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8D" w:rsidRDefault="00E54A8D" w:rsidP="00E54A8D">
      <w:pPr>
        <w:spacing w:line="240" w:lineRule="auto"/>
        <w:jc w:val="left"/>
        <w:rPr>
          <w:szCs w:val="6"/>
          <w:rtl/>
        </w:rPr>
        <w:sectPr w:rsidR="00E54A8D" w:rsidSect="00C0348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rsidR="00C03480" w:rsidRPr="00634B43" w:rsidRDefault="00C03480" w:rsidP="00634B43">
      <w:pPr>
        <w:rPr>
          <w:b/>
          <w:bCs/>
          <w:rtl/>
        </w:rPr>
      </w:pPr>
      <w:bookmarkStart w:id="1" w:name="_Toc449965419"/>
      <w:r w:rsidRPr="00634B43">
        <w:rPr>
          <w:b/>
          <w:bCs/>
          <w:rtl/>
        </w:rPr>
        <w:lastRenderedPageBreak/>
        <w:t>المنتدى</w:t>
      </w:r>
      <w:r w:rsidR="00C239BA">
        <w:rPr>
          <w:b/>
          <w:bCs/>
          <w:rtl/>
        </w:rPr>
        <w:t xml:space="preserve"> </w:t>
      </w:r>
      <w:r w:rsidRPr="00634B43">
        <w:rPr>
          <w:b/>
          <w:bCs/>
          <w:rtl/>
        </w:rPr>
        <w:t>السياسي</w:t>
      </w:r>
      <w:r w:rsidR="00C239BA">
        <w:rPr>
          <w:b/>
          <w:bCs/>
          <w:rtl/>
        </w:rPr>
        <w:t xml:space="preserve"> </w:t>
      </w:r>
      <w:r w:rsidRPr="00634B43">
        <w:rPr>
          <w:b/>
          <w:bCs/>
          <w:rtl/>
        </w:rPr>
        <w:t>الرفيع</w:t>
      </w:r>
      <w:r w:rsidR="00C239BA">
        <w:rPr>
          <w:b/>
          <w:bCs/>
          <w:rtl/>
        </w:rPr>
        <w:t xml:space="preserve"> </w:t>
      </w:r>
      <w:r w:rsidRPr="00634B43">
        <w:rPr>
          <w:b/>
          <w:bCs/>
          <w:rtl/>
        </w:rPr>
        <w:t>المستوى</w:t>
      </w:r>
      <w:r w:rsidR="00C239BA">
        <w:rPr>
          <w:b/>
          <w:bCs/>
          <w:rtl/>
        </w:rPr>
        <w:t xml:space="preserve"> </w:t>
      </w:r>
      <w:r w:rsidRPr="00634B43">
        <w:rPr>
          <w:b/>
          <w:bCs/>
          <w:rtl/>
        </w:rPr>
        <w:t>المعني</w:t>
      </w:r>
      <w:r w:rsidR="00C239BA">
        <w:rPr>
          <w:b/>
          <w:bCs/>
          <w:rtl/>
        </w:rPr>
        <w:t xml:space="preserve"> </w:t>
      </w:r>
      <w:r w:rsidRPr="00634B43">
        <w:rPr>
          <w:b/>
          <w:bCs/>
          <w:rtl/>
        </w:rPr>
        <w:t>بالتنمية</w:t>
      </w:r>
      <w:r w:rsidR="00C239BA">
        <w:rPr>
          <w:b/>
          <w:bCs/>
          <w:rtl/>
        </w:rPr>
        <w:t xml:space="preserve"> </w:t>
      </w:r>
      <w:r w:rsidRPr="00634B43">
        <w:rPr>
          <w:b/>
          <w:bCs/>
          <w:rtl/>
        </w:rPr>
        <w:t>المستدامة</w:t>
      </w:r>
      <w:bookmarkEnd w:id="1"/>
    </w:p>
    <w:p w:rsidR="00C03480" w:rsidRPr="00C03480" w:rsidRDefault="00C03480" w:rsidP="00C6655B">
      <w:pPr>
        <w:rPr>
          <w:rtl/>
        </w:rPr>
      </w:pPr>
      <w:r w:rsidRPr="00C03480">
        <w:rPr>
          <w:rtl/>
        </w:rPr>
        <w:t>المعقود</w:t>
      </w:r>
      <w:r w:rsidR="00C239BA">
        <w:rPr>
          <w:rtl/>
        </w:rPr>
        <w:t xml:space="preserve"> </w:t>
      </w:r>
      <w:r w:rsidRPr="00C03480">
        <w:rPr>
          <w:rtl/>
        </w:rPr>
        <w:t>تحت</w:t>
      </w:r>
      <w:r w:rsidR="00C239BA">
        <w:rPr>
          <w:rtl/>
        </w:rPr>
        <w:t xml:space="preserve"> </w:t>
      </w:r>
      <w:r w:rsidRPr="00C03480">
        <w:rPr>
          <w:rtl/>
        </w:rPr>
        <w:t>رعاية</w:t>
      </w:r>
      <w:r w:rsidR="00C239BA">
        <w:rPr>
          <w:rtl/>
        </w:rPr>
        <w:t xml:space="preserve"> </w:t>
      </w:r>
      <w:r w:rsidRPr="00C03480">
        <w:rPr>
          <w:rtl/>
        </w:rPr>
        <w:t>المجلس</w:t>
      </w:r>
      <w:r w:rsidR="00C239BA">
        <w:rPr>
          <w:rtl/>
        </w:rPr>
        <w:t xml:space="preserve"> </w:t>
      </w:r>
      <w:r w:rsidRPr="00C03480">
        <w:rPr>
          <w:rtl/>
        </w:rPr>
        <w:t>الاقتصادي</w:t>
      </w:r>
      <w:r w:rsidR="00C239BA">
        <w:rPr>
          <w:rtl/>
        </w:rPr>
        <w:t xml:space="preserve"> </w:t>
      </w:r>
      <w:r w:rsidRPr="00C03480">
        <w:rPr>
          <w:rtl/>
        </w:rPr>
        <w:t>والاجتماعي</w:t>
      </w:r>
    </w:p>
    <w:p w:rsidR="00C03480" w:rsidRPr="00C03480" w:rsidRDefault="00C03480" w:rsidP="00634B43">
      <w:pPr>
        <w:rPr>
          <w:rtl/>
        </w:rPr>
      </w:pPr>
      <w:r w:rsidRPr="00C03480">
        <w:rPr>
          <w:rtl/>
        </w:rPr>
        <w:t>١٠-١٩</w:t>
      </w:r>
      <w:r w:rsidR="00C239BA">
        <w:rPr>
          <w:rtl/>
        </w:rPr>
        <w:t xml:space="preserve"> </w:t>
      </w:r>
      <w:r w:rsidRPr="00C03480">
        <w:rPr>
          <w:rtl/>
        </w:rPr>
        <w:t>تموز/يوليه</w:t>
      </w:r>
      <w:r w:rsidR="00C239BA">
        <w:rPr>
          <w:rtl/>
        </w:rPr>
        <w:t xml:space="preserve"> </w:t>
      </w:r>
      <w:r w:rsidRPr="00C03480">
        <w:rPr>
          <w:rtl/>
        </w:rPr>
        <w:t>٢٠١٧</w:t>
      </w:r>
    </w:p>
    <w:p w:rsidR="00634B43" w:rsidRPr="00634B43" w:rsidRDefault="00634B43" w:rsidP="00634B43">
      <w:pPr>
        <w:pStyle w:val="TitleHCH"/>
        <w:spacing w:after="0" w:line="120" w:lineRule="exact"/>
        <w:ind w:left="1267" w:right="1267" w:hanging="1267"/>
        <w:rPr>
          <w:b w:val="0"/>
          <w:bCs w:val="0"/>
          <w:sz w:val="10"/>
          <w:rtl/>
        </w:rPr>
      </w:pPr>
    </w:p>
    <w:p w:rsidR="00634B43" w:rsidRPr="00634B43" w:rsidRDefault="00634B43" w:rsidP="00634B43">
      <w:pPr>
        <w:pStyle w:val="TitleHCH"/>
        <w:spacing w:after="0" w:line="120" w:lineRule="exact"/>
        <w:ind w:left="1267" w:right="1267" w:hanging="1267"/>
        <w:rPr>
          <w:b w:val="0"/>
          <w:bCs w:val="0"/>
          <w:sz w:val="10"/>
          <w:rtl/>
        </w:rPr>
      </w:pPr>
    </w:p>
    <w:p w:rsidR="00634B43" w:rsidRPr="00634B43" w:rsidRDefault="00634B43" w:rsidP="00634B43">
      <w:pPr>
        <w:pStyle w:val="TitleHCH"/>
        <w:spacing w:after="0" w:line="120" w:lineRule="exact"/>
        <w:ind w:left="1267" w:right="1267" w:hanging="1267"/>
        <w:rPr>
          <w:b w:val="0"/>
          <w:bCs w:val="0"/>
          <w:sz w:val="10"/>
          <w:rtl/>
        </w:rPr>
      </w:pPr>
    </w:p>
    <w:p w:rsidR="00DB2C46" w:rsidRPr="00107722" w:rsidRDefault="00DB2C46" w:rsidP="00DB2C46">
      <w:pPr>
        <w:framePr w:w="9792" w:h="432" w:hSpace="187" w:wrap="around" w:hAnchor="page" w:x="1196" w:yAlign="bottom"/>
        <w:spacing w:line="240" w:lineRule="auto"/>
        <w:rPr>
          <w:szCs w:val="10"/>
          <w:rtl/>
        </w:rPr>
      </w:pPr>
    </w:p>
    <w:p w:rsidR="00DB2C46" w:rsidRPr="00107722" w:rsidRDefault="00DB2C46" w:rsidP="00DB2C46">
      <w:pPr>
        <w:framePr w:w="9792" w:h="432" w:hSpace="187" w:wrap="around" w:hAnchor="page" w:x="1196" w:yAlign="bottom"/>
        <w:spacing w:line="240" w:lineRule="auto"/>
        <w:rPr>
          <w:szCs w:val="6"/>
          <w:rtl/>
        </w:rPr>
      </w:pPr>
      <w:r w:rsidRPr="00107722">
        <w:rPr>
          <w:noProof/>
          <w:szCs w:val="6"/>
          <w:rtl/>
          <w:lang w:val="en-GB" w:eastAsia="en-GB"/>
        </w:rPr>
        <mc:AlternateContent>
          <mc:Choice Requires="wps">
            <w:drawing>
              <wp:anchor distT="0" distB="0" distL="114300" distR="114300" simplePos="0" relativeHeight="251659264" behindDoc="0" locked="0" layoutInCell="1" allowOverlap="1" wp14:anchorId="0C571A68" wp14:editId="049CCF44">
                <wp:simplePos x="0" y="0"/>
                <wp:positionH relativeFrom="column">
                  <wp:posOffset>5029327</wp:posOffset>
                </wp:positionH>
                <wp:positionV relativeFrom="paragraph">
                  <wp:posOffset>-12700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c/ar/9ABAAADBAAA&#10;DgAAAAAAAAAAAAAAAAAuAgAAZHJzL2Uyb0RvYy54bWxQSwECLQAUAAYACAAAACEA8iT+rd0AAAAJ&#10;AQAADwAAAAAAAAAAAAAAAAAqBAAAZHJzL2Rvd25yZXYueG1sUEsFBgAAAAAEAAQA8wAAADQFAAAA&#10;AA==&#10;" strokecolor="#010000"/>
            </w:pict>
          </mc:Fallback>
        </mc:AlternateContent>
      </w:r>
    </w:p>
    <w:p w:rsidR="00DB2C46" w:rsidRPr="00107722" w:rsidRDefault="00DB2C46" w:rsidP="00DB2C46">
      <w:pPr>
        <w:framePr w:w="9792" w:h="432" w:hSpace="187" w:wrap="around" w:hAnchor="page" w:x="1196" w:yAlign="bottom"/>
        <w:tabs>
          <w:tab w:val="right" w:pos="1195"/>
          <w:tab w:val="left" w:pos="1267"/>
        </w:tabs>
        <w:spacing w:after="80" w:line="280" w:lineRule="exact"/>
        <w:ind w:left="1267" w:right="1267" w:hanging="547"/>
        <w:rPr>
          <w:sz w:val="17"/>
          <w:szCs w:val="24"/>
        </w:rPr>
      </w:pPr>
      <w:r>
        <w:rPr>
          <w:sz w:val="17"/>
          <w:szCs w:val="24"/>
        </w:rPr>
        <w:tab/>
        <w:t>*</w:t>
      </w:r>
      <w:r>
        <w:rPr>
          <w:sz w:val="17"/>
          <w:szCs w:val="24"/>
        </w:rPr>
        <w:tab/>
      </w:r>
      <w:r w:rsidRPr="00DB2C46">
        <w:rPr>
          <w:sz w:val="17"/>
          <w:szCs w:val="24"/>
          <w:rtl/>
        </w:rPr>
        <w:t>هذه</w:t>
      </w:r>
      <w:r w:rsidR="00C239BA">
        <w:rPr>
          <w:sz w:val="17"/>
          <w:szCs w:val="24"/>
          <w:rtl/>
        </w:rPr>
        <w:t xml:space="preserve"> </w:t>
      </w:r>
      <w:r w:rsidRPr="00DB2C46">
        <w:rPr>
          <w:sz w:val="17"/>
          <w:szCs w:val="24"/>
          <w:rtl/>
        </w:rPr>
        <w:t>الوثيقة</w:t>
      </w:r>
      <w:r w:rsidR="00C239BA">
        <w:rPr>
          <w:sz w:val="17"/>
          <w:szCs w:val="24"/>
          <w:rtl/>
        </w:rPr>
        <w:t xml:space="preserve"> </w:t>
      </w:r>
      <w:r w:rsidRPr="00DB2C46">
        <w:rPr>
          <w:sz w:val="17"/>
          <w:szCs w:val="24"/>
          <w:rtl/>
        </w:rPr>
        <w:t>تجميع</w:t>
      </w:r>
      <w:r w:rsidR="00C239BA">
        <w:rPr>
          <w:sz w:val="17"/>
          <w:szCs w:val="24"/>
          <w:rtl/>
        </w:rPr>
        <w:t xml:space="preserve"> </w:t>
      </w:r>
      <w:r w:rsidRPr="00DB2C46">
        <w:rPr>
          <w:sz w:val="17"/>
          <w:szCs w:val="24"/>
          <w:rtl/>
        </w:rPr>
        <w:t>للموجزات</w:t>
      </w:r>
      <w:r w:rsidR="00C239BA">
        <w:rPr>
          <w:sz w:val="17"/>
          <w:szCs w:val="24"/>
          <w:rtl/>
        </w:rPr>
        <w:t xml:space="preserve"> </w:t>
      </w:r>
      <w:r w:rsidRPr="00DB2C46">
        <w:rPr>
          <w:sz w:val="17"/>
          <w:szCs w:val="24"/>
          <w:rtl/>
        </w:rPr>
        <w:t>التنفيذية</w:t>
      </w:r>
      <w:r w:rsidR="00C239BA">
        <w:rPr>
          <w:sz w:val="17"/>
          <w:szCs w:val="24"/>
          <w:rtl/>
        </w:rPr>
        <w:t xml:space="preserve"> </w:t>
      </w:r>
      <w:r w:rsidRPr="00DB2C46">
        <w:rPr>
          <w:sz w:val="17"/>
          <w:szCs w:val="24"/>
          <w:rtl/>
        </w:rPr>
        <w:t>للورقات</w:t>
      </w:r>
      <w:r w:rsidR="00C239BA">
        <w:rPr>
          <w:sz w:val="17"/>
          <w:szCs w:val="24"/>
          <w:rtl/>
        </w:rPr>
        <w:t xml:space="preserve"> </w:t>
      </w:r>
      <w:r w:rsidRPr="00DB2C46">
        <w:rPr>
          <w:sz w:val="17"/>
          <w:szCs w:val="24"/>
          <w:rtl/>
        </w:rPr>
        <w:t>المواضيعية</w:t>
      </w:r>
      <w:r w:rsidR="00C239BA">
        <w:rPr>
          <w:sz w:val="17"/>
          <w:szCs w:val="24"/>
          <w:rtl/>
        </w:rPr>
        <w:t xml:space="preserve"> </w:t>
      </w:r>
      <w:r w:rsidRPr="00DB2C46">
        <w:rPr>
          <w:sz w:val="17"/>
          <w:szCs w:val="24"/>
          <w:rtl/>
        </w:rPr>
        <w:t>التي</w:t>
      </w:r>
      <w:r w:rsidR="00C239BA">
        <w:rPr>
          <w:sz w:val="17"/>
          <w:szCs w:val="24"/>
          <w:rtl/>
        </w:rPr>
        <w:t xml:space="preserve"> </w:t>
      </w:r>
      <w:r w:rsidRPr="00DB2C46">
        <w:rPr>
          <w:sz w:val="17"/>
          <w:szCs w:val="24"/>
          <w:rtl/>
        </w:rPr>
        <w:t>قدّمتها</w:t>
      </w:r>
      <w:r w:rsidR="00C239BA">
        <w:rPr>
          <w:sz w:val="17"/>
          <w:szCs w:val="24"/>
          <w:rtl/>
        </w:rPr>
        <w:t xml:space="preserve"> </w:t>
      </w:r>
      <w:r w:rsidRPr="00DB2C46">
        <w:rPr>
          <w:sz w:val="17"/>
          <w:szCs w:val="24"/>
          <w:rtl/>
        </w:rPr>
        <w:t>إلى</w:t>
      </w:r>
      <w:r w:rsidR="00C239BA">
        <w:rPr>
          <w:sz w:val="17"/>
          <w:szCs w:val="24"/>
          <w:rtl/>
        </w:rPr>
        <w:t xml:space="preserve"> </w:t>
      </w:r>
      <w:r w:rsidRPr="00DB2C46">
        <w:rPr>
          <w:sz w:val="17"/>
          <w:szCs w:val="24"/>
          <w:rtl/>
        </w:rPr>
        <w:t>المنتدى</w:t>
      </w:r>
      <w:r w:rsidR="00C239BA">
        <w:rPr>
          <w:sz w:val="17"/>
          <w:szCs w:val="24"/>
          <w:rtl/>
        </w:rPr>
        <w:t xml:space="preserve"> </w:t>
      </w:r>
      <w:r w:rsidRPr="00DB2C46">
        <w:rPr>
          <w:sz w:val="17"/>
          <w:szCs w:val="24"/>
          <w:rtl/>
        </w:rPr>
        <w:t>السياسي</w:t>
      </w:r>
      <w:r w:rsidR="00C239BA">
        <w:rPr>
          <w:sz w:val="17"/>
          <w:szCs w:val="24"/>
          <w:rtl/>
        </w:rPr>
        <w:t xml:space="preserve"> </w:t>
      </w:r>
      <w:r w:rsidRPr="00DB2C46">
        <w:rPr>
          <w:sz w:val="17"/>
          <w:szCs w:val="24"/>
          <w:rtl/>
        </w:rPr>
        <w:t>الرفيع</w:t>
      </w:r>
      <w:r w:rsidR="00C239BA">
        <w:rPr>
          <w:sz w:val="17"/>
          <w:szCs w:val="24"/>
          <w:rtl/>
        </w:rPr>
        <w:t xml:space="preserve"> </w:t>
      </w:r>
      <w:r w:rsidRPr="00DB2C46">
        <w:rPr>
          <w:sz w:val="17"/>
          <w:szCs w:val="24"/>
          <w:rtl/>
        </w:rPr>
        <w:t>المستوى</w:t>
      </w:r>
      <w:r w:rsidR="00C239BA">
        <w:rPr>
          <w:sz w:val="17"/>
          <w:szCs w:val="24"/>
          <w:rtl/>
        </w:rPr>
        <w:t xml:space="preserve"> </w:t>
      </w:r>
      <w:r w:rsidRPr="00DB2C46">
        <w:rPr>
          <w:sz w:val="17"/>
          <w:szCs w:val="24"/>
          <w:rtl/>
        </w:rPr>
        <w:t>المجموعات</w:t>
      </w:r>
      <w:r w:rsidR="00C239BA">
        <w:rPr>
          <w:sz w:val="17"/>
          <w:szCs w:val="24"/>
          <w:rtl/>
        </w:rPr>
        <w:t xml:space="preserve"> </w:t>
      </w:r>
      <w:r w:rsidRPr="00DB2C46">
        <w:rPr>
          <w:sz w:val="17"/>
          <w:szCs w:val="24"/>
          <w:rtl/>
        </w:rPr>
        <w:t>الرئيسية</w:t>
      </w:r>
      <w:r w:rsidR="00C239BA">
        <w:rPr>
          <w:sz w:val="17"/>
          <w:szCs w:val="24"/>
          <w:rtl/>
        </w:rPr>
        <w:t xml:space="preserve"> </w:t>
      </w:r>
      <w:r w:rsidRPr="00DB2C46">
        <w:rPr>
          <w:sz w:val="17"/>
          <w:szCs w:val="24"/>
          <w:rtl/>
        </w:rPr>
        <w:t>والجهات</w:t>
      </w:r>
      <w:r w:rsidR="00C239BA">
        <w:rPr>
          <w:sz w:val="17"/>
          <w:szCs w:val="24"/>
          <w:rtl/>
        </w:rPr>
        <w:t xml:space="preserve"> </w:t>
      </w:r>
      <w:r w:rsidRPr="00DB2C46">
        <w:rPr>
          <w:sz w:val="17"/>
          <w:szCs w:val="24"/>
          <w:rtl/>
        </w:rPr>
        <w:t>المعنية</w:t>
      </w:r>
      <w:r w:rsidR="00C239BA">
        <w:rPr>
          <w:sz w:val="17"/>
          <w:szCs w:val="24"/>
          <w:rtl/>
        </w:rPr>
        <w:t xml:space="preserve"> </w:t>
      </w:r>
      <w:r w:rsidRPr="00DB2C46">
        <w:rPr>
          <w:sz w:val="17"/>
          <w:szCs w:val="24"/>
          <w:rtl/>
        </w:rPr>
        <w:t>الأخرى</w:t>
      </w:r>
      <w:r w:rsidR="00C239BA">
        <w:rPr>
          <w:sz w:val="17"/>
          <w:szCs w:val="24"/>
          <w:rtl/>
        </w:rPr>
        <w:t xml:space="preserve"> </w:t>
      </w:r>
      <w:r w:rsidRPr="00DB2C46">
        <w:rPr>
          <w:sz w:val="17"/>
          <w:szCs w:val="24"/>
          <w:rtl/>
        </w:rPr>
        <w:t>ولا</w:t>
      </w:r>
      <w:r w:rsidR="00C239BA">
        <w:rPr>
          <w:sz w:val="17"/>
          <w:szCs w:val="24"/>
          <w:rtl/>
        </w:rPr>
        <w:t xml:space="preserve"> </w:t>
      </w:r>
      <w:r w:rsidRPr="00DB2C46">
        <w:rPr>
          <w:sz w:val="17"/>
          <w:szCs w:val="24"/>
          <w:rtl/>
        </w:rPr>
        <w:t>تعكس</w:t>
      </w:r>
      <w:r w:rsidR="00C239BA">
        <w:rPr>
          <w:sz w:val="17"/>
          <w:szCs w:val="24"/>
          <w:rtl/>
        </w:rPr>
        <w:t xml:space="preserve"> </w:t>
      </w:r>
      <w:r w:rsidRPr="00DB2C46">
        <w:rPr>
          <w:sz w:val="17"/>
          <w:szCs w:val="24"/>
          <w:rtl/>
        </w:rPr>
        <w:t>بالضرورة</w:t>
      </w:r>
      <w:r w:rsidR="00C239BA">
        <w:rPr>
          <w:sz w:val="17"/>
          <w:szCs w:val="24"/>
          <w:rtl/>
        </w:rPr>
        <w:t xml:space="preserve"> </w:t>
      </w:r>
      <w:r w:rsidRPr="00DB2C46">
        <w:rPr>
          <w:sz w:val="17"/>
          <w:szCs w:val="24"/>
          <w:rtl/>
        </w:rPr>
        <w:t>آراء</w:t>
      </w:r>
      <w:r w:rsidR="00C239BA">
        <w:rPr>
          <w:sz w:val="17"/>
          <w:szCs w:val="24"/>
          <w:rtl/>
        </w:rPr>
        <w:t xml:space="preserve"> </w:t>
      </w:r>
      <w:r w:rsidRPr="00DB2C46">
        <w:rPr>
          <w:sz w:val="17"/>
          <w:szCs w:val="24"/>
          <w:rtl/>
        </w:rPr>
        <w:t>الأمم</w:t>
      </w:r>
      <w:r w:rsidR="00C239BA">
        <w:rPr>
          <w:sz w:val="17"/>
          <w:szCs w:val="24"/>
          <w:rtl/>
        </w:rPr>
        <w:t xml:space="preserve"> </w:t>
      </w:r>
      <w:r w:rsidRPr="00DB2C46">
        <w:rPr>
          <w:sz w:val="17"/>
          <w:szCs w:val="24"/>
          <w:rtl/>
        </w:rPr>
        <w:t>المتحدة.</w:t>
      </w:r>
    </w:p>
    <w:p w:rsidR="00C03480" w:rsidRDefault="00C03480" w:rsidP="00634B43">
      <w:pPr>
        <w:pStyle w:val="TitleHCH"/>
        <w:ind w:left="1267" w:right="1267" w:hanging="1267"/>
      </w:pPr>
      <w:r w:rsidRPr="00C03480">
        <w:rPr>
          <w:rtl/>
        </w:rPr>
        <w:tab/>
      </w:r>
      <w:r w:rsidRPr="00C03480">
        <w:rPr>
          <w:rtl/>
        </w:rPr>
        <w:tab/>
        <w:t>ورقات</w:t>
      </w:r>
      <w:r w:rsidR="00C239BA">
        <w:rPr>
          <w:rtl/>
        </w:rPr>
        <w:t xml:space="preserve"> </w:t>
      </w:r>
      <w:r w:rsidRPr="00C03480">
        <w:rPr>
          <w:rtl/>
        </w:rPr>
        <w:t>مناقشة</w:t>
      </w:r>
      <w:r w:rsidR="00C239BA">
        <w:rPr>
          <w:rtl/>
        </w:rPr>
        <w:t xml:space="preserve"> </w:t>
      </w:r>
      <w:r w:rsidRPr="00C03480">
        <w:rPr>
          <w:rtl/>
        </w:rPr>
        <w:t>بشأن</w:t>
      </w:r>
      <w:r w:rsidR="00C239BA">
        <w:rPr>
          <w:rtl/>
        </w:rPr>
        <w:t xml:space="preserve"> </w:t>
      </w:r>
      <w:r w:rsidRPr="00C03480">
        <w:rPr>
          <w:rtl/>
        </w:rPr>
        <w:t>موضوع</w:t>
      </w:r>
      <w:r w:rsidR="00C239BA">
        <w:rPr>
          <w:rtl/>
        </w:rPr>
        <w:t xml:space="preserve"> </w:t>
      </w:r>
      <w:r w:rsidRPr="00C03480">
        <w:rPr>
          <w:rtl/>
        </w:rPr>
        <w:t>المنتدى</w:t>
      </w:r>
      <w:r w:rsidR="00C239BA">
        <w:rPr>
          <w:rtl/>
        </w:rPr>
        <w:t xml:space="preserve"> </w:t>
      </w:r>
      <w:r w:rsidRPr="00C03480">
        <w:rPr>
          <w:rtl/>
        </w:rPr>
        <w:t>السياسي</w:t>
      </w:r>
      <w:r w:rsidR="00C239BA">
        <w:rPr>
          <w:rtl/>
        </w:rPr>
        <w:t xml:space="preserve"> </w:t>
      </w:r>
      <w:r w:rsidRPr="00C03480">
        <w:rPr>
          <w:rtl/>
        </w:rPr>
        <w:t>الرفيع</w:t>
      </w:r>
      <w:r w:rsidR="00C239BA">
        <w:rPr>
          <w:rtl/>
        </w:rPr>
        <w:t xml:space="preserve"> </w:t>
      </w:r>
      <w:r w:rsidRPr="00C03480">
        <w:rPr>
          <w:rtl/>
        </w:rPr>
        <w:t>المستوى</w:t>
      </w:r>
      <w:r w:rsidR="00C239BA">
        <w:rPr>
          <w:rtl/>
        </w:rPr>
        <w:t xml:space="preserve"> </w:t>
      </w:r>
      <w:r w:rsidRPr="00C03480">
        <w:rPr>
          <w:rtl/>
        </w:rPr>
        <w:t>المعني</w:t>
      </w:r>
      <w:r w:rsidR="00C239BA">
        <w:rPr>
          <w:rtl/>
        </w:rPr>
        <w:t xml:space="preserve"> </w:t>
      </w:r>
      <w:r w:rsidRPr="00C03480">
        <w:rPr>
          <w:rtl/>
        </w:rPr>
        <w:t>بالتنمية</w:t>
      </w:r>
      <w:r w:rsidR="00C239BA">
        <w:rPr>
          <w:rtl/>
        </w:rPr>
        <w:t xml:space="preserve"> </w:t>
      </w:r>
      <w:r w:rsidRPr="00C03480">
        <w:rPr>
          <w:rtl/>
        </w:rPr>
        <w:t>المستدامة،</w:t>
      </w:r>
      <w:r w:rsidR="00C239BA">
        <w:rPr>
          <w:rtl/>
        </w:rPr>
        <w:t xml:space="preserve"> </w:t>
      </w:r>
      <w:r w:rsidRPr="00C03480">
        <w:rPr>
          <w:rtl/>
        </w:rPr>
        <w:t>مقدمة</w:t>
      </w:r>
      <w:r w:rsidR="00C239BA">
        <w:rPr>
          <w:rtl/>
        </w:rPr>
        <w:t xml:space="preserve"> </w:t>
      </w:r>
      <w:r w:rsidRPr="00C03480">
        <w:rPr>
          <w:rtl/>
        </w:rPr>
        <w:t>من</w:t>
      </w:r>
      <w:r w:rsidR="00C239BA">
        <w:rPr>
          <w:rtl/>
        </w:rPr>
        <w:t xml:space="preserve"> </w:t>
      </w:r>
      <w:r w:rsidRPr="00C03480">
        <w:rPr>
          <w:rtl/>
        </w:rPr>
        <w:t>المجموعات</w:t>
      </w:r>
      <w:r w:rsidR="00C239BA">
        <w:rPr>
          <w:rtl/>
        </w:rPr>
        <w:t xml:space="preserve"> </w:t>
      </w:r>
      <w:r w:rsidRPr="00C03480">
        <w:rPr>
          <w:rtl/>
        </w:rPr>
        <w:t>الرئيسية</w:t>
      </w:r>
      <w:r w:rsidR="00C239BA">
        <w:rPr>
          <w:rtl/>
        </w:rPr>
        <w:t xml:space="preserve"> </w:t>
      </w:r>
      <w:r w:rsidRPr="00C03480">
        <w:rPr>
          <w:rtl/>
        </w:rPr>
        <w:t>والجهات</w:t>
      </w:r>
      <w:r w:rsidR="00C239BA">
        <w:rPr>
          <w:rtl/>
        </w:rPr>
        <w:t xml:space="preserve"> </w:t>
      </w:r>
      <w:r w:rsidRPr="00C03480">
        <w:rPr>
          <w:rtl/>
        </w:rPr>
        <w:t>المعنية</w:t>
      </w:r>
      <w:r w:rsidR="00C239BA">
        <w:rPr>
          <w:rtl/>
        </w:rPr>
        <w:t xml:space="preserve"> </w:t>
      </w:r>
      <w:r w:rsidRPr="00C03480">
        <w:rPr>
          <w:rtl/>
        </w:rPr>
        <w:t>الأخرى</w:t>
      </w:r>
    </w:p>
    <w:p w:rsidR="00B649B0" w:rsidRPr="001C76C2" w:rsidRDefault="00B649B0" w:rsidP="001C76C2">
      <w:pPr>
        <w:pStyle w:val="SingleTxt"/>
        <w:spacing w:after="0" w:line="120" w:lineRule="exact"/>
        <w:rPr>
          <w:sz w:val="10"/>
        </w:rPr>
      </w:pPr>
    </w:p>
    <w:p w:rsidR="00B649B0" w:rsidRPr="001C76C2" w:rsidRDefault="00B649B0" w:rsidP="001C76C2">
      <w:pPr>
        <w:pStyle w:val="SingleTxt"/>
        <w:spacing w:after="0" w:line="120" w:lineRule="exact"/>
        <w:rPr>
          <w:sz w:val="10"/>
          <w:rtl/>
        </w:rPr>
      </w:pPr>
    </w:p>
    <w:p w:rsidR="00DB2C46" w:rsidRDefault="00C03480" w:rsidP="00DB2C46">
      <w:pPr>
        <w:pStyle w:val="TitleH1"/>
        <w:ind w:left="1267" w:right="1267" w:hanging="1267"/>
        <w:rPr>
          <w:rtl/>
        </w:rPr>
      </w:pPr>
      <w:r w:rsidRPr="00C03480">
        <w:rPr>
          <w:rtl/>
        </w:rPr>
        <w:tab/>
      </w:r>
      <w:r w:rsidRPr="00C03480">
        <w:rPr>
          <w:rtl/>
        </w:rPr>
        <w:tab/>
        <w:t>مذكرة</w:t>
      </w:r>
      <w:r w:rsidR="00C239BA">
        <w:rPr>
          <w:rtl/>
        </w:rPr>
        <w:t xml:space="preserve"> </w:t>
      </w:r>
      <w:r w:rsidRPr="00C03480">
        <w:rPr>
          <w:rtl/>
        </w:rPr>
        <w:t>من</w:t>
      </w:r>
      <w:r w:rsidR="00C239BA">
        <w:rPr>
          <w:rtl/>
        </w:rPr>
        <w:t xml:space="preserve"> </w:t>
      </w:r>
      <w:r w:rsidRPr="00C03480">
        <w:rPr>
          <w:rtl/>
        </w:rPr>
        <w:t>الأمانة</w:t>
      </w:r>
      <w:r w:rsidR="00C239BA">
        <w:rPr>
          <w:rtl/>
        </w:rPr>
        <w:t xml:space="preserve"> </w:t>
      </w:r>
      <w:r w:rsidRPr="00C03480">
        <w:rPr>
          <w:rtl/>
        </w:rPr>
        <w:t>العامة*</w:t>
      </w:r>
    </w:p>
    <w:p w:rsidR="006721FF" w:rsidRPr="006721FF" w:rsidRDefault="006721FF" w:rsidP="006721FF">
      <w:pPr>
        <w:pStyle w:val="SingleTxt"/>
        <w:spacing w:after="0" w:line="120" w:lineRule="exact"/>
        <w:rPr>
          <w:sz w:val="10"/>
          <w:rtl/>
        </w:rPr>
      </w:pPr>
    </w:p>
    <w:p w:rsidR="006721FF" w:rsidRPr="006721FF" w:rsidRDefault="006721FF" w:rsidP="006721FF">
      <w:pPr>
        <w:pStyle w:val="SingleTxt"/>
        <w:spacing w:after="0" w:line="120" w:lineRule="exact"/>
        <w:rPr>
          <w:sz w:val="10"/>
          <w:rtl/>
        </w:rPr>
      </w:pPr>
    </w:p>
    <w:tbl>
      <w:tblPr>
        <w:bidiVisual/>
        <w:tblW w:w="0" w:type="auto"/>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21"/>
      </w:tblGrid>
      <w:tr w:rsidR="00DB2C46" w:rsidTr="00DB2C46">
        <w:trPr>
          <w:jc w:val="center"/>
        </w:trPr>
        <w:tc>
          <w:tcPr>
            <w:tcW w:w="9821" w:type="dxa"/>
            <w:tcBorders>
              <w:top w:val="single" w:sz="2" w:space="0" w:color="auto"/>
            </w:tcBorders>
            <w:shd w:val="clear" w:color="auto" w:fill="auto"/>
          </w:tcPr>
          <w:p w:rsidR="00DB2C46" w:rsidRPr="00DB2C46" w:rsidRDefault="00DB2C46" w:rsidP="00DB2C46">
            <w:pPr>
              <w:tabs>
                <w:tab w:val="left" w:pos="240"/>
              </w:tabs>
              <w:spacing w:before="240" w:after="120"/>
              <w:jc w:val="left"/>
              <w:rPr>
                <w:iCs/>
                <w:szCs w:val="30"/>
                <w:rtl/>
              </w:rPr>
            </w:pPr>
            <w:r>
              <w:rPr>
                <w:iCs/>
                <w:szCs w:val="30"/>
                <w:rtl/>
              </w:rPr>
              <w:tab/>
              <w:t>موجز</w:t>
            </w:r>
          </w:p>
        </w:tc>
      </w:tr>
      <w:tr w:rsidR="00DB2C46" w:rsidTr="001C76C2">
        <w:trPr>
          <w:jc w:val="center"/>
        </w:trPr>
        <w:tc>
          <w:tcPr>
            <w:tcW w:w="9821" w:type="dxa"/>
            <w:tcBorders>
              <w:bottom w:val="nil"/>
            </w:tcBorders>
            <w:shd w:val="clear" w:color="auto" w:fill="auto"/>
          </w:tcPr>
          <w:p w:rsidR="00DB2C46" w:rsidRPr="00DB2C46" w:rsidRDefault="00DB2C46" w:rsidP="006721FF">
            <w:pPr>
              <w:pStyle w:val="SingleTxt"/>
              <w:rPr>
                <w:rtl/>
              </w:rPr>
            </w:pPr>
            <w:r>
              <w:rPr>
                <w:rtl/>
              </w:rPr>
              <w:tab/>
            </w:r>
            <w:r w:rsidRPr="00DB2C46">
              <w:rPr>
                <w:rtl/>
              </w:rPr>
              <w:t>هذه</w:t>
            </w:r>
            <w:r w:rsidR="00C239BA">
              <w:rPr>
                <w:rtl/>
              </w:rPr>
              <w:t xml:space="preserve"> </w:t>
            </w:r>
            <w:r w:rsidRPr="00DB2C46">
              <w:rPr>
                <w:rtl/>
              </w:rPr>
              <w:t>الوثيقة</w:t>
            </w:r>
            <w:r w:rsidR="00C239BA">
              <w:rPr>
                <w:rtl/>
              </w:rPr>
              <w:t xml:space="preserve"> </w:t>
            </w:r>
            <w:r w:rsidRPr="00DB2C46">
              <w:rPr>
                <w:rtl/>
              </w:rPr>
              <w:t>هي</w:t>
            </w:r>
            <w:r w:rsidR="00C239BA">
              <w:rPr>
                <w:rtl/>
              </w:rPr>
              <w:t xml:space="preserve"> </w:t>
            </w:r>
            <w:r w:rsidRPr="00DB2C46">
              <w:rPr>
                <w:rtl/>
              </w:rPr>
              <w:t>تجميع</w:t>
            </w:r>
            <w:r w:rsidR="00C239BA">
              <w:rPr>
                <w:rtl/>
              </w:rPr>
              <w:t xml:space="preserve"> </w:t>
            </w:r>
            <w:r w:rsidRPr="00DB2C46">
              <w:rPr>
                <w:rtl/>
              </w:rPr>
              <w:t>للموجزات</w:t>
            </w:r>
            <w:r w:rsidR="00C239BA">
              <w:rPr>
                <w:rtl/>
              </w:rPr>
              <w:t xml:space="preserve"> </w:t>
            </w:r>
            <w:r w:rsidRPr="00DB2C46">
              <w:rPr>
                <w:rtl/>
              </w:rPr>
              <w:t>التنفيذية</w:t>
            </w:r>
            <w:r w:rsidR="00C239BA">
              <w:rPr>
                <w:rtl/>
              </w:rPr>
              <w:t xml:space="preserve"> </w:t>
            </w:r>
            <w:r w:rsidRPr="00DB2C46">
              <w:rPr>
                <w:rtl/>
              </w:rPr>
              <w:t>لورقات</w:t>
            </w:r>
            <w:r w:rsidR="00C239BA">
              <w:rPr>
                <w:rtl/>
              </w:rPr>
              <w:t xml:space="preserve"> </w:t>
            </w:r>
            <w:r w:rsidRPr="00DB2C46">
              <w:rPr>
                <w:rtl/>
              </w:rPr>
              <w:t>الموقف</w:t>
            </w:r>
            <w:r w:rsidR="00C239BA">
              <w:rPr>
                <w:rtl/>
              </w:rPr>
              <w:t xml:space="preserve"> </w:t>
            </w:r>
            <w:r w:rsidRPr="00DB2C46">
              <w:rPr>
                <w:rtl/>
              </w:rPr>
              <w:t>المتعلقة</w:t>
            </w:r>
            <w:r w:rsidR="00C239BA">
              <w:rPr>
                <w:rtl/>
              </w:rPr>
              <w:t xml:space="preserve"> </w:t>
            </w:r>
            <w:r w:rsidRPr="00DB2C46">
              <w:rPr>
                <w:rtl/>
              </w:rPr>
              <w:t>بموضوع</w:t>
            </w:r>
            <w:r w:rsidR="00C239BA">
              <w:rPr>
                <w:rtl/>
              </w:rPr>
              <w:t xml:space="preserve"> </w:t>
            </w:r>
            <w:r w:rsidRPr="00DB2C46">
              <w:rPr>
                <w:rtl/>
              </w:rPr>
              <w:t>المنتدى</w:t>
            </w:r>
            <w:r w:rsidR="00C239BA">
              <w:rPr>
                <w:rtl/>
              </w:rPr>
              <w:t xml:space="preserve"> </w:t>
            </w:r>
            <w:r w:rsidRPr="00DB2C46">
              <w:rPr>
                <w:rtl/>
              </w:rPr>
              <w:t>السياسي</w:t>
            </w:r>
            <w:r w:rsidR="00C239BA">
              <w:rPr>
                <w:rtl/>
              </w:rPr>
              <w:t xml:space="preserve"> </w:t>
            </w:r>
            <w:r w:rsidRPr="00DB2C46">
              <w:rPr>
                <w:rtl/>
              </w:rPr>
              <w:t>الرفيع</w:t>
            </w:r>
            <w:r w:rsidR="00C239BA">
              <w:rPr>
                <w:rtl/>
              </w:rPr>
              <w:t xml:space="preserve"> </w:t>
            </w:r>
            <w:r w:rsidRPr="00DB2C46">
              <w:rPr>
                <w:rtl/>
              </w:rPr>
              <w:t>المستوى،</w:t>
            </w:r>
            <w:r w:rsidR="00C239BA">
              <w:rPr>
                <w:rtl/>
              </w:rPr>
              <w:t xml:space="preserve"> </w:t>
            </w:r>
            <w:r w:rsidRPr="00DB2C46">
              <w:rPr>
                <w:rtl/>
              </w:rPr>
              <w:t>وهو</w:t>
            </w:r>
            <w:r w:rsidR="00C239BA">
              <w:rPr>
                <w:rtl/>
              </w:rPr>
              <w:t xml:space="preserve"> </w:t>
            </w:r>
            <w:r w:rsidR="00C239BA">
              <w:rPr>
                <w:rFonts w:hint="cs"/>
                <w:rtl/>
              </w:rPr>
              <w:t>”</w:t>
            </w:r>
            <w:r w:rsidRPr="00DB2C46">
              <w:rPr>
                <w:rtl/>
              </w:rPr>
              <w:t>القضاء</w:t>
            </w:r>
            <w:r w:rsidR="00C239BA">
              <w:rPr>
                <w:rtl/>
              </w:rPr>
              <w:t xml:space="preserve"> </w:t>
            </w:r>
            <w:r w:rsidRPr="00DB2C46">
              <w:rPr>
                <w:rtl/>
              </w:rPr>
              <w:t>على</w:t>
            </w:r>
            <w:r w:rsidR="00C239BA">
              <w:rPr>
                <w:rtl/>
              </w:rPr>
              <w:t xml:space="preserve"> </w:t>
            </w:r>
            <w:r w:rsidRPr="00DB2C46">
              <w:rPr>
                <w:rtl/>
              </w:rPr>
              <w:t>الفقر</w:t>
            </w:r>
            <w:r w:rsidR="00C239BA">
              <w:rPr>
                <w:rtl/>
              </w:rPr>
              <w:t xml:space="preserve"> </w:t>
            </w:r>
            <w:r w:rsidRPr="00DB2C46">
              <w:rPr>
                <w:rtl/>
              </w:rPr>
              <w:t>وتعزيز</w:t>
            </w:r>
            <w:r w:rsidR="00C239BA">
              <w:rPr>
                <w:rtl/>
              </w:rPr>
              <w:t xml:space="preserve"> </w:t>
            </w:r>
            <w:r w:rsidRPr="00DB2C46">
              <w:rPr>
                <w:rtl/>
              </w:rPr>
              <w:t>الازدهار</w:t>
            </w:r>
            <w:r w:rsidR="00C239BA">
              <w:rPr>
                <w:rtl/>
              </w:rPr>
              <w:t xml:space="preserve"> </w:t>
            </w:r>
            <w:r w:rsidRPr="00DB2C46">
              <w:rPr>
                <w:rtl/>
              </w:rPr>
              <w:t>في</w:t>
            </w:r>
            <w:r w:rsidR="00C239BA">
              <w:rPr>
                <w:rtl/>
              </w:rPr>
              <w:t xml:space="preserve"> </w:t>
            </w:r>
            <w:r w:rsidRPr="00DB2C46">
              <w:rPr>
                <w:rtl/>
              </w:rPr>
              <w:t>عالم</w:t>
            </w:r>
            <w:r w:rsidR="00C239BA">
              <w:rPr>
                <w:rtl/>
              </w:rPr>
              <w:t xml:space="preserve"> </w:t>
            </w:r>
            <w:r w:rsidRPr="00DB2C46">
              <w:rPr>
                <w:rtl/>
              </w:rPr>
              <w:t>متغير</w:t>
            </w:r>
            <w:r w:rsidR="00C239BA">
              <w:rPr>
                <w:rFonts w:hint="cs"/>
                <w:rtl/>
              </w:rPr>
              <w:t>“</w:t>
            </w:r>
            <w:r w:rsidRPr="00DB2C46">
              <w:rPr>
                <w:rtl/>
              </w:rPr>
              <w:t>،</w:t>
            </w:r>
            <w:r w:rsidR="00C239BA">
              <w:rPr>
                <w:rtl/>
              </w:rPr>
              <w:t xml:space="preserve"> </w:t>
            </w:r>
            <w:r w:rsidRPr="00DB2C46">
              <w:rPr>
                <w:rtl/>
              </w:rPr>
              <w:t>المقدمة</w:t>
            </w:r>
            <w:r w:rsidR="00C239BA">
              <w:rPr>
                <w:rtl/>
              </w:rPr>
              <w:t xml:space="preserve"> </w:t>
            </w:r>
            <w:r w:rsidRPr="00DB2C46">
              <w:rPr>
                <w:rtl/>
              </w:rPr>
              <w:t>من</w:t>
            </w:r>
            <w:r w:rsidR="00C239BA">
              <w:rPr>
                <w:rtl/>
              </w:rPr>
              <w:t xml:space="preserve"> </w:t>
            </w:r>
            <w:r w:rsidRPr="00DB2C46">
              <w:rPr>
                <w:rtl/>
              </w:rPr>
              <w:t>مختلف</w:t>
            </w:r>
            <w:r w:rsidR="00C239BA">
              <w:rPr>
                <w:rtl/>
              </w:rPr>
              <w:t xml:space="preserve"> </w:t>
            </w:r>
            <w:r w:rsidRPr="00DB2C46">
              <w:rPr>
                <w:rtl/>
              </w:rPr>
              <w:t>المجموعات</w:t>
            </w:r>
            <w:r w:rsidR="00C239BA">
              <w:rPr>
                <w:rtl/>
              </w:rPr>
              <w:t xml:space="preserve"> </w:t>
            </w:r>
            <w:r w:rsidRPr="00DB2C46">
              <w:rPr>
                <w:rtl/>
              </w:rPr>
              <w:t>الرئيسية</w:t>
            </w:r>
            <w:r w:rsidR="00C239BA">
              <w:rPr>
                <w:rtl/>
              </w:rPr>
              <w:t xml:space="preserve"> </w:t>
            </w:r>
            <w:r w:rsidRPr="00DB2C46">
              <w:rPr>
                <w:rtl/>
              </w:rPr>
              <w:t>والجهات</w:t>
            </w:r>
            <w:r w:rsidR="00C239BA">
              <w:rPr>
                <w:rtl/>
              </w:rPr>
              <w:t xml:space="preserve"> </w:t>
            </w:r>
            <w:r w:rsidRPr="00C6655B">
              <w:rPr>
                <w:rtl/>
              </w:rPr>
              <w:t>المعنية</w:t>
            </w:r>
            <w:r w:rsidR="00C239BA">
              <w:rPr>
                <w:rtl/>
              </w:rPr>
              <w:t xml:space="preserve"> </w:t>
            </w:r>
            <w:r w:rsidRPr="00DB2C46">
              <w:rPr>
                <w:rtl/>
              </w:rPr>
              <w:t>الأخرى</w:t>
            </w:r>
            <w:r w:rsidR="00C239BA">
              <w:rPr>
                <w:rtl/>
              </w:rPr>
              <w:t xml:space="preserve"> </w:t>
            </w:r>
            <w:r w:rsidRPr="00DB2C46">
              <w:rPr>
                <w:rtl/>
              </w:rPr>
              <w:t>التي</w:t>
            </w:r>
            <w:r w:rsidR="00C239BA">
              <w:rPr>
                <w:rtl/>
              </w:rPr>
              <w:t xml:space="preserve"> </w:t>
            </w:r>
            <w:r w:rsidRPr="00DB2C46">
              <w:rPr>
                <w:rtl/>
              </w:rPr>
              <w:t>أنشأت</w:t>
            </w:r>
            <w:r w:rsidR="00C239BA">
              <w:rPr>
                <w:rtl/>
              </w:rPr>
              <w:t xml:space="preserve"> </w:t>
            </w:r>
            <w:r w:rsidRPr="00DB2C46">
              <w:rPr>
                <w:rtl/>
              </w:rPr>
              <w:t>وتعهّدت</w:t>
            </w:r>
            <w:r w:rsidR="00C239BA">
              <w:rPr>
                <w:rtl/>
              </w:rPr>
              <w:t xml:space="preserve"> </w:t>
            </w:r>
            <w:r w:rsidRPr="00DB2C46">
              <w:rPr>
                <w:rtl/>
              </w:rPr>
              <w:t>بنفسها</w:t>
            </w:r>
            <w:r w:rsidR="00C239BA">
              <w:rPr>
                <w:rtl/>
              </w:rPr>
              <w:t xml:space="preserve"> </w:t>
            </w:r>
            <w:r w:rsidRPr="00DB2C46">
              <w:rPr>
                <w:rtl/>
              </w:rPr>
              <w:t>آليات</w:t>
            </w:r>
            <w:r w:rsidR="00C239BA">
              <w:rPr>
                <w:rtl/>
              </w:rPr>
              <w:t xml:space="preserve"> </w:t>
            </w:r>
            <w:r w:rsidRPr="00DB2C46">
              <w:rPr>
                <w:rtl/>
              </w:rPr>
              <w:t>تنسيق</w:t>
            </w:r>
            <w:r w:rsidR="00C239BA">
              <w:rPr>
                <w:rtl/>
              </w:rPr>
              <w:t xml:space="preserve"> </w:t>
            </w:r>
            <w:r w:rsidRPr="00DB2C46">
              <w:rPr>
                <w:rtl/>
              </w:rPr>
              <w:t>فعالة</w:t>
            </w:r>
            <w:r w:rsidR="00C239BA">
              <w:rPr>
                <w:rtl/>
              </w:rPr>
              <w:t xml:space="preserve"> </w:t>
            </w:r>
            <w:r w:rsidRPr="00DB2C46">
              <w:rPr>
                <w:rtl/>
              </w:rPr>
              <w:t>للمشاركة</w:t>
            </w:r>
            <w:r w:rsidR="00C239BA">
              <w:rPr>
                <w:rtl/>
              </w:rPr>
              <w:t xml:space="preserve"> </w:t>
            </w:r>
            <w:r w:rsidRPr="00DB2C46">
              <w:rPr>
                <w:rtl/>
              </w:rPr>
              <w:t>في</w:t>
            </w:r>
            <w:r w:rsidR="00C239BA">
              <w:rPr>
                <w:rtl/>
              </w:rPr>
              <w:t xml:space="preserve"> </w:t>
            </w:r>
            <w:r w:rsidRPr="00DB2C46">
              <w:rPr>
                <w:rtl/>
              </w:rPr>
              <w:t>المنتدى</w:t>
            </w:r>
            <w:r w:rsidR="006721FF">
              <w:rPr>
                <w:rFonts w:hint="cs"/>
                <w:rtl/>
              </w:rPr>
              <w:t> </w:t>
            </w:r>
            <w:r w:rsidRPr="00DB2C46">
              <w:rPr>
                <w:rtl/>
              </w:rPr>
              <w:t>السياسي</w:t>
            </w:r>
            <w:r w:rsidR="00C239BA">
              <w:rPr>
                <w:rtl/>
              </w:rPr>
              <w:t xml:space="preserve"> </w:t>
            </w:r>
            <w:r w:rsidRPr="00DB2C46">
              <w:rPr>
                <w:rtl/>
              </w:rPr>
              <w:t>الرفيع</w:t>
            </w:r>
            <w:r w:rsidR="00C239BA">
              <w:rPr>
                <w:rtl/>
              </w:rPr>
              <w:t xml:space="preserve"> </w:t>
            </w:r>
            <w:r w:rsidRPr="00DB2C46">
              <w:rPr>
                <w:rtl/>
              </w:rPr>
              <w:t>المستوى</w:t>
            </w:r>
            <w:r w:rsidR="00C239BA">
              <w:rPr>
                <w:rtl/>
              </w:rPr>
              <w:t xml:space="preserve"> </w:t>
            </w:r>
            <w:r w:rsidRPr="00DB2C46">
              <w:rPr>
                <w:rtl/>
              </w:rPr>
              <w:t>المعني</w:t>
            </w:r>
            <w:r w:rsidR="00C239BA">
              <w:rPr>
                <w:rtl/>
              </w:rPr>
              <w:t xml:space="preserve"> </w:t>
            </w:r>
            <w:r w:rsidRPr="00DB2C46">
              <w:rPr>
                <w:rtl/>
              </w:rPr>
              <w:t>بالتنمية</w:t>
            </w:r>
            <w:r w:rsidR="00C239BA">
              <w:rPr>
                <w:rtl/>
              </w:rPr>
              <w:t xml:space="preserve"> </w:t>
            </w:r>
            <w:r w:rsidRPr="00DB2C46">
              <w:rPr>
                <w:rtl/>
              </w:rPr>
              <w:t>المستدامة،</w:t>
            </w:r>
            <w:r w:rsidR="00C239BA">
              <w:rPr>
                <w:rtl/>
              </w:rPr>
              <w:t xml:space="preserve"> </w:t>
            </w:r>
            <w:r w:rsidRPr="00DB2C46">
              <w:rPr>
                <w:rtl/>
              </w:rPr>
              <w:t>وفقاً</w:t>
            </w:r>
            <w:r w:rsidR="00C239BA">
              <w:rPr>
                <w:rtl/>
              </w:rPr>
              <w:t xml:space="preserve"> </w:t>
            </w:r>
            <w:r w:rsidRPr="00DB2C46">
              <w:rPr>
                <w:rtl/>
              </w:rPr>
              <w:t>لقرار</w:t>
            </w:r>
            <w:r w:rsidR="00C239BA">
              <w:rPr>
                <w:rtl/>
              </w:rPr>
              <w:t xml:space="preserve"> </w:t>
            </w:r>
            <w:r w:rsidRPr="00DB2C46">
              <w:rPr>
                <w:rtl/>
              </w:rPr>
              <w:t>الجمعية</w:t>
            </w:r>
            <w:r w:rsidR="00C239BA">
              <w:rPr>
                <w:rtl/>
              </w:rPr>
              <w:t xml:space="preserve"> </w:t>
            </w:r>
            <w:r w:rsidRPr="00DB2C46">
              <w:rPr>
                <w:rtl/>
              </w:rPr>
              <w:t>العامة</w:t>
            </w:r>
            <w:r w:rsidR="00C239BA">
              <w:rPr>
                <w:rtl/>
              </w:rPr>
              <w:t xml:space="preserve"> </w:t>
            </w:r>
            <w:hyperlink r:id="rId16" w:history="1">
              <w:r w:rsidRPr="00E369B0">
                <w:rPr>
                  <w:rStyle w:val="Hyperlink"/>
                  <w:rtl/>
                </w:rPr>
                <w:t>67/290</w:t>
              </w:r>
            </w:hyperlink>
            <w:r w:rsidRPr="00DB2C46">
              <w:rPr>
                <w:rtl/>
              </w:rPr>
              <w:t>.</w:t>
            </w:r>
            <w:r w:rsidR="00C239BA">
              <w:rPr>
                <w:rtl/>
              </w:rPr>
              <w:t xml:space="preserve"> </w:t>
            </w:r>
            <w:r w:rsidRPr="00DB2C46">
              <w:rPr>
                <w:rtl/>
              </w:rPr>
              <w:t>وقد</w:t>
            </w:r>
            <w:r w:rsidR="006721FF">
              <w:rPr>
                <w:rFonts w:hint="cs"/>
                <w:rtl/>
              </w:rPr>
              <w:t> </w:t>
            </w:r>
            <w:r w:rsidRPr="00DB2C46">
              <w:rPr>
                <w:rtl/>
              </w:rPr>
              <w:t>نُشرت</w:t>
            </w:r>
            <w:r w:rsidR="00C239BA">
              <w:rPr>
                <w:rtl/>
              </w:rPr>
              <w:t xml:space="preserve"> </w:t>
            </w:r>
            <w:r w:rsidRPr="00DB2C46">
              <w:rPr>
                <w:rtl/>
              </w:rPr>
              <w:t>التقارير</w:t>
            </w:r>
            <w:r w:rsidR="00C239BA">
              <w:rPr>
                <w:rtl/>
              </w:rPr>
              <w:t xml:space="preserve"> </w:t>
            </w:r>
            <w:r w:rsidRPr="00DB2C46">
              <w:rPr>
                <w:rtl/>
              </w:rPr>
              <w:t>الكاملة</w:t>
            </w:r>
            <w:r w:rsidR="00C239BA">
              <w:rPr>
                <w:rtl/>
              </w:rPr>
              <w:t xml:space="preserve"> </w:t>
            </w:r>
            <w:r w:rsidRPr="00DB2C46">
              <w:rPr>
                <w:rtl/>
              </w:rPr>
              <w:t>على</w:t>
            </w:r>
            <w:r w:rsidR="00C239BA">
              <w:rPr>
                <w:rtl/>
              </w:rPr>
              <w:t xml:space="preserve"> </w:t>
            </w:r>
            <w:r w:rsidRPr="00DB2C46">
              <w:rPr>
                <w:rtl/>
              </w:rPr>
              <w:t>الموقع</w:t>
            </w:r>
            <w:r w:rsidR="00C239BA">
              <w:rPr>
                <w:rtl/>
              </w:rPr>
              <w:t xml:space="preserve"> </w:t>
            </w:r>
            <w:r w:rsidRPr="00DB2C46">
              <w:rPr>
                <w:rtl/>
              </w:rPr>
              <w:t>الشبكي</w:t>
            </w:r>
            <w:r w:rsidR="00C239BA">
              <w:rPr>
                <w:rtl/>
              </w:rPr>
              <w:t xml:space="preserve"> </w:t>
            </w:r>
            <w:r w:rsidRPr="00DB2C46">
              <w:rPr>
                <w:rtl/>
              </w:rPr>
              <w:t>للمنتدى</w:t>
            </w:r>
            <w:r w:rsidR="00C239BA">
              <w:rPr>
                <w:rtl/>
              </w:rPr>
              <w:t xml:space="preserve"> </w:t>
            </w:r>
            <w:r w:rsidRPr="00DB2C46">
              <w:rPr>
                <w:rtl/>
              </w:rPr>
              <w:t>المتاح</w:t>
            </w:r>
            <w:r w:rsidR="00C239BA">
              <w:rPr>
                <w:rtl/>
              </w:rPr>
              <w:t xml:space="preserve"> </w:t>
            </w:r>
            <w:r w:rsidRPr="00DB2C46">
              <w:rPr>
                <w:rtl/>
              </w:rPr>
              <w:t>في</w:t>
            </w:r>
            <w:r w:rsidR="00C239BA">
              <w:rPr>
                <w:rtl/>
              </w:rPr>
              <w:t xml:space="preserve"> </w:t>
            </w:r>
            <w:r w:rsidRPr="00DB2C46">
              <w:rPr>
                <w:rtl/>
              </w:rPr>
              <w:t>الرابط</w:t>
            </w:r>
            <w:r w:rsidR="00C239BA">
              <w:rPr>
                <w:rtl/>
              </w:rPr>
              <w:t xml:space="preserve"> </w:t>
            </w:r>
            <w:r w:rsidRPr="00DB2C46">
              <w:rPr>
                <w:rtl/>
              </w:rPr>
              <w:t>التالي:</w:t>
            </w:r>
            <w:r w:rsidR="00C239BA">
              <w:rPr>
                <w:rtl/>
              </w:rPr>
              <w:t xml:space="preserve"> </w:t>
            </w:r>
            <w:r w:rsidRPr="00044F62">
              <w:rPr>
                <w:lang w:val="en-GB"/>
              </w:rPr>
              <w:t>https://sustainabledevelopment.un.org/hlpf</w:t>
            </w:r>
            <w:r w:rsidRPr="00DB2C46">
              <w:rPr>
                <w:rtl/>
              </w:rPr>
              <w:t>.</w:t>
            </w:r>
          </w:p>
        </w:tc>
      </w:tr>
      <w:tr w:rsidR="001C76C2" w:rsidTr="001C76C2">
        <w:trPr>
          <w:jc w:val="center"/>
        </w:trPr>
        <w:tc>
          <w:tcPr>
            <w:tcW w:w="9821" w:type="dxa"/>
            <w:tcBorders>
              <w:bottom w:val="single" w:sz="4" w:space="0" w:color="auto"/>
            </w:tcBorders>
            <w:shd w:val="clear" w:color="auto" w:fill="auto"/>
          </w:tcPr>
          <w:p w:rsidR="001C76C2" w:rsidRDefault="001C76C2" w:rsidP="00C239BA">
            <w:pPr>
              <w:pStyle w:val="SingleTxt"/>
              <w:rPr>
                <w:rtl/>
              </w:rPr>
            </w:pPr>
          </w:p>
        </w:tc>
      </w:tr>
    </w:tbl>
    <w:p w:rsidR="00DB2C46" w:rsidRDefault="00DB2C46">
      <w:pPr>
        <w:bidi w:val="0"/>
        <w:spacing w:line="240" w:lineRule="auto"/>
        <w:jc w:val="left"/>
        <w:rPr>
          <w:rtl/>
        </w:rPr>
      </w:pPr>
      <w:r>
        <w:rPr>
          <w:rtl/>
        </w:rPr>
        <w:br w:type="page"/>
      </w:r>
    </w:p>
    <w:p w:rsidR="00C03480" w:rsidRPr="00C03480" w:rsidRDefault="00617773" w:rsidP="0061777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lastRenderedPageBreak/>
        <w:tab/>
      </w:r>
      <w:r w:rsidR="00C03480" w:rsidRPr="00C03480">
        <w:rPr>
          <w:rtl/>
        </w:rPr>
        <w:t>أولاً</w:t>
      </w:r>
      <w:r w:rsidR="00C239BA">
        <w:rPr>
          <w:rFonts w:hint="cs"/>
          <w:rtl/>
        </w:rPr>
        <w:t xml:space="preserve"> </w:t>
      </w:r>
      <w:r w:rsidR="00C03480" w:rsidRPr="00C03480">
        <w:rPr>
          <w:rtl/>
        </w:rPr>
        <w:t>-</w:t>
      </w:r>
      <w:r w:rsidR="00C03480" w:rsidRPr="00C03480">
        <w:rPr>
          <w:rtl/>
        </w:rPr>
        <w:tab/>
        <w:t>المرأة</w:t>
      </w:r>
      <w:r w:rsidR="00C239BA">
        <w:rPr>
          <w:rtl/>
        </w:rPr>
        <w:t xml:space="preserve"> </w:t>
      </w:r>
    </w:p>
    <w:p w:rsidR="00C03480" w:rsidRPr="00C03480" w:rsidRDefault="00617773" w:rsidP="00617773">
      <w:pPr>
        <w:pStyle w:val="SingleTxt"/>
        <w:rPr>
          <w:rtl/>
        </w:rPr>
      </w:pPr>
      <w:r>
        <w:rPr>
          <w:rFonts w:hint="cs"/>
          <w:rtl/>
        </w:rPr>
        <w:t>1</w:t>
      </w:r>
      <w:r w:rsidR="00C239BA">
        <w:rPr>
          <w:rFonts w:hint="cs"/>
          <w:rtl/>
        </w:rPr>
        <w:t xml:space="preserve"> </w:t>
      </w:r>
      <w:r>
        <w:rPr>
          <w:rFonts w:hint="cs"/>
          <w:rtl/>
        </w:rPr>
        <w:t>-</w:t>
      </w:r>
      <w:r>
        <w:rPr>
          <w:rFonts w:hint="cs"/>
          <w:rtl/>
        </w:rPr>
        <w:tab/>
      </w:r>
      <w:r w:rsidR="00C03480" w:rsidRPr="00C03480">
        <w:rPr>
          <w:rtl/>
        </w:rPr>
        <w:t>تُعدّ</w:t>
      </w:r>
      <w:r w:rsidR="00C239BA">
        <w:rPr>
          <w:rtl/>
        </w:rPr>
        <w:t xml:space="preserve"> </w:t>
      </w:r>
      <w:r w:rsidR="00C03480" w:rsidRPr="00C03480">
        <w:rPr>
          <w:rtl/>
        </w:rPr>
        <w:t>النساء</w:t>
      </w:r>
      <w:r w:rsidR="00C239BA">
        <w:rPr>
          <w:rtl/>
        </w:rPr>
        <w:t xml:space="preserve"> </w:t>
      </w:r>
      <w:r w:rsidR="00C03480" w:rsidRPr="00C03480">
        <w:rPr>
          <w:rtl/>
        </w:rPr>
        <w:t>والفتيات،</w:t>
      </w:r>
      <w:r w:rsidR="00C239BA">
        <w:rPr>
          <w:rtl/>
        </w:rPr>
        <w:t xml:space="preserve"> </w:t>
      </w:r>
      <w:r w:rsidR="00C03480" w:rsidRPr="00C03480">
        <w:rPr>
          <w:rtl/>
        </w:rPr>
        <w:t>أكثر</w:t>
      </w:r>
      <w:r w:rsidR="00C239BA">
        <w:rPr>
          <w:rtl/>
        </w:rPr>
        <w:t xml:space="preserve"> </w:t>
      </w:r>
      <w:r w:rsidR="00C03480" w:rsidRPr="00C03480">
        <w:rPr>
          <w:rtl/>
        </w:rPr>
        <w:t>من</w:t>
      </w:r>
      <w:r w:rsidR="00C239BA">
        <w:rPr>
          <w:rtl/>
        </w:rPr>
        <w:t xml:space="preserve"> </w:t>
      </w:r>
      <w:r w:rsidR="00C03480" w:rsidRPr="00C03480">
        <w:rPr>
          <w:rtl/>
        </w:rPr>
        <w:t>أي</w:t>
      </w:r>
      <w:r w:rsidR="00C239BA">
        <w:rPr>
          <w:rtl/>
        </w:rPr>
        <w:t xml:space="preserve"> </w:t>
      </w:r>
      <w:r w:rsidR="00C03480" w:rsidRPr="00C03480">
        <w:rPr>
          <w:rtl/>
        </w:rPr>
        <w:t>وقت</w:t>
      </w:r>
      <w:r w:rsidR="00C239BA">
        <w:rPr>
          <w:rtl/>
        </w:rPr>
        <w:t xml:space="preserve"> </w:t>
      </w:r>
      <w:r w:rsidR="00C03480" w:rsidRPr="00C03480">
        <w:rPr>
          <w:rtl/>
        </w:rPr>
        <w:t>مضى،</w:t>
      </w:r>
      <w:r w:rsidR="00C239BA">
        <w:rPr>
          <w:rtl/>
        </w:rPr>
        <w:t xml:space="preserve"> </w:t>
      </w:r>
      <w:r w:rsidR="00C03480" w:rsidRPr="00C03480">
        <w:rPr>
          <w:rtl/>
        </w:rPr>
        <w:t>من</w:t>
      </w:r>
      <w:r w:rsidR="00C239BA">
        <w:rPr>
          <w:rtl/>
        </w:rPr>
        <w:t xml:space="preserve"> </w:t>
      </w:r>
      <w:r w:rsidR="00C03480" w:rsidRPr="00C03480">
        <w:rPr>
          <w:rtl/>
        </w:rPr>
        <w:t>أشد</w:t>
      </w:r>
      <w:r w:rsidR="00C239BA">
        <w:rPr>
          <w:rtl/>
        </w:rPr>
        <w:t xml:space="preserve"> </w:t>
      </w:r>
      <w:r w:rsidR="00C03480" w:rsidRPr="00C03480">
        <w:rPr>
          <w:rtl/>
        </w:rPr>
        <w:t>الفئات</w:t>
      </w:r>
      <w:r w:rsidR="00C239BA">
        <w:rPr>
          <w:rtl/>
        </w:rPr>
        <w:t xml:space="preserve"> </w:t>
      </w:r>
      <w:r w:rsidR="00C03480" w:rsidRPr="00C03480">
        <w:rPr>
          <w:rtl/>
        </w:rPr>
        <w:t>تأثراً</w:t>
      </w:r>
      <w:r w:rsidR="00C239BA">
        <w:rPr>
          <w:rtl/>
        </w:rPr>
        <w:t xml:space="preserve"> </w:t>
      </w:r>
      <w:r w:rsidR="00C03480" w:rsidRPr="00C03480">
        <w:rPr>
          <w:rtl/>
        </w:rPr>
        <w:t>بعدم</w:t>
      </w:r>
      <w:r w:rsidR="00C239BA">
        <w:rPr>
          <w:rtl/>
        </w:rPr>
        <w:t xml:space="preserve"> </w:t>
      </w:r>
      <w:r w:rsidR="00C03480" w:rsidRPr="00C03480">
        <w:rPr>
          <w:rtl/>
        </w:rPr>
        <w:t>المساواة،</w:t>
      </w:r>
      <w:r w:rsidR="00C239BA">
        <w:rPr>
          <w:rtl/>
        </w:rPr>
        <w:t xml:space="preserve"> </w:t>
      </w:r>
      <w:r w:rsidR="00C03480" w:rsidRPr="00C03480">
        <w:rPr>
          <w:rtl/>
        </w:rPr>
        <w:t>لكنهن</w:t>
      </w:r>
      <w:r w:rsidR="00C239BA">
        <w:rPr>
          <w:rtl/>
        </w:rPr>
        <w:t xml:space="preserve"> </w:t>
      </w:r>
      <w:r w:rsidR="00C03480" w:rsidRPr="00C03480">
        <w:rPr>
          <w:rtl/>
        </w:rPr>
        <w:t>في</w:t>
      </w:r>
      <w:r w:rsidR="00C239BA">
        <w:rPr>
          <w:rtl/>
        </w:rPr>
        <w:t xml:space="preserve"> </w:t>
      </w:r>
      <w:r w:rsidR="00C03480" w:rsidRPr="00C03480">
        <w:rPr>
          <w:rtl/>
        </w:rPr>
        <w:t>الوقت</w:t>
      </w:r>
      <w:r w:rsidR="00C239BA">
        <w:rPr>
          <w:rtl/>
        </w:rPr>
        <w:t xml:space="preserve"> </w:t>
      </w:r>
      <w:r w:rsidR="00C03480" w:rsidRPr="00C03480">
        <w:rPr>
          <w:rtl/>
        </w:rPr>
        <w:t>نفسه</w:t>
      </w:r>
      <w:r w:rsidR="00C239BA">
        <w:rPr>
          <w:rtl/>
        </w:rPr>
        <w:t xml:space="preserve"> </w:t>
      </w:r>
      <w:r w:rsidR="00C03480" w:rsidRPr="00C03480">
        <w:rPr>
          <w:rtl/>
        </w:rPr>
        <w:t>عناصر</w:t>
      </w:r>
      <w:r w:rsidR="00C239BA">
        <w:rPr>
          <w:rtl/>
        </w:rPr>
        <w:t xml:space="preserve"> </w:t>
      </w:r>
      <w:r w:rsidR="00C03480" w:rsidRPr="00C03480">
        <w:rPr>
          <w:rtl/>
        </w:rPr>
        <w:t>فاعلة</w:t>
      </w:r>
      <w:r w:rsidR="00C239BA">
        <w:rPr>
          <w:rtl/>
        </w:rPr>
        <w:t xml:space="preserve"> </w:t>
      </w:r>
      <w:r w:rsidR="00C03480" w:rsidRPr="00C03480">
        <w:rPr>
          <w:rtl/>
        </w:rPr>
        <w:t>رئيسية</w:t>
      </w:r>
      <w:r w:rsidR="00C239BA">
        <w:rPr>
          <w:rtl/>
        </w:rPr>
        <w:t xml:space="preserve"> </w:t>
      </w:r>
      <w:r w:rsidR="00C03480" w:rsidRPr="00C03480">
        <w:rPr>
          <w:rtl/>
        </w:rPr>
        <w:t>في</w:t>
      </w:r>
      <w:r w:rsidR="00C239BA">
        <w:rPr>
          <w:rtl/>
        </w:rPr>
        <w:t xml:space="preserve"> </w:t>
      </w:r>
      <w:r w:rsidR="00C03480" w:rsidRPr="00C03480">
        <w:rPr>
          <w:rtl/>
        </w:rPr>
        <w:t>التنمية</w:t>
      </w:r>
      <w:r w:rsidR="00C239BA">
        <w:rPr>
          <w:rtl/>
        </w:rPr>
        <w:t xml:space="preserve"> </w:t>
      </w:r>
      <w:r w:rsidR="00C03480" w:rsidRPr="00C03480">
        <w:rPr>
          <w:rtl/>
        </w:rPr>
        <w:t>المستدامة</w:t>
      </w:r>
      <w:r w:rsidR="00C239BA">
        <w:rPr>
          <w:rtl/>
        </w:rPr>
        <w:t xml:space="preserve"> </w:t>
      </w:r>
      <w:r w:rsidR="00C03480" w:rsidRPr="00C03480">
        <w:rPr>
          <w:rtl/>
        </w:rPr>
        <w:t>ولديهن</w:t>
      </w:r>
      <w:r w:rsidR="00C239BA">
        <w:rPr>
          <w:rtl/>
        </w:rPr>
        <w:t xml:space="preserve"> </w:t>
      </w:r>
      <w:r w:rsidR="00C03480" w:rsidRPr="00C03480">
        <w:rPr>
          <w:rtl/>
        </w:rPr>
        <w:t>من</w:t>
      </w:r>
      <w:r w:rsidR="00C239BA">
        <w:rPr>
          <w:rtl/>
        </w:rPr>
        <w:t xml:space="preserve"> </w:t>
      </w:r>
      <w:r w:rsidR="00C03480" w:rsidRPr="00C03480">
        <w:rPr>
          <w:rtl/>
        </w:rPr>
        <w:t>الدراية</w:t>
      </w:r>
      <w:r w:rsidR="00C239BA">
        <w:rPr>
          <w:rtl/>
        </w:rPr>
        <w:t xml:space="preserve"> </w:t>
      </w:r>
      <w:r w:rsidR="00C03480" w:rsidRPr="00C03480">
        <w:rPr>
          <w:rtl/>
        </w:rPr>
        <w:t>ما</w:t>
      </w:r>
      <w:r w:rsidR="00C239BA">
        <w:rPr>
          <w:rtl/>
        </w:rPr>
        <w:t xml:space="preserve"> </w:t>
      </w:r>
      <w:r w:rsidR="00C03480" w:rsidRPr="00C03480">
        <w:rPr>
          <w:rtl/>
        </w:rPr>
        <w:t>يمكّنهن</w:t>
      </w:r>
      <w:r w:rsidR="00C239BA">
        <w:rPr>
          <w:rtl/>
        </w:rPr>
        <w:t xml:space="preserve"> </w:t>
      </w:r>
      <w:r w:rsidR="00C03480" w:rsidRPr="00C03480">
        <w:rPr>
          <w:rtl/>
        </w:rPr>
        <w:t>من</w:t>
      </w:r>
      <w:r w:rsidR="00C239BA">
        <w:rPr>
          <w:rtl/>
        </w:rPr>
        <w:t xml:space="preserve"> </w:t>
      </w:r>
      <w:r w:rsidR="00C03480" w:rsidRPr="00C03480">
        <w:rPr>
          <w:rtl/>
        </w:rPr>
        <w:t>تقديم</w:t>
      </w:r>
      <w:r w:rsidR="00C239BA">
        <w:rPr>
          <w:rtl/>
        </w:rPr>
        <w:t xml:space="preserve"> </w:t>
      </w:r>
      <w:r w:rsidR="00C03480" w:rsidRPr="00C03480">
        <w:rPr>
          <w:rtl/>
        </w:rPr>
        <w:t>حلول</w:t>
      </w:r>
      <w:r w:rsidR="00C239BA">
        <w:rPr>
          <w:rtl/>
        </w:rPr>
        <w:t xml:space="preserve"> </w:t>
      </w:r>
      <w:r w:rsidR="00C03480" w:rsidRPr="00C03480">
        <w:rPr>
          <w:rtl/>
        </w:rPr>
        <w:t>للتحديات.</w:t>
      </w:r>
      <w:r w:rsidR="00C239BA">
        <w:rPr>
          <w:rtl/>
        </w:rPr>
        <w:t xml:space="preserve"> </w:t>
      </w:r>
      <w:r w:rsidR="00C03480" w:rsidRPr="00C03480">
        <w:rPr>
          <w:rtl/>
        </w:rPr>
        <w:t>ولأن</w:t>
      </w:r>
      <w:r w:rsidR="00C239BA">
        <w:rPr>
          <w:rtl/>
        </w:rPr>
        <w:t xml:space="preserve"> </w:t>
      </w:r>
      <w:r w:rsidR="00C03480" w:rsidRPr="00C03480">
        <w:rPr>
          <w:rtl/>
        </w:rPr>
        <w:t>13</w:t>
      </w:r>
      <w:r w:rsidR="00C239BA">
        <w:rPr>
          <w:rtl/>
        </w:rPr>
        <w:t xml:space="preserve"> </w:t>
      </w:r>
      <w:r w:rsidR="00C03480" w:rsidRPr="00C03480">
        <w:rPr>
          <w:rtl/>
        </w:rPr>
        <w:t>عاماً</w:t>
      </w:r>
      <w:r w:rsidR="00C239BA">
        <w:rPr>
          <w:rtl/>
        </w:rPr>
        <w:t xml:space="preserve"> </w:t>
      </w:r>
      <w:r w:rsidR="00C03480" w:rsidRPr="00C03480">
        <w:rPr>
          <w:rtl/>
        </w:rPr>
        <w:t>فقط</w:t>
      </w:r>
      <w:r w:rsidR="00C239BA">
        <w:rPr>
          <w:rtl/>
        </w:rPr>
        <w:t xml:space="preserve"> </w:t>
      </w:r>
      <w:r w:rsidR="00C03480" w:rsidRPr="00C03480">
        <w:rPr>
          <w:rtl/>
        </w:rPr>
        <w:t>تبقّت</w:t>
      </w:r>
      <w:r w:rsidR="00C239BA">
        <w:rPr>
          <w:rtl/>
        </w:rPr>
        <w:t xml:space="preserve"> </w:t>
      </w:r>
      <w:r w:rsidR="00C03480" w:rsidRPr="00C03480">
        <w:rPr>
          <w:rtl/>
        </w:rPr>
        <w:t>لتنفيذ</w:t>
      </w:r>
      <w:r w:rsidR="00C239BA">
        <w:rPr>
          <w:rtl/>
        </w:rPr>
        <w:t xml:space="preserve"> </w:t>
      </w:r>
      <w:r w:rsidR="00C03480" w:rsidRPr="00C03480">
        <w:rPr>
          <w:rtl/>
        </w:rPr>
        <w:t>خطة</w:t>
      </w:r>
      <w:r w:rsidR="00C239BA">
        <w:rPr>
          <w:rtl/>
        </w:rPr>
        <w:t xml:space="preserve"> </w:t>
      </w:r>
      <w:r w:rsidR="00C03480" w:rsidRPr="00C03480">
        <w:rPr>
          <w:rtl/>
        </w:rPr>
        <w:t>التنمية</w:t>
      </w:r>
      <w:r w:rsidR="00C239BA">
        <w:rPr>
          <w:rtl/>
        </w:rPr>
        <w:t xml:space="preserve"> </w:t>
      </w:r>
      <w:r w:rsidR="00C03480" w:rsidRPr="00C03480">
        <w:rPr>
          <w:rtl/>
        </w:rPr>
        <w:t>المستدامة</w:t>
      </w:r>
      <w:r w:rsidR="00C239BA">
        <w:rPr>
          <w:rtl/>
        </w:rPr>
        <w:t xml:space="preserve"> </w:t>
      </w:r>
      <w:r w:rsidR="00C03480" w:rsidRPr="00C03480">
        <w:rPr>
          <w:rtl/>
        </w:rPr>
        <w:t>الطموحة</w:t>
      </w:r>
      <w:r w:rsidR="00C239BA">
        <w:rPr>
          <w:rtl/>
        </w:rPr>
        <w:t xml:space="preserve"> </w:t>
      </w:r>
      <w:r w:rsidR="00C03480" w:rsidRPr="00C03480">
        <w:rPr>
          <w:rtl/>
        </w:rPr>
        <w:t>لعام</w:t>
      </w:r>
      <w:r w:rsidR="00C239BA">
        <w:rPr>
          <w:rtl/>
        </w:rPr>
        <w:t xml:space="preserve"> </w:t>
      </w:r>
      <w:r w:rsidR="00C03480" w:rsidRPr="00C03480">
        <w:rPr>
          <w:rtl/>
        </w:rPr>
        <w:t>2030،</w:t>
      </w:r>
      <w:r w:rsidR="00C239BA">
        <w:rPr>
          <w:rtl/>
        </w:rPr>
        <w:t xml:space="preserve"> </w:t>
      </w:r>
      <w:r w:rsidR="00C03480" w:rsidRPr="00C03480">
        <w:rPr>
          <w:rtl/>
        </w:rPr>
        <w:t>فإن</w:t>
      </w:r>
      <w:r w:rsidR="00804C5E">
        <w:rPr>
          <w:rFonts w:hint="cs"/>
          <w:rtl/>
        </w:rPr>
        <w:t> </w:t>
      </w:r>
      <w:r w:rsidR="00C03480" w:rsidRPr="00C03480">
        <w:rPr>
          <w:rtl/>
        </w:rPr>
        <w:t>مسائل</w:t>
      </w:r>
      <w:r w:rsidR="00C239BA">
        <w:rPr>
          <w:rtl/>
        </w:rPr>
        <w:t xml:space="preserve"> </w:t>
      </w:r>
      <w:r w:rsidR="00C03480" w:rsidRPr="00C03480">
        <w:rPr>
          <w:rtl/>
        </w:rPr>
        <w:t>مثل</w:t>
      </w:r>
      <w:r w:rsidR="00C239BA">
        <w:rPr>
          <w:rtl/>
        </w:rPr>
        <w:t xml:space="preserve"> </w:t>
      </w:r>
      <w:r w:rsidR="00C03480" w:rsidRPr="00C03480">
        <w:rPr>
          <w:rtl/>
        </w:rPr>
        <w:t>تغير</w:t>
      </w:r>
      <w:r w:rsidR="00C239BA">
        <w:rPr>
          <w:rtl/>
        </w:rPr>
        <w:t xml:space="preserve"> </w:t>
      </w:r>
      <w:r w:rsidR="00C03480" w:rsidRPr="00C03480">
        <w:rPr>
          <w:rtl/>
        </w:rPr>
        <w:t>المناخ</w:t>
      </w:r>
      <w:r w:rsidR="00C239BA">
        <w:rPr>
          <w:rtl/>
        </w:rPr>
        <w:t xml:space="preserve"> </w:t>
      </w:r>
      <w:r w:rsidR="00C03480" w:rsidRPr="00C03480">
        <w:rPr>
          <w:rtl/>
        </w:rPr>
        <w:t>والضرر</w:t>
      </w:r>
      <w:r w:rsidR="00C239BA">
        <w:rPr>
          <w:rtl/>
        </w:rPr>
        <w:t xml:space="preserve"> </w:t>
      </w:r>
      <w:r w:rsidR="00C03480" w:rsidRPr="00C03480">
        <w:rPr>
          <w:rtl/>
        </w:rPr>
        <w:t>الإيكولوجي</w:t>
      </w:r>
      <w:r w:rsidR="00C239BA">
        <w:rPr>
          <w:rtl/>
        </w:rPr>
        <w:t xml:space="preserve"> </w:t>
      </w:r>
      <w:r w:rsidR="00C03480" w:rsidRPr="00C03480">
        <w:rPr>
          <w:rtl/>
        </w:rPr>
        <w:t>تجعل</w:t>
      </w:r>
      <w:r w:rsidR="00C239BA">
        <w:rPr>
          <w:rtl/>
        </w:rPr>
        <w:t xml:space="preserve"> </w:t>
      </w:r>
      <w:r w:rsidR="00C03480" w:rsidRPr="00C03480">
        <w:rPr>
          <w:rtl/>
        </w:rPr>
        <w:t>الحاجة</w:t>
      </w:r>
      <w:r w:rsidR="00C239BA">
        <w:rPr>
          <w:rtl/>
        </w:rPr>
        <w:t xml:space="preserve"> </w:t>
      </w:r>
      <w:r w:rsidR="00C03480" w:rsidRPr="00C03480">
        <w:rPr>
          <w:rtl/>
        </w:rPr>
        <w:t>تشتد</w:t>
      </w:r>
      <w:r w:rsidR="00C239BA">
        <w:rPr>
          <w:rtl/>
        </w:rPr>
        <w:t xml:space="preserve"> </w:t>
      </w:r>
      <w:r w:rsidR="00C03480" w:rsidRPr="00C03480">
        <w:rPr>
          <w:rtl/>
        </w:rPr>
        <w:t>إلى</w:t>
      </w:r>
      <w:r w:rsidR="00C239BA">
        <w:rPr>
          <w:rtl/>
        </w:rPr>
        <w:t xml:space="preserve"> </w:t>
      </w:r>
      <w:r w:rsidR="00C03480" w:rsidRPr="00C03480">
        <w:rPr>
          <w:rtl/>
        </w:rPr>
        <w:t>اتخاذ</w:t>
      </w:r>
      <w:r w:rsidR="00C239BA">
        <w:rPr>
          <w:rtl/>
        </w:rPr>
        <w:t xml:space="preserve"> </w:t>
      </w:r>
      <w:r w:rsidR="00C03480" w:rsidRPr="00C03480">
        <w:rPr>
          <w:rtl/>
        </w:rPr>
        <w:t>ما</w:t>
      </w:r>
      <w:r w:rsidR="00C239BA">
        <w:rPr>
          <w:rtl/>
        </w:rPr>
        <w:t xml:space="preserve"> </w:t>
      </w:r>
      <w:r w:rsidR="00C03480" w:rsidRPr="00C03480">
        <w:rPr>
          <w:rtl/>
        </w:rPr>
        <w:t>يلزم</w:t>
      </w:r>
      <w:r w:rsidR="00C239BA">
        <w:rPr>
          <w:rtl/>
        </w:rPr>
        <w:t xml:space="preserve"> </w:t>
      </w:r>
      <w:r w:rsidR="00C03480" w:rsidRPr="00C03480">
        <w:rPr>
          <w:rtl/>
        </w:rPr>
        <w:t>من</w:t>
      </w:r>
      <w:r w:rsidR="00C239BA">
        <w:rPr>
          <w:rtl/>
        </w:rPr>
        <w:t xml:space="preserve"> </w:t>
      </w:r>
      <w:r w:rsidR="00C03480" w:rsidRPr="00C03480">
        <w:rPr>
          <w:rtl/>
        </w:rPr>
        <w:t>الإجراءات</w:t>
      </w:r>
      <w:r w:rsidR="00C239BA">
        <w:rPr>
          <w:rtl/>
        </w:rPr>
        <w:t xml:space="preserve"> </w:t>
      </w:r>
      <w:r w:rsidR="00C03480" w:rsidRPr="00C03480">
        <w:rPr>
          <w:rtl/>
        </w:rPr>
        <w:t>للوصول</w:t>
      </w:r>
      <w:r w:rsidR="00C239BA">
        <w:rPr>
          <w:rtl/>
        </w:rPr>
        <w:t xml:space="preserve"> </w:t>
      </w:r>
      <w:r w:rsidR="00C03480" w:rsidRPr="00C03480">
        <w:rPr>
          <w:rtl/>
        </w:rPr>
        <w:t>إلى</w:t>
      </w:r>
      <w:r w:rsidR="00C239BA">
        <w:rPr>
          <w:rtl/>
        </w:rPr>
        <w:t xml:space="preserve"> </w:t>
      </w:r>
      <w:r w:rsidR="00C03480" w:rsidRPr="00C03480">
        <w:rPr>
          <w:rtl/>
        </w:rPr>
        <w:t>كل</w:t>
      </w:r>
      <w:r w:rsidR="00C239BA">
        <w:rPr>
          <w:rtl/>
        </w:rPr>
        <w:t xml:space="preserve"> </w:t>
      </w:r>
      <w:r w:rsidR="00C03480" w:rsidRPr="00C03480">
        <w:rPr>
          <w:rtl/>
        </w:rPr>
        <w:t>امرأة</w:t>
      </w:r>
      <w:r w:rsidR="00C239BA">
        <w:rPr>
          <w:rtl/>
        </w:rPr>
        <w:t xml:space="preserve"> </w:t>
      </w:r>
      <w:r w:rsidR="00C03480" w:rsidRPr="00C03480">
        <w:rPr>
          <w:rtl/>
        </w:rPr>
        <w:t>وكل</w:t>
      </w:r>
      <w:r w:rsidR="00C239BA">
        <w:rPr>
          <w:rtl/>
        </w:rPr>
        <w:t xml:space="preserve"> </w:t>
      </w:r>
      <w:r w:rsidR="00C03480" w:rsidRPr="00C03480">
        <w:rPr>
          <w:rtl/>
        </w:rPr>
        <w:t>فتاة</w:t>
      </w:r>
      <w:r w:rsidR="00C239BA">
        <w:rPr>
          <w:rtl/>
        </w:rPr>
        <w:t xml:space="preserve"> </w:t>
      </w:r>
      <w:r w:rsidR="00C03480" w:rsidRPr="00C03480">
        <w:rPr>
          <w:rtl/>
        </w:rPr>
        <w:t>مهما</w:t>
      </w:r>
      <w:r w:rsidR="00C239BA">
        <w:rPr>
          <w:rtl/>
        </w:rPr>
        <w:t xml:space="preserve"> </w:t>
      </w:r>
      <w:r w:rsidR="00C03480" w:rsidRPr="00C03480">
        <w:rPr>
          <w:rtl/>
        </w:rPr>
        <w:t>كان</w:t>
      </w:r>
      <w:r w:rsidR="00C239BA">
        <w:rPr>
          <w:rtl/>
        </w:rPr>
        <w:t xml:space="preserve"> </w:t>
      </w:r>
      <w:r w:rsidR="00C03480" w:rsidRPr="00C03480">
        <w:rPr>
          <w:rtl/>
        </w:rPr>
        <w:t>عمرها</w:t>
      </w:r>
      <w:r w:rsidR="00C239BA">
        <w:rPr>
          <w:rtl/>
        </w:rPr>
        <w:t xml:space="preserve"> </w:t>
      </w:r>
      <w:r w:rsidR="00C03480" w:rsidRPr="00C03480">
        <w:rPr>
          <w:rtl/>
        </w:rPr>
        <w:t>ومكانها</w:t>
      </w:r>
      <w:r w:rsidR="00C239BA">
        <w:rPr>
          <w:rtl/>
        </w:rPr>
        <w:t xml:space="preserve"> </w:t>
      </w:r>
      <w:r w:rsidR="00C03480" w:rsidRPr="00C03480">
        <w:rPr>
          <w:rtl/>
        </w:rPr>
        <w:t>وقدرتها</w:t>
      </w:r>
      <w:r w:rsidR="00C239BA">
        <w:rPr>
          <w:rtl/>
        </w:rPr>
        <w:t xml:space="preserve"> </w:t>
      </w:r>
      <w:r w:rsidR="00C03480" w:rsidRPr="00C03480">
        <w:rPr>
          <w:rtl/>
        </w:rPr>
        <w:t>ووضعها.</w:t>
      </w:r>
    </w:p>
    <w:p w:rsidR="00C03480" w:rsidRPr="00C03480" w:rsidRDefault="00617773" w:rsidP="00617773">
      <w:pPr>
        <w:pStyle w:val="SingleTxt"/>
        <w:rPr>
          <w:rtl/>
        </w:rPr>
      </w:pPr>
      <w:r>
        <w:rPr>
          <w:rFonts w:hint="cs"/>
          <w:rtl/>
        </w:rPr>
        <w:t>2</w:t>
      </w:r>
      <w:r w:rsidR="00C239BA">
        <w:rPr>
          <w:rFonts w:hint="cs"/>
          <w:rtl/>
        </w:rPr>
        <w:t xml:space="preserve"> </w:t>
      </w:r>
      <w:r>
        <w:rPr>
          <w:rFonts w:hint="cs"/>
          <w:rtl/>
        </w:rPr>
        <w:t>-</w:t>
      </w:r>
      <w:r>
        <w:rPr>
          <w:rFonts w:hint="cs"/>
          <w:rtl/>
        </w:rPr>
        <w:tab/>
      </w:r>
      <w:r w:rsidR="00C03480" w:rsidRPr="00C03480">
        <w:rPr>
          <w:rtl/>
        </w:rPr>
        <w:t>ويتطلب</w:t>
      </w:r>
      <w:r w:rsidR="00C239BA">
        <w:rPr>
          <w:rtl/>
        </w:rPr>
        <w:t xml:space="preserve"> </w:t>
      </w:r>
      <w:r>
        <w:rPr>
          <w:rFonts w:hint="cs"/>
          <w:rtl/>
        </w:rPr>
        <w:t>”</w:t>
      </w:r>
      <w:r w:rsidR="00C03480" w:rsidRPr="00C03480">
        <w:rPr>
          <w:rtl/>
        </w:rPr>
        <w:t>القضاء</w:t>
      </w:r>
      <w:r w:rsidR="00C239BA">
        <w:rPr>
          <w:rtl/>
        </w:rPr>
        <w:t xml:space="preserve"> </w:t>
      </w:r>
      <w:r w:rsidR="00C03480" w:rsidRPr="00C03480">
        <w:rPr>
          <w:rtl/>
        </w:rPr>
        <w:t>على</w:t>
      </w:r>
      <w:r w:rsidR="00C239BA">
        <w:rPr>
          <w:rtl/>
        </w:rPr>
        <w:t xml:space="preserve"> </w:t>
      </w:r>
      <w:r w:rsidR="00C03480" w:rsidRPr="00C03480">
        <w:rPr>
          <w:rtl/>
        </w:rPr>
        <w:t>الفقر</w:t>
      </w:r>
      <w:r w:rsidR="00C239BA">
        <w:rPr>
          <w:rtl/>
        </w:rPr>
        <w:t xml:space="preserve"> </w:t>
      </w:r>
      <w:r w:rsidR="00C03480" w:rsidRPr="00C03480">
        <w:rPr>
          <w:rtl/>
        </w:rPr>
        <w:t>وتعزيز</w:t>
      </w:r>
      <w:r w:rsidR="00C239BA">
        <w:rPr>
          <w:rtl/>
        </w:rPr>
        <w:t xml:space="preserve"> </w:t>
      </w:r>
      <w:r w:rsidR="00C03480" w:rsidRPr="00C03480">
        <w:rPr>
          <w:rtl/>
        </w:rPr>
        <w:t>الازدهار</w:t>
      </w:r>
      <w:r w:rsidR="00C239BA">
        <w:rPr>
          <w:rtl/>
        </w:rPr>
        <w:t xml:space="preserve"> </w:t>
      </w:r>
      <w:r w:rsidR="00C03480" w:rsidRPr="00C03480">
        <w:rPr>
          <w:rtl/>
        </w:rPr>
        <w:t>في</w:t>
      </w:r>
      <w:r w:rsidR="00C239BA">
        <w:rPr>
          <w:rtl/>
        </w:rPr>
        <w:t xml:space="preserve"> </w:t>
      </w:r>
      <w:r w:rsidR="00C03480" w:rsidRPr="00C03480">
        <w:rPr>
          <w:rtl/>
        </w:rPr>
        <w:t>عالم</w:t>
      </w:r>
      <w:r w:rsidR="00C239BA">
        <w:rPr>
          <w:rtl/>
        </w:rPr>
        <w:t xml:space="preserve"> </w:t>
      </w:r>
      <w:r w:rsidR="00C03480" w:rsidRPr="00C03480">
        <w:rPr>
          <w:rtl/>
        </w:rPr>
        <w:t>متغير</w:t>
      </w:r>
      <w:r>
        <w:rPr>
          <w:rFonts w:hint="cs"/>
          <w:rtl/>
        </w:rPr>
        <w:t>“</w:t>
      </w:r>
      <w:r w:rsidR="00C239BA">
        <w:rPr>
          <w:rtl/>
        </w:rPr>
        <w:t xml:space="preserve"> </w:t>
      </w:r>
      <w:r w:rsidR="00C03480" w:rsidRPr="00C03480">
        <w:rPr>
          <w:rtl/>
        </w:rPr>
        <w:t>يملك</w:t>
      </w:r>
      <w:r w:rsidR="00C239BA">
        <w:rPr>
          <w:rtl/>
        </w:rPr>
        <w:t xml:space="preserve"> </w:t>
      </w:r>
      <w:r w:rsidR="00C03480" w:rsidRPr="00C03480">
        <w:rPr>
          <w:rtl/>
        </w:rPr>
        <w:t>فيه</w:t>
      </w:r>
      <w:r w:rsidR="00C239BA">
        <w:rPr>
          <w:rtl/>
        </w:rPr>
        <w:t xml:space="preserve"> </w:t>
      </w:r>
      <w:r w:rsidR="00C03480" w:rsidRPr="00C03480">
        <w:rPr>
          <w:rtl/>
        </w:rPr>
        <w:t>ثمانية</w:t>
      </w:r>
      <w:r w:rsidR="00C239BA">
        <w:rPr>
          <w:rtl/>
        </w:rPr>
        <w:t xml:space="preserve"> </w:t>
      </w:r>
      <w:r w:rsidR="00C03480" w:rsidRPr="00C03480">
        <w:rPr>
          <w:rtl/>
        </w:rPr>
        <w:t>رجال</w:t>
      </w:r>
      <w:r w:rsidR="00C239BA">
        <w:rPr>
          <w:rtl/>
        </w:rPr>
        <w:t xml:space="preserve"> </w:t>
      </w:r>
      <w:r w:rsidR="00C03480" w:rsidRPr="00C03480">
        <w:rPr>
          <w:rtl/>
        </w:rPr>
        <w:t>فقط</w:t>
      </w:r>
      <w:r w:rsidR="00C239BA">
        <w:rPr>
          <w:rtl/>
        </w:rPr>
        <w:t xml:space="preserve"> </w:t>
      </w:r>
      <w:r w:rsidR="00C03480" w:rsidRPr="00C03480">
        <w:rPr>
          <w:rtl/>
        </w:rPr>
        <w:t>ثروة</w:t>
      </w:r>
      <w:r w:rsidR="00C239BA">
        <w:rPr>
          <w:rtl/>
        </w:rPr>
        <w:t xml:space="preserve"> </w:t>
      </w:r>
      <w:r w:rsidR="00C03480" w:rsidRPr="00C03480">
        <w:rPr>
          <w:rtl/>
        </w:rPr>
        <w:t>تساوي</w:t>
      </w:r>
      <w:r w:rsidR="00C239BA">
        <w:rPr>
          <w:rtl/>
        </w:rPr>
        <w:t xml:space="preserve"> </w:t>
      </w:r>
      <w:r w:rsidR="00C03480" w:rsidRPr="00C03480">
        <w:rPr>
          <w:rtl/>
        </w:rPr>
        <w:t>ما</w:t>
      </w:r>
      <w:r w:rsidR="00C239BA">
        <w:rPr>
          <w:rtl/>
        </w:rPr>
        <w:t xml:space="preserve"> </w:t>
      </w:r>
      <w:r w:rsidR="00C03480" w:rsidRPr="00C03480">
        <w:rPr>
          <w:rtl/>
        </w:rPr>
        <w:t>يملكه</w:t>
      </w:r>
      <w:r w:rsidR="00C239BA">
        <w:rPr>
          <w:rtl/>
        </w:rPr>
        <w:t xml:space="preserve"> </w:t>
      </w:r>
      <w:r w:rsidR="00C03480" w:rsidRPr="00C03480">
        <w:rPr>
          <w:rtl/>
        </w:rPr>
        <w:t>النصف</w:t>
      </w:r>
      <w:r w:rsidR="00C239BA">
        <w:rPr>
          <w:rtl/>
        </w:rPr>
        <w:t xml:space="preserve"> </w:t>
      </w:r>
      <w:r w:rsidR="00C03480" w:rsidRPr="00C03480">
        <w:rPr>
          <w:rtl/>
        </w:rPr>
        <w:t>الأفقر</w:t>
      </w:r>
      <w:r w:rsidR="00C239BA">
        <w:rPr>
          <w:rtl/>
        </w:rPr>
        <w:t xml:space="preserve"> </w:t>
      </w:r>
      <w:r w:rsidR="00C03480" w:rsidRPr="00C03480">
        <w:rPr>
          <w:rtl/>
        </w:rPr>
        <w:t>من</w:t>
      </w:r>
      <w:r w:rsidR="00C239BA">
        <w:rPr>
          <w:rtl/>
        </w:rPr>
        <w:t xml:space="preserve"> </w:t>
      </w:r>
      <w:r w:rsidR="00C03480" w:rsidRPr="00C03480">
        <w:rPr>
          <w:rtl/>
        </w:rPr>
        <w:t>سكان</w:t>
      </w:r>
      <w:r w:rsidR="00C239BA">
        <w:rPr>
          <w:rtl/>
        </w:rPr>
        <w:t xml:space="preserve"> </w:t>
      </w:r>
      <w:r w:rsidR="00C03480" w:rsidRPr="00C03480">
        <w:rPr>
          <w:rtl/>
        </w:rPr>
        <w:t>العالم،</w:t>
      </w:r>
      <w:r w:rsidR="00C239BA">
        <w:rPr>
          <w:rtl/>
        </w:rPr>
        <w:t xml:space="preserve"> </w:t>
      </w:r>
      <w:r w:rsidR="00C03480" w:rsidRPr="00C03480">
        <w:rPr>
          <w:rtl/>
        </w:rPr>
        <w:t>التصدّيَ</w:t>
      </w:r>
      <w:r w:rsidR="00C239BA">
        <w:rPr>
          <w:rtl/>
        </w:rPr>
        <w:t xml:space="preserve"> </w:t>
      </w:r>
      <w:r w:rsidR="00C03480" w:rsidRPr="00C03480">
        <w:rPr>
          <w:rtl/>
        </w:rPr>
        <w:t>للحواجز</w:t>
      </w:r>
      <w:r w:rsidR="00C239BA">
        <w:rPr>
          <w:rtl/>
        </w:rPr>
        <w:t xml:space="preserve"> </w:t>
      </w:r>
      <w:r w:rsidR="00C03480" w:rsidRPr="00C03480">
        <w:rPr>
          <w:rtl/>
        </w:rPr>
        <w:t>النُّظُمية</w:t>
      </w:r>
      <w:r w:rsidR="00C239BA">
        <w:rPr>
          <w:rtl/>
        </w:rPr>
        <w:t xml:space="preserve"> </w:t>
      </w:r>
      <w:r w:rsidR="00C03480" w:rsidRPr="00C03480">
        <w:rPr>
          <w:rtl/>
        </w:rPr>
        <w:t>وأوجه</w:t>
      </w:r>
      <w:r w:rsidR="00C239BA">
        <w:rPr>
          <w:rtl/>
        </w:rPr>
        <w:t xml:space="preserve"> </w:t>
      </w:r>
      <w:r w:rsidR="00C03480" w:rsidRPr="00C03480">
        <w:rPr>
          <w:rtl/>
        </w:rPr>
        <w:t>عدم</w:t>
      </w:r>
      <w:r w:rsidR="00C239BA">
        <w:rPr>
          <w:rtl/>
        </w:rPr>
        <w:t xml:space="preserve"> </w:t>
      </w:r>
      <w:r w:rsidR="00C03480" w:rsidRPr="00C03480">
        <w:rPr>
          <w:rtl/>
        </w:rPr>
        <w:t>المساواة</w:t>
      </w:r>
      <w:r w:rsidR="00C239BA">
        <w:rPr>
          <w:rtl/>
        </w:rPr>
        <w:t xml:space="preserve"> </w:t>
      </w:r>
      <w:r w:rsidR="00C03480" w:rsidRPr="00C03480">
        <w:rPr>
          <w:rtl/>
        </w:rPr>
        <w:t>الهيكلية،</w:t>
      </w:r>
      <w:r w:rsidR="00C239BA">
        <w:rPr>
          <w:rtl/>
        </w:rPr>
        <w:t xml:space="preserve"> </w:t>
      </w:r>
      <w:r w:rsidR="00C03480" w:rsidRPr="00C03480">
        <w:rPr>
          <w:rtl/>
        </w:rPr>
        <w:t>بما</w:t>
      </w:r>
      <w:r w:rsidR="00C239BA">
        <w:rPr>
          <w:rtl/>
        </w:rPr>
        <w:t xml:space="preserve"> </w:t>
      </w:r>
      <w:r w:rsidR="00C03480" w:rsidRPr="00C03480">
        <w:rPr>
          <w:rtl/>
        </w:rPr>
        <w:t>في</w:t>
      </w:r>
      <w:r w:rsidR="00C239BA">
        <w:rPr>
          <w:rtl/>
        </w:rPr>
        <w:t xml:space="preserve"> </w:t>
      </w:r>
      <w:r w:rsidR="00C03480" w:rsidRPr="00C03480">
        <w:rPr>
          <w:rtl/>
        </w:rPr>
        <w:t>ذلك</w:t>
      </w:r>
      <w:r w:rsidR="00C239BA">
        <w:rPr>
          <w:rtl/>
        </w:rPr>
        <w:t xml:space="preserve"> </w:t>
      </w:r>
      <w:r w:rsidR="00C03480" w:rsidRPr="00C03480">
        <w:rPr>
          <w:rtl/>
        </w:rPr>
        <w:t>الرأسمالية</w:t>
      </w:r>
      <w:r w:rsidR="00C239BA">
        <w:rPr>
          <w:rtl/>
        </w:rPr>
        <w:t xml:space="preserve"> </w:t>
      </w:r>
      <w:r w:rsidR="00C03480" w:rsidRPr="00C03480">
        <w:rPr>
          <w:rtl/>
        </w:rPr>
        <w:t>الليبرالية</w:t>
      </w:r>
      <w:r w:rsidR="00C239BA">
        <w:rPr>
          <w:rtl/>
        </w:rPr>
        <w:t xml:space="preserve"> </w:t>
      </w:r>
      <w:r w:rsidR="00C03480" w:rsidRPr="00C03480">
        <w:rPr>
          <w:rtl/>
        </w:rPr>
        <w:t>الجديدة</w:t>
      </w:r>
      <w:r w:rsidR="00C239BA">
        <w:rPr>
          <w:rtl/>
        </w:rPr>
        <w:t xml:space="preserve"> </w:t>
      </w:r>
      <w:r w:rsidR="00C03480" w:rsidRPr="00C03480">
        <w:rPr>
          <w:rtl/>
        </w:rPr>
        <w:t>والنزعات</w:t>
      </w:r>
      <w:r w:rsidR="00C239BA">
        <w:rPr>
          <w:rtl/>
        </w:rPr>
        <w:t xml:space="preserve"> </w:t>
      </w:r>
      <w:r w:rsidR="00C03480" w:rsidRPr="00C03480">
        <w:rPr>
          <w:rtl/>
        </w:rPr>
        <w:t>الأصولية</w:t>
      </w:r>
      <w:r w:rsidR="00C239BA">
        <w:rPr>
          <w:rtl/>
        </w:rPr>
        <w:t xml:space="preserve"> </w:t>
      </w:r>
      <w:r w:rsidR="00C03480" w:rsidRPr="00C03480">
        <w:rPr>
          <w:rtl/>
        </w:rPr>
        <w:t>والعنصرية</w:t>
      </w:r>
      <w:r w:rsidR="00C239BA">
        <w:rPr>
          <w:rtl/>
        </w:rPr>
        <w:t xml:space="preserve"> </w:t>
      </w:r>
      <w:r w:rsidR="00C03480" w:rsidRPr="00C03480">
        <w:rPr>
          <w:rtl/>
        </w:rPr>
        <w:t>والنظام</w:t>
      </w:r>
      <w:r w:rsidR="00C239BA">
        <w:rPr>
          <w:rtl/>
        </w:rPr>
        <w:t xml:space="preserve"> </w:t>
      </w:r>
      <w:r w:rsidR="00C03480" w:rsidRPr="00C03480">
        <w:rPr>
          <w:rtl/>
        </w:rPr>
        <w:t>الأبوي،</w:t>
      </w:r>
      <w:r w:rsidR="00C239BA">
        <w:rPr>
          <w:rtl/>
        </w:rPr>
        <w:t xml:space="preserve"> </w:t>
      </w:r>
      <w:r w:rsidR="00C03480" w:rsidRPr="00C03480">
        <w:rPr>
          <w:rtl/>
        </w:rPr>
        <w:t>التي</w:t>
      </w:r>
      <w:r w:rsidR="00C239BA">
        <w:rPr>
          <w:rtl/>
        </w:rPr>
        <w:t xml:space="preserve"> </w:t>
      </w:r>
      <w:r w:rsidR="00C03480" w:rsidRPr="00C03480">
        <w:rPr>
          <w:rtl/>
        </w:rPr>
        <w:t>تسبّب</w:t>
      </w:r>
      <w:r w:rsidR="00C239BA">
        <w:rPr>
          <w:rtl/>
        </w:rPr>
        <w:t xml:space="preserve"> </w:t>
      </w:r>
      <w:r w:rsidR="00C03480" w:rsidRPr="00C03480">
        <w:rPr>
          <w:rtl/>
        </w:rPr>
        <w:t>أوجه</w:t>
      </w:r>
      <w:r w:rsidR="00C239BA">
        <w:rPr>
          <w:rtl/>
        </w:rPr>
        <w:t xml:space="preserve"> </w:t>
      </w:r>
      <w:r w:rsidR="00C03480" w:rsidRPr="00C03480">
        <w:rPr>
          <w:rtl/>
        </w:rPr>
        <w:t>عدم</w:t>
      </w:r>
      <w:r w:rsidR="00C239BA">
        <w:rPr>
          <w:rtl/>
        </w:rPr>
        <w:t xml:space="preserve"> </w:t>
      </w:r>
      <w:r w:rsidR="00C03480" w:rsidRPr="00C03480">
        <w:rPr>
          <w:rtl/>
        </w:rPr>
        <w:t>المساواة</w:t>
      </w:r>
      <w:r w:rsidR="00C239BA">
        <w:rPr>
          <w:rtl/>
        </w:rPr>
        <w:t xml:space="preserve"> </w:t>
      </w:r>
      <w:r w:rsidR="00C03480" w:rsidRPr="00C03480">
        <w:rPr>
          <w:rtl/>
        </w:rPr>
        <w:t>وتفاقمها؛</w:t>
      </w:r>
      <w:r w:rsidR="00C239BA">
        <w:rPr>
          <w:rtl/>
        </w:rPr>
        <w:t xml:space="preserve"> </w:t>
      </w:r>
      <w:r w:rsidR="00C03480" w:rsidRPr="00C03480">
        <w:rPr>
          <w:rtl/>
        </w:rPr>
        <w:t>ويتطلب</w:t>
      </w:r>
      <w:r w:rsidR="00C239BA">
        <w:rPr>
          <w:rtl/>
        </w:rPr>
        <w:t xml:space="preserve"> </w:t>
      </w:r>
      <w:r w:rsidR="00C03480" w:rsidRPr="00C03480">
        <w:rPr>
          <w:rtl/>
        </w:rPr>
        <w:t>أيضاً</w:t>
      </w:r>
      <w:r w:rsidR="00C239BA">
        <w:rPr>
          <w:rtl/>
        </w:rPr>
        <w:t xml:space="preserve"> </w:t>
      </w:r>
      <w:r w:rsidR="00C03480" w:rsidRPr="00C03480">
        <w:rPr>
          <w:rtl/>
        </w:rPr>
        <w:t>التصدّي</w:t>
      </w:r>
      <w:r w:rsidR="00C239BA">
        <w:rPr>
          <w:rtl/>
        </w:rPr>
        <w:t xml:space="preserve"> </w:t>
      </w:r>
      <w:r w:rsidR="00C03480" w:rsidRPr="00C03480">
        <w:rPr>
          <w:rtl/>
        </w:rPr>
        <w:t>لقضايا</w:t>
      </w:r>
      <w:r w:rsidR="00C239BA">
        <w:rPr>
          <w:rtl/>
        </w:rPr>
        <w:t xml:space="preserve"> </w:t>
      </w:r>
      <w:r w:rsidR="00C03480" w:rsidRPr="00C03480">
        <w:rPr>
          <w:rtl/>
        </w:rPr>
        <w:t>النزعة</w:t>
      </w:r>
      <w:r w:rsidR="00C239BA">
        <w:rPr>
          <w:rtl/>
        </w:rPr>
        <w:t xml:space="preserve"> </w:t>
      </w:r>
      <w:r w:rsidR="00C03480" w:rsidRPr="00C03480">
        <w:rPr>
          <w:rtl/>
        </w:rPr>
        <w:t>العسكرية</w:t>
      </w:r>
      <w:r w:rsidR="00C239BA">
        <w:rPr>
          <w:rtl/>
        </w:rPr>
        <w:t xml:space="preserve"> </w:t>
      </w:r>
      <w:r w:rsidR="00C03480" w:rsidRPr="00C03480">
        <w:rPr>
          <w:rtl/>
        </w:rPr>
        <w:t>ونفوذ</w:t>
      </w:r>
      <w:r w:rsidR="00C239BA">
        <w:rPr>
          <w:rtl/>
        </w:rPr>
        <w:t xml:space="preserve"> </w:t>
      </w:r>
      <w:r w:rsidR="00C03480" w:rsidRPr="00C03480">
        <w:rPr>
          <w:rtl/>
        </w:rPr>
        <w:t>الشركات</w:t>
      </w:r>
      <w:r w:rsidR="00C239BA">
        <w:rPr>
          <w:rtl/>
        </w:rPr>
        <w:t xml:space="preserve"> </w:t>
      </w:r>
      <w:r w:rsidR="00C03480" w:rsidRPr="00C03480">
        <w:rPr>
          <w:rtl/>
        </w:rPr>
        <w:t>والاستهلاك</w:t>
      </w:r>
      <w:r w:rsidR="00C239BA">
        <w:rPr>
          <w:rtl/>
        </w:rPr>
        <w:t xml:space="preserve"> </w:t>
      </w:r>
      <w:r w:rsidR="00C03480" w:rsidRPr="00C03480">
        <w:rPr>
          <w:rtl/>
        </w:rPr>
        <w:t>والإنتاج</w:t>
      </w:r>
      <w:r w:rsidR="00C239BA">
        <w:rPr>
          <w:rtl/>
        </w:rPr>
        <w:t xml:space="preserve"> </w:t>
      </w:r>
      <w:r w:rsidR="00C03480" w:rsidRPr="00C03480">
        <w:rPr>
          <w:rtl/>
        </w:rPr>
        <w:t>وتقلّص</w:t>
      </w:r>
      <w:r w:rsidR="00C239BA">
        <w:rPr>
          <w:rtl/>
        </w:rPr>
        <w:t xml:space="preserve"> </w:t>
      </w:r>
      <w:r w:rsidR="00C03480" w:rsidRPr="00C03480">
        <w:rPr>
          <w:rtl/>
        </w:rPr>
        <w:t>حيز</w:t>
      </w:r>
      <w:r w:rsidR="00C239BA">
        <w:rPr>
          <w:rtl/>
        </w:rPr>
        <w:t xml:space="preserve"> </w:t>
      </w:r>
      <w:r w:rsidR="00C03480" w:rsidRPr="00C03480">
        <w:rPr>
          <w:rtl/>
        </w:rPr>
        <w:t>المجتمع</w:t>
      </w:r>
      <w:r w:rsidR="00C239BA">
        <w:rPr>
          <w:rtl/>
        </w:rPr>
        <w:t xml:space="preserve"> </w:t>
      </w:r>
      <w:r w:rsidR="00C03480" w:rsidRPr="00C03480">
        <w:rPr>
          <w:rtl/>
        </w:rPr>
        <w:t>المدني.</w:t>
      </w:r>
    </w:p>
    <w:p w:rsidR="00C03480" w:rsidRPr="00C03480" w:rsidRDefault="00617773" w:rsidP="00FB0CC7">
      <w:pPr>
        <w:pStyle w:val="SingleTxt"/>
        <w:rPr>
          <w:rtl/>
        </w:rPr>
      </w:pPr>
      <w:r>
        <w:rPr>
          <w:rFonts w:hint="cs"/>
          <w:rtl/>
        </w:rPr>
        <w:t>3</w:t>
      </w:r>
      <w:r w:rsidR="00C239BA">
        <w:rPr>
          <w:rFonts w:hint="cs"/>
          <w:rtl/>
        </w:rPr>
        <w:t xml:space="preserve"> </w:t>
      </w:r>
      <w:r>
        <w:rPr>
          <w:rFonts w:hint="cs"/>
          <w:rtl/>
        </w:rPr>
        <w:t>-</w:t>
      </w:r>
      <w:r>
        <w:rPr>
          <w:rFonts w:hint="cs"/>
          <w:rtl/>
        </w:rPr>
        <w:tab/>
      </w:r>
      <w:r w:rsidR="00C03480" w:rsidRPr="00C03480">
        <w:rPr>
          <w:rtl/>
        </w:rPr>
        <w:t>وعدم</w:t>
      </w:r>
      <w:r w:rsidR="00C239BA">
        <w:rPr>
          <w:rtl/>
        </w:rPr>
        <w:t xml:space="preserve"> </w:t>
      </w:r>
      <w:r w:rsidR="00C03480" w:rsidRPr="00C03480">
        <w:rPr>
          <w:rtl/>
        </w:rPr>
        <w:t>المساواة</w:t>
      </w:r>
      <w:r w:rsidR="00C239BA">
        <w:rPr>
          <w:rtl/>
        </w:rPr>
        <w:t xml:space="preserve"> </w:t>
      </w:r>
      <w:r w:rsidR="00C03480" w:rsidRPr="00C03480">
        <w:rPr>
          <w:rtl/>
        </w:rPr>
        <w:t>بين</w:t>
      </w:r>
      <w:r w:rsidR="00C239BA">
        <w:rPr>
          <w:rtl/>
        </w:rPr>
        <w:t xml:space="preserve"> </w:t>
      </w:r>
      <w:r w:rsidR="00C03480" w:rsidRPr="00C03480">
        <w:rPr>
          <w:rtl/>
        </w:rPr>
        <w:t>الجنسين</w:t>
      </w:r>
      <w:r w:rsidR="00C239BA">
        <w:rPr>
          <w:rtl/>
        </w:rPr>
        <w:t xml:space="preserve"> </w:t>
      </w:r>
      <w:r w:rsidR="00C03480" w:rsidRPr="00C03480">
        <w:rPr>
          <w:rtl/>
        </w:rPr>
        <w:t>(الهدف</w:t>
      </w:r>
      <w:r w:rsidR="00C239BA">
        <w:rPr>
          <w:rtl/>
        </w:rPr>
        <w:t xml:space="preserve"> </w:t>
      </w:r>
      <w:r w:rsidR="00C03480" w:rsidRPr="00C03480">
        <w:rPr>
          <w:rtl/>
        </w:rPr>
        <w:t>5</w:t>
      </w:r>
      <w:r w:rsidR="00C239BA">
        <w:rPr>
          <w:rtl/>
        </w:rPr>
        <w:t xml:space="preserve"> </w:t>
      </w:r>
      <w:r w:rsidR="00C03480" w:rsidRPr="00C03480">
        <w:rPr>
          <w:rtl/>
        </w:rPr>
        <w:t>من</w:t>
      </w:r>
      <w:r w:rsidR="00C239BA">
        <w:rPr>
          <w:rtl/>
        </w:rPr>
        <w:t xml:space="preserve"> </w:t>
      </w:r>
      <w:r w:rsidR="00C03480" w:rsidRPr="00C03480">
        <w:rPr>
          <w:rtl/>
        </w:rPr>
        <w:t>أهداف</w:t>
      </w:r>
      <w:r w:rsidR="00C239BA">
        <w:rPr>
          <w:rtl/>
        </w:rPr>
        <w:t xml:space="preserve"> </w:t>
      </w:r>
      <w:r w:rsidR="00C03480" w:rsidRPr="00C03480">
        <w:rPr>
          <w:rtl/>
        </w:rPr>
        <w:t>التنمية</w:t>
      </w:r>
      <w:r w:rsidR="00C239BA">
        <w:rPr>
          <w:rtl/>
        </w:rPr>
        <w:t xml:space="preserve"> </w:t>
      </w:r>
      <w:r w:rsidR="00C03480" w:rsidRPr="00C03480">
        <w:rPr>
          <w:rtl/>
        </w:rPr>
        <w:t>المستدامة)</w:t>
      </w:r>
      <w:r w:rsidR="00C239BA">
        <w:rPr>
          <w:rtl/>
        </w:rPr>
        <w:t xml:space="preserve"> </w:t>
      </w:r>
      <w:r w:rsidR="00C03480" w:rsidRPr="00C03480">
        <w:rPr>
          <w:rtl/>
        </w:rPr>
        <w:t>هو</w:t>
      </w:r>
      <w:r w:rsidR="00C239BA">
        <w:rPr>
          <w:rtl/>
        </w:rPr>
        <w:t xml:space="preserve"> </w:t>
      </w:r>
      <w:r w:rsidR="00C03480" w:rsidRPr="00C03480">
        <w:rPr>
          <w:rtl/>
        </w:rPr>
        <w:t>أحد</w:t>
      </w:r>
      <w:r w:rsidR="00C239BA">
        <w:rPr>
          <w:rtl/>
        </w:rPr>
        <w:t xml:space="preserve"> </w:t>
      </w:r>
      <w:r w:rsidR="00C03480" w:rsidRPr="00C03480">
        <w:rPr>
          <w:rtl/>
        </w:rPr>
        <w:t>أكثر</w:t>
      </w:r>
      <w:r w:rsidR="00C239BA">
        <w:rPr>
          <w:rtl/>
        </w:rPr>
        <w:t xml:space="preserve"> </w:t>
      </w:r>
      <w:r w:rsidR="00C03480" w:rsidRPr="00C03480">
        <w:rPr>
          <w:rtl/>
        </w:rPr>
        <w:t>أوجه</w:t>
      </w:r>
      <w:r w:rsidR="00C239BA">
        <w:rPr>
          <w:rtl/>
        </w:rPr>
        <w:t xml:space="preserve"> </w:t>
      </w:r>
      <w:r w:rsidR="00C03480" w:rsidRPr="00C03480">
        <w:rPr>
          <w:rtl/>
        </w:rPr>
        <w:t>عدم</w:t>
      </w:r>
      <w:r w:rsidR="006B3E5E">
        <w:rPr>
          <w:rFonts w:hint="cs"/>
          <w:rtl/>
        </w:rPr>
        <w:t> </w:t>
      </w:r>
      <w:r w:rsidR="00C03480" w:rsidRPr="00C03480">
        <w:rPr>
          <w:rtl/>
        </w:rPr>
        <w:t>المساواة</w:t>
      </w:r>
      <w:r w:rsidR="00C239BA">
        <w:rPr>
          <w:rtl/>
        </w:rPr>
        <w:t xml:space="preserve"> </w:t>
      </w:r>
      <w:r w:rsidR="00C03480" w:rsidRPr="00C03480">
        <w:rPr>
          <w:rtl/>
        </w:rPr>
        <w:t>انتشاراً،</w:t>
      </w:r>
      <w:r w:rsidR="00C239BA">
        <w:rPr>
          <w:rtl/>
        </w:rPr>
        <w:t xml:space="preserve"> </w:t>
      </w:r>
      <w:r w:rsidR="00C03480" w:rsidRPr="00C03480">
        <w:rPr>
          <w:rtl/>
        </w:rPr>
        <w:t>وهو</w:t>
      </w:r>
      <w:r w:rsidR="00C239BA">
        <w:rPr>
          <w:rtl/>
        </w:rPr>
        <w:t xml:space="preserve"> </w:t>
      </w:r>
      <w:r w:rsidR="00C03480" w:rsidRPr="00C03480">
        <w:rPr>
          <w:rtl/>
        </w:rPr>
        <w:t>ما</w:t>
      </w:r>
      <w:r w:rsidR="00C239BA">
        <w:rPr>
          <w:rtl/>
        </w:rPr>
        <w:t xml:space="preserve"> </w:t>
      </w:r>
      <w:r w:rsidR="00C03480" w:rsidRPr="00C03480">
        <w:rPr>
          <w:rtl/>
        </w:rPr>
        <w:t>يتجلى</w:t>
      </w:r>
      <w:r w:rsidR="00C239BA">
        <w:rPr>
          <w:rtl/>
        </w:rPr>
        <w:t xml:space="preserve"> </w:t>
      </w:r>
      <w:r w:rsidR="00C03480" w:rsidRPr="00C03480">
        <w:rPr>
          <w:rtl/>
        </w:rPr>
        <w:t>في</w:t>
      </w:r>
      <w:r w:rsidR="00C239BA">
        <w:rPr>
          <w:rtl/>
        </w:rPr>
        <w:t xml:space="preserve"> </w:t>
      </w:r>
      <w:r w:rsidR="00C03480" w:rsidRPr="00C03480">
        <w:rPr>
          <w:rtl/>
        </w:rPr>
        <w:t>عدد</w:t>
      </w:r>
      <w:r w:rsidR="00C239BA">
        <w:rPr>
          <w:rtl/>
        </w:rPr>
        <w:t xml:space="preserve"> </w:t>
      </w:r>
      <w:r w:rsidR="00C03480" w:rsidRPr="00C03480">
        <w:rPr>
          <w:rtl/>
        </w:rPr>
        <w:t>النساء</w:t>
      </w:r>
      <w:r w:rsidR="00C239BA">
        <w:rPr>
          <w:rtl/>
        </w:rPr>
        <w:t xml:space="preserve"> </w:t>
      </w:r>
      <w:r w:rsidR="00C03480" w:rsidRPr="00C03480">
        <w:rPr>
          <w:rtl/>
        </w:rPr>
        <w:t>اللاتي</w:t>
      </w:r>
      <w:r w:rsidR="00C239BA">
        <w:rPr>
          <w:rtl/>
        </w:rPr>
        <w:t xml:space="preserve"> </w:t>
      </w:r>
      <w:r w:rsidR="00C03480" w:rsidRPr="00C03480">
        <w:rPr>
          <w:rtl/>
        </w:rPr>
        <w:t>يعشن</w:t>
      </w:r>
      <w:r w:rsidR="00C239BA">
        <w:rPr>
          <w:rtl/>
        </w:rPr>
        <w:t xml:space="preserve"> </w:t>
      </w:r>
      <w:r w:rsidR="00C03480" w:rsidRPr="00C03480">
        <w:rPr>
          <w:rtl/>
        </w:rPr>
        <w:t>في</w:t>
      </w:r>
      <w:r w:rsidR="00C239BA">
        <w:rPr>
          <w:rtl/>
        </w:rPr>
        <w:t xml:space="preserve"> </w:t>
      </w:r>
      <w:r w:rsidR="00C03480" w:rsidRPr="00C03480">
        <w:rPr>
          <w:rtl/>
        </w:rPr>
        <w:t>الفقر</w:t>
      </w:r>
      <w:r w:rsidR="00C239BA">
        <w:rPr>
          <w:rtl/>
        </w:rPr>
        <w:t xml:space="preserve"> </w:t>
      </w:r>
      <w:r w:rsidR="00C03480" w:rsidRPr="00C03480">
        <w:rPr>
          <w:rtl/>
        </w:rPr>
        <w:t>(الهدف</w:t>
      </w:r>
      <w:r w:rsidR="00C239BA">
        <w:rPr>
          <w:rtl/>
        </w:rPr>
        <w:t xml:space="preserve"> </w:t>
      </w:r>
      <w:r w:rsidR="00C03480" w:rsidRPr="00C03480">
        <w:rPr>
          <w:rtl/>
        </w:rPr>
        <w:t>1)؛</w:t>
      </w:r>
      <w:r w:rsidR="00C239BA">
        <w:rPr>
          <w:rtl/>
        </w:rPr>
        <w:t xml:space="preserve"> </w:t>
      </w:r>
      <w:r w:rsidR="00C03480" w:rsidRPr="00C03480">
        <w:rPr>
          <w:rtl/>
        </w:rPr>
        <w:t>والقوانين/السياسات</w:t>
      </w:r>
      <w:r w:rsidR="00C239BA">
        <w:rPr>
          <w:rtl/>
        </w:rPr>
        <w:t xml:space="preserve"> </w:t>
      </w:r>
      <w:r w:rsidR="00C03480" w:rsidRPr="00C03480">
        <w:rPr>
          <w:rtl/>
        </w:rPr>
        <w:t>التمييزية</w:t>
      </w:r>
      <w:r w:rsidR="00C239BA">
        <w:rPr>
          <w:rtl/>
        </w:rPr>
        <w:t xml:space="preserve"> </w:t>
      </w:r>
      <w:r w:rsidR="00C03480" w:rsidRPr="00C03480">
        <w:rPr>
          <w:rtl/>
        </w:rPr>
        <w:t>التي</w:t>
      </w:r>
      <w:r w:rsidR="00C239BA">
        <w:rPr>
          <w:rtl/>
        </w:rPr>
        <w:t xml:space="preserve"> </w:t>
      </w:r>
      <w:r w:rsidR="00C03480" w:rsidRPr="00C03480">
        <w:rPr>
          <w:rtl/>
        </w:rPr>
        <w:t>تستهدف</w:t>
      </w:r>
      <w:r w:rsidR="00C239BA">
        <w:rPr>
          <w:rtl/>
        </w:rPr>
        <w:t xml:space="preserve"> </w:t>
      </w:r>
      <w:r w:rsidR="00C03480" w:rsidRPr="00C03480">
        <w:rPr>
          <w:rtl/>
        </w:rPr>
        <w:t>النساء،</w:t>
      </w:r>
      <w:r w:rsidR="00C239BA">
        <w:rPr>
          <w:rtl/>
        </w:rPr>
        <w:t xml:space="preserve"> </w:t>
      </w:r>
      <w:r w:rsidR="00C03480" w:rsidRPr="00C03480">
        <w:rPr>
          <w:rtl/>
        </w:rPr>
        <w:t>بما</w:t>
      </w:r>
      <w:r w:rsidR="00C239BA">
        <w:rPr>
          <w:rtl/>
        </w:rPr>
        <w:t xml:space="preserve"> </w:t>
      </w:r>
      <w:r w:rsidR="00C03480" w:rsidRPr="00C03480">
        <w:rPr>
          <w:rtl/>
        </w:rPr>
        <w:t>في</w:t>
      </w:r>
      <w:r w:rsidR="00C239BA">
        <w:rPr>
          <w:rtl/>
        </w:rPr>
        <w:t xml:space="preserve"> </w:t>
      </w:r>
      <w:r w:rsidR="00C03480" w:rsidRPr="00C03480">
        <w:rPr>
          <w:rtl/>
        </w:rPr>
        <w:t>ذلك</w:t>
      </w:r>
      <w:r w:rsidR="00C239BA">
        <w:rPr>
          <w:rtl/>
        </w:rPr>
        <w:t xml:space="preserve"> </w:t>
      </w:r>
      <w:r w:rsidR="00C03480" w:rsidRPr="00C03480">
        <w:rPr>
          <w:rtl/>
        </w:rPr>
        <w:t>عدم</w:t>
      </w:r>
      <w:r w:rsidR="00C239BA">
        <w:rPr>
          <w:rtl/>
        </w:rPr>
        <w:t xml:space="preserve"> </w:t>
      </w:r>
      <w:r w:rsidR="00C03480" w:rsidRPr="00C03480">
        <w:rPr>
          <w:rtl/>
        </w:rPr>
        <w:t>المساواة</w:t>
      </w:r>
      <w:r w:rsidR="00C239BA">
        <w:rPr>
          <w:rtl/>
        </w:rPr>
        <w:t xml:space="preserve"> </w:t>
      </w:r>
      <w:r w:rsidR="00C03480" w:rsidRPr="00C03480">
        <w:rPr>
          <w:rtl/>
        </w:rPr>
        <w:t>في</w:t>
      </w:r>
      <w:r w:rsidR="00C239BA">
        <w:rPr>
          <w:rtl/>
        </w:rPr>
        <w:t xml:space="preserve"> </w:t>
      </w:r>
      <w:r w:rsidR="00C03480" w:rsidRPr="00C03480">
        <w:rPr>
          <w:rtl/>
        </w:rPr>
        <w:t>الميراث</w:t>
      </w:r>
      <w:r w:rsidR="00C239BA">
        <w:rPr>
          <w:rtl/>
        </w:rPr>
        <w:t xml:space="preserve"> </w:t>
      </w:r>
      <w:r w:rsidR="00C03480" w:rsidRPr="00C03480">
        <w:rPr>
          <w:rtl/>
        </w:rPr>
        <w:t>أو</w:t>
      </w:r>
      <w:r w:rsidR="00C239BA">
        <w:rPr>
          <w:rtl/>
        </w:rPr>
        <w:t xml:space="preserve"> </w:t>
      </w:r>
      <w:r w:rsidR="00C03480" w:rsidRPr="00C03480">
        <w:rPr>
          <w:rtl/>
        </w:rPr>
        <w:t>تجريم</w:t>
      </w:r>
      <w:r w:rsidR="00C239BA">
        <w:rPr>
          <w:rtl/>
        </w:rPr>
        <w:t xml:space="preserve"> </w:t>
      </w:r>
      <w:r w:rsidR="00C03480" w:rsidRPr="00C03480">
        <w:rPr>
          <w:rtl/>
        </w:rPr>
        <w:t>الإجهاض</w:t>
      </w:r>
      <w:r w:rsidR="00C239BA">
        <w:rPr>
          <w:rtl/>
        </w:rPr>
        <w:t xml:space="preserve"> </w:t>
      </w:r>
      <w:r w:rsidR="00C03480" w:rsidRPr="00C03480">
        <w:rPr>
          <w:rtl/>
        </w:rPr>
        <w:t>(الهدفان</w:t>
      </w:r>
      <w:r w:rsidR="00C239BA">
        <w:rPr>
          <w:rtl/>
        </w:rPr>
        <w:t xml:space="preserve"> </w:t>
      </w:r>
      <w:r w:rsidR="00C03480" w:rsidRPr="00C03480">
        <w:rPr>
          <w:rtl/>
        </w:rPr>
        <w:t>٢</w:t>
      </w:r>
      <w:r w:rsidR="00C239BA">
        <w:rPr>
          <w:rtl/>
        </w:rPr>
        <w:t xml:space="preserve"> </w:t>
      </w:r>
      <w:r w:rsidR="00C03480" w:rsidRPr="00C03480">
        <w:rPr>
          <w:rtl/>
        </w:rPr>
        <w:t>و</w:t>
      </w:r>
      <w:r w:rsidR="00FB0CC7">
        <w:rPr>
          <w:rFonts w:hint="cs"/>
          <w:rtl/>
        </w:rPr>
        <w:t xml:space="preserve"> </w:t>
      </w:r>
      <w:r w:rsidR="00C03480" w:rsidRPr="00C03480">
        <w:rPr>
          <w:rtl/>
        </w:rPr>
        <w:t>٣)؛</w:t>
      </w:r>
      <w:r w:rsidR="00C239BA">
        <w:rPr>
          <w:rtl/>
        </w:rPr>
        <w:t xml:space="preserve"> </w:t>
      </w:r>
      <w:r w:rsidR="00C03480" w:rsidRPr="00C03480">
        <w:rPr>
          <w:rtl/>
        </w:rPr>
        <w:t>والنماذج</w:t>
      </w:r>
      <w:r w:rsidR="00C239BA">
        <w:rPr>
          <w:rtl/>
        </w:rPr>
        <w:t xml:space="preserve"> </w:t>
      </w:r>
      <w:r w:rsidR="00C03480" w:rsidRPr="00C03480">
        <w:rPr>
          <w:rtl/>
        </w:rPr>
        <w:t>غير</w:t>
      </w:r>
      <w:r w:rsidR="00C239BA">
        <w:rPr>
          <w:rtl/>
        </w:rPr>
        <w:t xml:space="preserve"> </w:t>
      </w:r>
      <w:r w:rsidR="00C03480" w:rsidRPr="00C03480">
        <w:rPr>
          <w:rtl/>
        </w:rPr>
        <w:t>المستدامة</w:t>
      </w:r>
      <w:r w:rsidR="00C239BA">
        <w:rPr>
          <w:rtl/>
        </w:rPr>
        <w:t xml:space="preserve"> </w:t>
      </w:r>
      <w:r w:rsidR="00C03480" w:rsidRPr="00C03480">
        <w:rPr>
          <w:rtl/>
        </w:rPr>
        <w:t>السائدة</w:t>
      </w:r>
      <w:r w:rsidR="00C239BA">
        <w:rPr>
          <w:rtl/>
        </w:rPr>
        <w:t xml:space="preserve"> </w:t>
      </w:r>
      <w:r w:rsidR="00C03480" w:rsidRPr="00C03480">
        <w:rPr>
          <w:rtl/>
        </w:rPr>
        <w:t>في</w:t>
      </w:r>
      <w:r w:rsidR="00C239BA">
        <w:rPr>
          <w:rtl/>
        </w:rPr>
        <w:t xml:space="preserve"> </w:t>
      </w:r>
      <w:r w:rsidR="00C03480" w:rsidRPr="00C03480">
        <w:rPr>
          <w:rtl/>
        </w:rPr>
        <w:t>مجال</w:t>
      </w:r>
      <w:r w:rsidR="00C239BA">
        <w:rPr>
          <w:rtl/>
        </w:rPr>
        <w:t xml:space="preserve"> </w:t>
      </w:r>
      <w:r w:rsidR="00C03480" w:rsidRPr="00C03480">
        <w:rPr>
          <w:rtl/>
        </w:rPr>
        <w:t>الزراعة/مصائد</w:t>
      </w:r>
      <w:r w:rsidR="00C239BA">
        <w:rPr>
          <w:rtl/>
        </w:rPr>
        <w:t xml:space="preserve"> </w:t>
      </w:r>
      <w:r w:rsidR="00C03480" w:rsidRPr="00C03480">
        <w:rPr>
          <w:rtl/>
        </w:rPr>
        <w:t>الأسماك</w:t>
      </w:r>
      <w:r w:rsidR="00C239BA">
        <w:rPr>
          <w:rtl/>
        </w:rPr>
        <w:t xml:space="preserve"> </w:t>
      </w:r>
      <w:r w:rsidR="00C03480" w:rsidRPr="00C03480">
        <w:rPr>
          <w:rtl/>
        </w:rPr>
        <w:t>الصناعية</w:t>
      </w:r>
      <w:r w:rsidR="00C239BA">
        <w:rPr>
          <w:rtl/>
        </w:rPr>
        <w:t xml:space="preserve"> </w:t>
      </w:r>
      <w:r w:rsidR="00C03480" w:rsidRPr="00C03480">
        <w:rPr>
          <w:rtl/>
        </w:rPr>
        <w:t>التي</w:t>
      </w:r>
      <w:r w:rsidR="00C239BA">
        <w:rPr>
          <w:rtl/>
        </w:rPr>
        <w:t xml:space="preserve"> </w:t>
      </w:r>
      <w:r w:rsidR="00C03480" w:rsidRPr="00C03480">
        <w:rPr>
          <w:rtl/>
        </w:rPr>
        <w:t>لا</w:t>
      </w:r>
      <w:r w:rsidR="00C239BA">
        <w:rPr>
          <w:rtl/>
        </w:rPr>
        <w:t xml:space="preserve"> </w:t>
      </w:r>
      <w:r w:rsidR="00C03480" w:rsidRPr="00C03480">
        <w:rPr>
          <w:rtl/>
        </w:rPr>
        <w:t>يصمد</w:t>
      </w:r>
      <w:r w:rsidR="00C239BA">
        <w:rPr>
          <w:rtl/>
        </w:rPr>
        <w:t xml:space="preserve"> </w:t>
      </w:r>
      <w:r w:rsidR="00C03480" w:rsidRPr="00C03480">
        <w:rPr>
          <w:rtl/>
        </w:rPr>
        <w:t>في</w:t>
      </w:r>
      <w:r w:rsidR="00C239BA">
        <w:rPr>
          <w:rtl/>
        </w:rPr>
        <w:t xml:space="preserve"> </w:t>
      </w:r>
      <w:r w:rsidR="00C03480" w:rsidRPr="00C03480">
        <w:rPr>
          <w:rtl/>
        </w:rPr>
        <w:t>وجهها</w:t>
      </w:r>
      <w:r w:rsidR="00C239BA">
        <w:rPr>
          <w:rtl/>
        </w:rPr>
        <w:t xml:space="preserve"> </w:t>
      </w:r>
      <w:r w:rsidR="00C03480" w:rsidRPr="00C03480">
        <w:rPr>
          <w:rtl/>
        </w:rPr>
        <w:t>صغار</w:t>
      </w:r>
      <w:r w:rsidR="00C239BA">
        <w:rPr>
          <w:rtl/>
        </w:rPr>
        <w:t xml:space="preserve"> </w:t>
      </w:r>
      <w:r w:rsidR="00C03480" w:rsidRPr="00C03480">
        <w:rPr>
          <w:rtl/>
        </w:rPr>
        <w:t>المزارعين</w:t>
      </w:r>
      <w:r w:rsidR="00C239BA">
        <w:rPr>
          <w:rtl/>
        </w:rPr>
        <w:t xml:space="preserve"> </w:t>
      </w:r>
      <w:r w:rsidR="00C03480" w:rsidRPr="00C03480">
        <w:rPr>
          <w:rtl/>
        </w:rPr>
        <w:t>والأشخاص</w:t>
      </w:r>
      <w:r w:rsidR="00C239BA">
        <w:rPr>
          <w:rtl/>
        </w:rPr>
        <w:t xml:space="preserve"> </w:t>
      </w:r>
      <w:r w:rsidR="00C03480" w:rsidRPr="00C03480">
        <w:rPr>
          <w:rtl/>
        </w:rPr>
        <w:t>العاملون</w:t>
      </w:r>
      <w:r w:rsidR="00C239BA">
        <w:rPr>
          <w:rtl/>
        </w:rPr>
        <w:t xml:space="preserve"> </w:t>
      </w:r>
      <w:r w:rsidR="00C03480" w:rsidRPr="00C03480">
        <w:rPr>
          <w:rtl/>
        </w:rPr>
        <w:t>في</w:t>
      </w:r>
      <w:r w:rsidR="00C239BA">
        <w:rPr>
          <w:rtl/>
        </w:rPr>
        <w:t xml:space="preserve"> </w:t>
      </w:r>
      <w:r w:rsidR="00C03480" w:rsidRPr="00C03480">
        <w:rPr>
          <w:rtl/>
        </w:rPr>
        <w:t>الصيد</w:t>
      </w:r>
      <w:r w:rsidR="00C239BA">
        <w:rPr>
          <w:rtl/>
        </w:rPr>
        <w:t xml:space="preserve"> </w:t>
      </w:r>
      <w:r w:rsidR="00C03480" w:rsidRPr="00C03480">
        <w:rPr>
          <w:rtl/>
        </w:rPr>
        <w:t>الحرفي،</w:t>
      </w:r>
      <w:r w:rsidR="00C239BA">
        <w:rPr>
          <w:rtl/>
        </w:rPr>
        <w:t xml:space="preserve"> </w:t>
      </w:r>
      <w:r w:rsidR="00C03480" w:rsidRPr="00C03480">
        <w:rPr>
          <w:rtl/>
        </w:rPr>
        <w:t>ومعظمهم</w:t>
      </w:r>
      <w:r w:rsidR="00C239BA">
        <w:rPr>
          <w:rtl/>
        </w:rPr>
        <w:t xml:space="preserve"> </w:t>
      </w:r>
      <w:r w:rsidR="00C03480" w:rsidRPr="00C03480">
        <w:rPr>
          <w:rtl/>
        </w:rPr>
        <w:t>من</w:t>
      </w:r>
      <w:r w:rsidR="00C239BA">
        <w:rPr>
          <w:rtl/>
        </w:rPr>
        <w:t xml:space="preserve"> </w:t>
      </w:r>
      <w:r w:rsidR="00C03480" w:rsidRPr="00C03480">
        <w:rPr>
          <w:rtl/>
        </w:rPr>
        <w:t>النساء</w:t>
      </w:r>
      <w:r w:rsidR="00C239BA">
        <w:rPr>
          <w:rtl/>
        </w:rPr>
        <w:t xml:space="preserve"> </w:t>
      </w:r>
      <w:r w:rsidR="00C03480" w:rsidRPr="00C03480">
        <w:rPr>
          <w:rtl/>
        </w:rPr>
        <w:t>(الهدفان</w:t>
      </w:r>
      <w:r w:rsidR="00C239BA">
        <w:rPr>
          <w:rtl/>
        </w:rPr>
        <w:t xml:space="preserve"> </w:t>
      </w:r>
      <w:r w:rsidR="00C03480" w:rsidRPr="00C03480">
        <w:rPr>
          <w:rtl/>
        </w:rPr>
        <w:t>2</w:t>
      </w:r>
      <w:r w:rsidR="00C239BA">
        <w:rPr>
          <w:rtl/>
        </w:rPr>
        <w:t xml:space="preserve"> </w:t>
      </w:r>
      <w:r w:rsidR="00C03480" w:rsidRPr="00C03480">
        <w:rPr>
          <w:rtl/>
        </w:rPr>
        <w:t>و</w:t>
      </w:r>
      <w:r w:rsidR="00C239BA">
        <w:rPr>
          <w:rtl/>
        </w:rPr>
        <w:t xml:space="preserve"> </w:t>
      </w:r>
      <w:r w:rsidR="00C03480" w:rsidRPr="00C03480">
        <w:rPr>
          <w:rtl/>
        </w:rPr>
        <w:t>١٤)؛</w:t>
      </w:r>
      <w:r w:rsidR="00C239BA">
        <w:rPr>
          <w:rtl/>
        </w:rPr>
        <w:t xml:space="preserve"> </w:t>
      </w:r>
      <w:r w:rsidR="00C03480" w:rsidRPr="00C03480">
        <w:rPr>
          <w:rtl/>
        </w:rPr>
        <w:t>وتقليص/إلغاء</w:t>
      </w:r>
      <w:r w:rsidR="00C239BA">
        <w:rPr>
          <w:rtl/>
        </w:rPr>
        <w:t xml:space="preserve"> </w:t>
      </w:r>
      <w:r w:rsidR="00C03480" w:rsidRPr="00C03480">
        <w:rPr>
          <w:rtl/>
        </w:rPr>
        <w:t>الخدمات</w:t>
      </w:r>
      <w:r w:rsidR="00C239BA">
        <w:rPr>
          <w:rtl/>
        </w:rPr>
        <w:t xml:space="preserve"> </w:t>
      </w:r>
      <w:r w:rsidR="00C03480" w:rsidRPr="00C03480">
        <w:rPr>
          <w:rtl/>
        </w:rPr>
        <w:t>الأساسية</w:t>
      </w:r>
      <w:r w:rsidR="00C239BA">
        <w:rPr>
          <w:rtl/>
        </w:rPr>
        <w:t xml:space="preserve"> </w:t>
      </w:r>
      <w:r w:rsidR="00C03480" w:rsidRPr="00C03480">
        <w:rPr>
          <w:rtl/>
        </w:rPr>
        <w:t>والبنى</w:t>
      </w:r>
      <w:r w:rsidR="00C239BA">
        <w:rPr>
          <w:rtl/>
        </w:rPr>
        <w:t xml:space="preserve"> </w:t>
      </w:r>
      <w:r w:rsidR="00C03480" w:rsidRPr="00C03480">
        <w:rPr>
          <w:rtl/>
        </w:rPr>
        <w:t>التحتية</w:t>
      </w:r>
      <w:r w:rsidR="00C239BA">
        <w:rPr>
          <w:rtl/>
        </w:rPr>
        <w:t xml:space="preserve"> </w:t>
      </w:r>
      <w:r w:rsidR="00C03480" w:rsidRPr="00C03480">
        <w:rPr>
          <w:rtl/>
        </w:rPr>
        <w:t>التي</w:t>
      </w:r>
      <w:r w:rsidR="00C239BA">
        <w:rPr>
          <w:rtl/>
        </w:rPr>
        <w:t xml:space="preserve"> </w:t>
      </w:r>
      <w:r w:rsidR="00C03480" w:rsidRPr="00C03480">
        <w:rPr>
          <w:rtl/>
        </w:rPr>
        <w:t>تعتمد</w:t>
      </w:r>
      <w:r w:rsidR="00C239BA">
        <w:rPr>
          <w:rtl/>
        </w:rPr>
        <w:t xml:space="preserve"> </w:t>
      </w:r>
      <w:r w:rsidR="00C03480" w:rsidRPr="00C03480">
        <w:rPr>
          <w:rtl/>
        </w:rPr>
        <w:t>عليها</w:t>
      </w:r>
      <w:r w:rsidR="00C239BA">
        <w:rPr>
          <w:rtl/>
        </w:rPr>
        <w:t xml:space="preserve"> </w:t>
      </w:r>
      <w:r w:rsidR="00C03480" w:rsidRPr="00C03480">
        <w:rPr>
          <w:rtl/>
        </w:rPr>
        <w:t>النساء</w:t>
      </w:r>
      <w:r w:rsidR="00C239BA">
        <w:rPr>
          <w:rtl/>
        </w:rPr>
        <w:t xml:space="preserve"> </w:t>
      </w:r>
      <w:r w:rsidR="00C03480" w:rsidRPr="00C03480">
        <w:rPr>
          <w:rtl/>
        </w:rPr>
        <w:t>والفتيات،</w:t>
      </w:r>
      <w:r w:rsidR="00C239BA">
        <w:rPr>
          <w:rtl/>
        </w:rPr>
        <w:t xml:space="preserve"> </w:t>
      </w:r>
      <w:r w:rsidR="00C03480" w:rsidRPr="00C03480">
        <w:rPr>
          <w:rtl/>
        </w:rPr>
        <w:t>مثل</w:t>
      </w:r>
      <w:r w:rsidR="00C239BA">
        <w:rPr>
          <w:rtl/>
        </w:rPr>
        <w:t xml:space="preserve"> </w:t>
      </w:r>
      <w:r w:rsidR="00C03480" w:rsidRPr="00C03480">
        <w:rPr>
          <w:rtl/>
        </w:rPr>
        <w:t>التعليم</w:t>
      </w:r>
      <w:r w:rsidR="00C239BA">
        <w:rPr>
          <w:rtl/>
        </w:rPr>
        <w:t xml:space="preserve"> </w:t>
      </w:r>
      <w:r w:rsidR="00C03480" w:rsidRPr="00C03480">
        <w:rPr>
          <w:rtl/>
        </w:rPr>
        <w:t>والخدمات</w:t>
      </w:r>
      <w:r w:rsidR="00C239BA">
        <w:rPr>
          <w:rtl/>
        </w:rPr>
        <w:t xml:space="preserve"> </w:t>
      </w:r>
      <w:r w:rsidR="00C03480" w:rsidRPr="00C03480">
        <w:rPr>
          <w:rtl/>
        </w:rPr>
        <w:t>الصحية</w:t>
      </w:r>
      <w:r w:rsidR="00C239BA">
        <w:rPr>
          <w:rtl/>
        </w:rPr>
        <w:t xml:space="preserve"> </w:t>
      </w:r>
      <w:r w:rsidR="00C03480" w:rsidRPr="00C03480">
        <w:rPr>
          <w:rtl/>
        </w:rPr>
        <w:t>والحماية</w:t>
      </w:r>
      <w:r w:rsidR="00C239BA">
        <w:rPr>
          <w:rtl/>
        </w:rPr>
        <w:t xml:space="preserve"> </w:t>
      </w:r>
      <w:r w:rsidR="00C03480" w:rsidRPr="00C03480">
        <w:rPr>
          <w:rtl/>
        </w:rPr>
        <w:t>الاجتماعية</w:t>
      </w:r>
      <w:r w:rsidR="00C239BA">
        <w:rPr>
          <w:rtl/>
        </w:rPr>
        <w:t xml:space="preserve"> </w:t>
      </w:r>
      <w:r w:rsidR="00C03480" w:rsidRPr="00C03480">
        <w:rPr>
          <w:rtl/>
        </w:rPr>
        <w:t>(الهدفان</w:t>
      </w:r>
      <w:r w:rsidR="00C239BA">
        <w:rPr>
          <w:rtl/>
        </w:rPr>
        <w:t xml:space="preserve"> </w:t>
      </w:r>
      <w:r w:rsidR="00C03480" w:rsidRPr="00C03480">
        <w:rPr>
          <w:rtl/>
        </w:rPr>
        <w:t>٣</w:t>
      </w:r>
      <w:r w:rsidR="00C239BA">
        <w:rPr>
          <w:rtl/>
        </w:rPr>
        <w:t xml:space="preserve"> </w:t>
      </w:r>
      <w:r w:rsidR="00C03480" w:rsidRPr="00C03480">
        <w:rPr>
          <w:rtl/>
        </w:rPr>
        <w:t>و</w:t>
      </w:r>
      <w:r w:rsidR="00C239BA">
        <w:rPr>
          <w:rtl/>
        </w:rPr>
        <w:t xml:space="preserve"> </w:t>
      </w:r>
      <w:r w:rsidR="00C03480" w:rsidRPr="00C03480">
        <w:rPr>
          <w:rtl/>
        </w:rPr>
        <w:t>9).</w:t>
      </w:r>
    </w:p>
    <w:p w:rsidR="00C03480" w:rsidRPr="00C03480" w:rsidRDefault="00617773" w:rsidP="00617773">
      <w:pPr>
        <w:pStyle w:val="SingleTxt"/>
        <w:rPr>
          <w:rtl/>
        </w:rPr>
      </w:pPr>
      <w:r>
        <w:rPr>
          <w:rFonts w:hint="cs"/>
          <w:rtl/>
        </w:rPr>
        <w:t>4</w:t>
      </w:r>
      <w:r w:rsidR="00C239BA">
        <w:rPr>
          <w:rFonts w:hint="cs"/>
          <w:rtl/>
        </w:rPr>
        <w:t xml:space="preserve"> </w:t>
      </w:r>
      <w:r>
        <w:rPr>
          <w:rFonts w:hint="cs"/>
          <w:rtl/>
        </w:rPr>
        <w:t>-</w:t>
      </w:r>
      <w:r>
        <w:rPr>
          <w:rFonts w:hint="cs"/>
          <w:rtl/>
        </w:rPr>
        <w:tab/>
      </w:r>
      <w:r w:rsidR="00C03480" w:rsidRPr="00C03480">
        <w:rPr>
          <w:rtl/>
        </w:rPr>
        <w:t>ويجب</w:t>
      </w:r>
      <w:r w:rsidR="00C239BA">
        <w:rPr>
          <w:rtl/>
        </w:rPr>
        <w:t xml:space="preserve"> </w:t>
      </w:r>
      <w:r w:rsidR="00C03480" w:rsidRPr="00C03480">
        <w:rPr>
          <w:rtl/>
        </w:rPr>
        <w:t>الإعلاء</w:t>
      </w:r>
      <w:r w:rsidR="00C239BA">
        <w:rPr>
          <w:rtl/>
        </w:rPr>
        <w:t xml:space="preserve"> </w:t>
      </w:r>
      <w:r w:rsidR="00C03480" w:rsidRPr="00C03480">
        <w:rPr>
          <w:rtl/>
        </w:rPr>
        <w:t>من</w:t>
      </w:r>
      <w:r w:rsidR="00C239BA">
        <w:rPr>
          <w:rtl/>
        </w:rPr>
        <w:t xml:space="preserve"> </w:t>
      </w:r>
      <w:r w:rsidR="00C03480" w:rsidRPr="00C03480">
        <w:rPr>
          <w:rtl/>
        </w:rPr>
        <w:t>شأن</w:t>
      </w:r>
      <w:r w:rsidR="00C239BA">
        <w:rPr>
          <w:rtl/>
        </w:rPr>
        <w:t xml:space="preserve"> </w:t>
      </w:r>
      <w:r w:rsidR="00C03480" w:rsidRPr="00C03480">
        <w:rPr>
          <w:rtl/>
        </w:rPr>
        <w:t>الحلول</w:t>
      </w:r>
      <w:r w:rsidR="00C239BA">
        <w:rPr>
          <w:rtl/>
        </w:rPr>
        <w:t xml:space="preserve"> </w:t>
      </w:r>
      <w:r w:rsidR="00C03480" w:rsidRPr="00C03480">
        <w:rPr>
          <w:rtl/>
        </w:rPr>
        <w:t>المقدمة</w:t>
      </w:r>
      <w:r w:rsidR="00C239BA">
        <w:rPr>
          <w:rtl/>
        </w:rPr>
        <w:t xml:space="preserve"> </w:t>
      </w:r>
      <w:r w:rsidR="00C03480" w:rsidRPr="00C03480">
        <w:rPr>
          <w:rtl/>
        </w:rPr>
        <w:t>من</w:t>
      </w:r>
      <w:r w:rsidR="00C239BA">
        <w:rPr>
          <w:rtl/>
        </w:rPr>
        <w:t xml:space="preserve"> </w:t>
      </w:r>
      <w:r w:rsidR="00C03480" w:rsidRPr="00C03480">
        <w:rPr>
          <w:rtl/>
        </w:rPr>
        <w:t>النساء</w:t>
      </w:r>
      <w:r w:rsidR="00C239BA">
        <w:rPr>
          <w:rtl/>
        </w:rPr>
        <w:t xml:space="preserve"> </w:t>
      </w:r>
      <w:r w:rsidR="00C03480" w:rsidRPr="00C03480">
        <w:rPr>
          <w:rtl/>
        </w:rPr>
        <w:t>ومعهن</w:t>
      </w:r>
      <w:r w:rsidR="00C239BA">
        <w:rPr>
          <w:rtl/>
        </w:rPr>
        <w:t xml:space="preserve"> </w:t>
      </w:r>
      <w:r w:rsidR="00C03480" w:rsidRPr="00C03480">
        <w:rPr>
          <w:rtl/>
        </w:rPr>
        <w:t>ولهن،</w:t>
      </w:r>
      <w:r w:rsidR="00C239BA">
        <w:rPr>
          <w:rtl/>
        </w:rPr>
        <w:t xml:space="preserve"> </w:t>
      </w:r>
      <w:r w:rsidR="00C03480" w:rsidRPr="00C03480">
        <w:rPr>
          <w:rtl/>
        </w:rPr>
        <w:t>بوصفهن</w:t>
      </w:r>
      <w:r w:rsidR="00C239BA">
        <w:rPr>
          <w:rtl/>
        </w:rPr>
        <w:t xml:space="preserve"> </w:t>
      </w:r>
      <w:r w:rsidR="00C03480" w:rsidRPr="00C03480">
        <w:rPr>
          <w:rtl/>
        </w:rPr>
        <w:t>عناصر</w:t>
      </w:r>
      <w:r w:rsidR="00C239BA">
        <w:rPr>
          <w:rtl/>
        </w:rPr>
        <w:t xml:space="preserve"> </w:t>
      </w:r>
      <w:r w:rsidR="00C03480" w:rsidRPr="00C03480">
        <w:rPr>
          <w:rtl/>
        </w:rPr>
        <w:t>فاعلة</w:t>
      </w:r>
      <w:r w:rsidR="00C239BA">
        <w:rPr>
          <w:rtl/>
        </w:rPr>
        <w:t xml:space="preserve"> </w:t>
      </w:r>
      <w:r w:rsidR="00C03480" w:rsidRPr="00C03480">
        <w:rPr>
          <w:rtl/>
        </w:rPr>
        <w:t>في</w:t>
      </w:r>
      <w:r w:rsidR="00C239BA">
        <w:rPr>
          <w:rtl/>
        </w:rPr>
        <w:t xml:space="preserve"> </w:t>
      </w:r>
      <w:r w:rsidR="00C03480" w:rsidRPr="00C03480">
        <w:rPr>
          <w:rtl/>
        </w:rPr>
        <w:t>التنمية</w:t>
      </w:r>
      <w:r w:rsidR="00C239BA">
        <w:rPr>
          <w:rtl/>
        </w:rPr>
        <w:t xml:space="preserve"> </w:t>
      </w:r>
      <w:r w:rsidR="00C03480" w:rsidRPr="00C03480">
        <w:rPr>
          <w:rtl/>
        </w:rPr>
        <w:t>المستدامة،</w:t>
      </w:r>
      <w:r w:rsidR="00C239BA">
        <w:rPr>
          <w:rtl/>
        </w:rPr>
        <w:t xml:space="preserve"> </w:t>
      </w:r>
      <w:r w:rsidR="00C03480" w:rsidRPr="00C03480">
        <w:rPr>
          <w:rtl/>
        </w:rPr>
        <w:t>بحيث</w:t>
      </w:r>
      <w:r w:rsidR="00C239BA">
        <w:rPr>
          <w:rtl/>
        </w:rPr>
        <w:t xml:space="preserve"> </w:t>
      </w:r>
      <w:r w:rsidR="00C03480" w:rsidRPr="00C03480">
        <w:rPr>
          <w:rtl/>
        </w:rPr>
        <w:t>توجّه</w:t>
      </w:r>
      <w:r w:rsidR="00C239BA">
        <w:rPr>
          <w:rtl/>
        </w:rPr>
        <w:t xml:space="preserve"> </w:t>
      </w:r>
      <w:r w:rsidR="00C03480" w:rsidRPr="00C03480">
        <w:rPr>
          <w:rtl/>
        </w:rPr>
        <w:t>هذه</w:t>
      </w:r>
      <w:r w:rsidR="00C239BA">
        <w:rPr>
          <w:rtl/>
        </w:rPr>
        <w:t xml:space="preserve"> </w:t>
      </w:r>
      <w:r w:rsidR="00C03480" w:rsidRPr="00C03480">
        <w:rPr>
          <w:rtl/>
        </w:rPr>
        <w:t>الحلول</w:t>
      </w:r>
      <w:r w:rsidR="00C239BA">
        <w:rPr>
          <w:rtl/>
        </w:rPr>
        <w:t xml:space="preserve"> </w:t>
      </w:r>
      <w:r w:rsidR="00C03480" w:rsidRPr="00C03480">
        <w:rPr>
          <w:rtl/>
        </w:rPr>
        <w:t>تحقيق</w:t>
      </w:r>
      <w:r w:rsidR="00C239BA">
        <w:rPr>
          <w:rtl/>
        </w:rPr>
        <w:t xml:space="preserve"> </w:t>
      </w:r>
      <w:r w:rsidR="00C03480" w:rsidRPr="00C03480">
        <w:rPr>
          <w:rtl/>
        </w:rPr>
        <w:t>الاتساق</w:t>
      </w:r>
      <w:r w:rsidR="00C239BA">
        <w:rPr>
          <w:rtl/>
        </w:rPr>
        <w:t xml:space="preserve"> </w:t>
      </w:r>
      <w:r w:rsidR="00C03480" w:rsidRPr="00C03480">
        <w:rPr>
          <w:rtl/>
        </w:rPr>
        <w:t>في</w:t>
      </w:r>
      <w:r w:rsidR="00C239BA">
        <w:rPr>
          <w:rtl/>
        </w:rPr>
        <w:t xml:space="preserve"> </w:t>
      </w:r>
      <w:r w:rsidR="00C03480" w:rsidRPr="00C03480">
        <w:rPr>
          <w:rtl/>
        </w:rPr>
        <w:t>تناول</w:t>
      </w:r>
      <w:r w:rsidR="00C239BA">
        <w:rPr>
          <w:rtl/>
        </w:rPr>
        <w:t xml:space="preserve"> </w:t>
      </w:r>
      <w:r w:rsidR="00C03480" w:rsidRPr="00C03480">
        <w:rPr>
          <w:rtl/>
        </w:rPr>
        <w:t>أهداف</w:t>
      </w:r>
      <w:r w:rsidR="00C239BA">
        <w:rPr>
          <w:rtl/>
        </w:rPr>
        <w:t xml:space="preserve"> </w:t>
      </w:r>
      <w:r w:rsidR="00C03480" w:rsidRPr="00C03480">
        <w:rPr>
          <w:rtl/>
        </w:rPr>
        <w:t>متعددة</w:t>
      </w:r>
      <w:r w:rsidR="00C239BA">
        <w:rPr>
          <w:rtl/>
        </w:rPr>
        <w:t xml:space="preserve"> </w:t>
      </w:r>
      <w:r w:rsidR="00C03480" w:rsidRPr="00C03480">
        <w:rPr>
          <w:rtl/>
        </w:rPr>
        <w:t>من</w:t>
      </w:r>
      <w:r w:rsidR="00C239BA">
        <w:rPr>
          <w:rtl/>
        </w:rPr>
        <w:t xml:space="preserve"> </w:t>
      </w:r>
      <w:r w:rsidR="00C03480" w:rsidRPr="00C03480">
        <w:rPr>
          <w:rtl/>
        </w:rPr>
        <w:t>أهداف</w:t>
      </w:r>
      <w:r w:rsidR="00C239BA">
        <w:rPr>
          <w:rtl/>
        </w:rPr>
        <w:t xml:space="preserve"> </w:t>
      </w:r>
      <w:r w:rsidR="00C03480" w:rsidRPr="00C03480">
        <w:rPr>
          <w:rtl/>
        </w:rPr>
        <w:t>التنمية</w:t>
      </w:r>
      <w:r w:rsidR="00C239BA">
        <w:rPr>
          <w:rtl/>
        </w:rPr>
        <w:t xml:space="preserve"> </w:t>
      </w:r>
      <w:r w:rsidR="00C03480" w:rsidRPr="00C03480">
        <w:rPr>
          <w:rtl/>
        </w:rPr>
        <w:t>المستدامة،</w:t>
      </w:r>
      <w:r w:rsidR="00C239BA">
        <w:rPr>
          <w:rtl/>
        </w:rPr>
        <w:t xml:space="preserve"> </w:t>
      </w:r>
      <w:r w:rsidR="00C03480" w:rsidRPr="00C03480">
        <w:rPr>
          <w:rtl/>
        </w:rPr>
        <w:t>وفي</w:t>
      </w:r>
      <w:r w:rsidR="00C239BA">
        <w:rPr>
          <w:rtl/>
        </w:rPr>
        <w:t xml:space="preserve"> </w:t>
      </w:r>
      <w:r w:rsidR="00C03480" w:rsidRPr="00C03480">
        <w:rPr>
          <w:rtl/>
        </w:rPr>
        <w:t>التصدّي</w:t>
      </w:r>
      <w:r w:rsidR="00C239BA">
        <w:rPr>
          <w:rtl/>
        </w:rPr>
        <w:t xml:space="preserve"> </w:t>
      </w:r>
      <w:r w:rsidR="00C03480" w:rsidRPr="00C03480">
        <w:rPr>
          <w:rtl/>
        </w:rPr>
        <w:t>للحواجز</w:t>
      </w:r>
      <w:r w:rsidR="00C239BA">
        <w:rPr>
          <w:rtl/>
        </w:rPr>
        <w:t xml:space="preserve"> </w:t>
      </w:r>
      <w:r w:rsidR="00C03480" w:rsidRPr="00C03480">
        <w:rPr>
          <w:rtl/>
        </w:rPr>
        <w:t>النُّظُمية.</w:t>
      </w:r>
      <w:r w:rsidR="00C239BA">
        <w:rPr>
          <w:rtl/>
        </w:rPr>
        <w:t xml:space="preserve"> </w:t>
      </w:r>
      <w:r w:rsidR="00C03480" w:rsidRPr="00C03480">
        <w:rPr>
          <w:rtl/>
        </w:rPr>
        <w:t>فعلى</w:t>
      </w:r>
      <w:r w:rsidR="00C239BA">
        <w:rPr>
          <w:rtl/>
        </w:rPr>
        <w:t xml:space="preserve"> </w:t>
      </w:r>
      <w:r w:rsidR="00C03480" w:rsidRPr="00C03480">
        <w:rPr>
          <w:rtl/>
        </w:rPr>
        <w:t>سبيل</w:t>
      </w:r>
      <w:r w:rsidR="00C239BA">
        <w:rPr>
          <w:rtl/>
        </w:rPr>
        <w:t xml:space="preserve"> </w:t>
      </w:r>
      <w:r w:rsidR="00C03480" w:rsidRPr="00C03480">
        <w:rPr>
          <w:rtl/>
        </w:rPr>
        <w:t>المثال،</w:t>
      </w:r>
      <w:r w:rsidR="00C239BA">
        <w:rPr>
          <w:rtl/>
        </w:rPr>
        <w:t xml:space="preserve"> </w:t>
      </w:r>
      <w:r w:rsidR="00C03480" w:rsidRPr="00C03480">
        <w:rPr>
          <w:rtl/>
        </w:rPr>
        <w:t>تدعم</w:t>
      </w:r>
      <w:r w:rsidR="00C239BA">
        <w:rPr>
          <w:rtl/>
        </w:rPr>
        <w:t xml:space="preserve"> </w:t>
      </w:r>
      <w:r w:rsidR="00C03480" w:rsidRPr="00C03480">
        <w:rPr>
          <w:rtl/>
        </w:rPr>
        <w:t>الجماعات</w:t>
      </w:r>
      <w:r w:rsidR="00C239BA">
        <w:rPr>
          <w:rtl/>
        </w:rPr>
        <w:t xml:space="preserve"> </w:t>
      </w:r>
      <w:r w:rsidR="00C03480" w:rsidRPr="00C03480">
        <w:rPr>
          <w:rtl/>
        </w:rPr>
        <w:t>النسائية</w:t>
      </w:r>
      <w:r w:rsidR="00C239BA">
        <w:rPr>
          <w:rtl/>
        </w:rPr>
        <w:t xml:space="preserve"> </w:t>
      </w:r>
      <w:r w:rsidR="00C03480" w:rsidRPr="00C03480">
        <w:rPr>
          <w:rtl/>
        </w:rPr>
        <w:t>الزراعة</w:t>
      </w:r>
      <w:r w:rsidR="00C239BA">
        <w:rPr>
          <w:rtl/>
        </w:rPr>
        <w:t xml:space="preserve"> </w:t>
      </w:r>
      <w:r w:rsidR="00C03480" w:rsidRPr="00C03480">
        <w:rPr>
          <w:rtl/>
        </w:rPr>
        <w:t>العضوية</w:t>
      </w:r>
      <w:r w:rsidR="00C239BA">
        <w:rPr>
          <w:rtl/>
        </w:rPr>
        <w:t xml:space="preserve"> </w:t>
      </w:r>
      <w:r w:rsidR="00C03480" w:rsidRPr="00C03480">
        <w:rPr>
          <w:rtl/>
        </w:rPr>
        <w:t>وتعاونيات</w:t>
      </w:r>
      <w:r w:rsidR="00C239BA">
        <w:rPr>
          <w:rtl/>
        </w:rPr>
        <w:t xml:space="preserve"> </w:t>
      </w:r>
      <w:r w:rsidR="00C03480" w:rsidRPr="00C03480">
        <w:rPr>
          <w:rtl/>
        </w:rPr>
        <w:t>الطاقة</w:t>
      </w:r>
      <w:r w:rsidR="00C239BA">
        <w:rPr>
          <w:rtl/>
        </w:rPr>
        <w:t xml:space="preserve"> </w:t>
      </w:r>
      <w:r w:rsidR="00C03480" w:rsidRPr="00C03480">
        <w:rPr>
          <w:rtl/>
        </w:rPr>
        <w:t>الشمسية</w:t>
      </w:r>
      <w:r w:rsidR="00C239BA">
        <w:rPr>
          <w:rtl/>
        </w:rPr>
        <w:t xml:space="preserve"> </w:t>
      </w:r>
      <w:r w:rsidR="00C03480" w:rsidRPr="00C03480">
        <w:rPr>
          <w:rtl/>
        </w:rPr>
        <w:t>لإنتاج</w:t>
      </w:r>
      <w:r w:rsidR="00C239BA">
        <w:rPr>
          <w:rtl/>
        </w:rPr>
        <w:t xml:space="preserve"> </w:t>
      </w:r>
      <w:r w:rsidR="00C03480" w:rsidRPr="00C03480">
        <w:rPr>
          <w:rtl/>
        </w:rPr>
        <w:t>أغذية</w:t>
      </w:r>
      <w:r w:rsidR="00C239BA">
        <w:rPr>
          <w:rtl/>
        </w:rPr>
        <w:t xml:space="preserve"> </w:t>
      </w:r>
      <w:r w:rsidR="00C03480" w:rsidRPr="00C03480">
        <w:rPr>
          <w:rtl/>
        </w:rPr>
        <w:t>صحية،</w:t>
      </w:r>
      <w:r w:rsidR="00C239BA">
        <w:rPr>
          <w:rtl/>
        </w:rPr>
        <w:t xml:space="preserve"> </w:t>
      </w:r>
      <w:r w:rsidR="00C03480" w:rsidRPr="00C03480">
        <w:rPr>
          <w:rtl/>
        </w:rPr>
        <w:t>وتولّد</w:t>
      </w:r>
      <w:r w:rsidR="00C239BA">
        <w:rPr>
          <w:rtl/>
        </w:rPr>
        <w:t xml:space="preserve"> </w:t>
      </w:r>
      <w:r w:rsidR="00C03480" w:rsidRPr="00C03480">
        <w:rPr>
          <w:rtl/>
        </w:rPr>
        <w:t>دخلاً</w:t>
      </w:r>
      <w:r w:rsidR="00C239BA">
        <w:rPr>
          <w:rtl/>
        </w:rPr>
        <w:t xml:space="preserve"> </w:t>
      </w:r>
      <w:r w:rsidR="00C03480" w:rsidRPr="00C03480">
        <w:rPr>
          <w:rtl/>
        </w:rPr>
        <w:t>لائقاً،</w:t>
      </w:r>
      <w:r w:rsidR="00C239BA">
        <w:rPr>
          <w:rtl/>
        </w:rPr>
        <w:t xml:space="preserve"> </w:t>
      </w:r>
      <w:r w:rsidR="00C03480" w:rsidRPr="00C03480">
        <w:rPr>
          <w:rtl/>
        </w:rPr>
        <w:t>وتخفف</w:t>
      </w:r>
      <w:r w:rsidR="00C239BA">
        <w:rPr>
          <w:rtl/>
        </w:rPr>
        <w:t xml:space="preserve"> </w:t>
      </w:r>
      <w:r w:rsidR="00C03480" w:rsidRPr="00C03480">
        <w:rPr>
          <w:rtl/>
        </w:rPr>
        <w:t>من</w:t>
      </w:r>
      <w:r w:rsidR="00C239BA">
        <w:rPr>
          <w:rtl/>
        </w:rPr>
        <w:t xml:space="preserve"> </w:t>
      </w:r>
      <w:r w:rsidR="00C03480" w:rsidRPr="00C03480">
        <w:rPr>
          <w:rtl/>
        </w:rPr>
        <w:t>حدة</w:t>
      </w:r>
      <w:r w:rsidR="00C239BA">
        <w:rPr>
          <w:rtl/>
        </w:rPr>
        <w:t xml:space="preserve"> </w:t>
      </w:r>
      <w:r w:rsidR="00C03480" w:rsidRPr="00C03480">
        <w:rPr>
          <w:rtl/>
        </w:rPr>
        <w:t>تغير</w:t>
      </w:r>
      <w:r w:rsidR="00C239BA">
        <w:rPr>
          <w:rtl/>
        </w:rPr>
        <w:t xml:space="preserve"> </w:t>
      </w:r>
      <w:r w:rsidR="00C03480" w:rsidRPr="00C03480">
        <w:rPr>
          <w:rtl/>
        </w:rPr>
        <w:t>المناخ</w:t>
      </w:r>
      <w:r w:rsidR="00C239BA">
        <w:rPr>
          <w:rtl/>
        </w:rPr>
        <w:t xml:space="preserve"> </w:t>
      </w:r>
      <w:r w:rsidR="00C03480" w:rsidRPr="00C03480">
        <w:rPr>
          <w:rtl/>
        </w:rPr>
        <w:t>(الأهداف</w:t>
      </w:r>
      <w:r w:rsidR="00C239BA">
        <w:rPr>
          <w:rtl/>
        </w:rPr>
        <w:t xml:space="preserve"> </w:t>
      </w:r>
      <w:r w:rsidR="00C03480" w:rsidRPr="00C03480">
        <w:rPr>
          <w:rtl/>
        </w:rPr>
        <w:t>1</w:t>
      </w:r>
      <w:r w:rsidR="00C239BA">
        <w:rPr>
          <w:rtl/>
        </w:rPr>
        <w:t xml:space="preserve"> </w:t>
      </w:r>
      <w:r w:rsidR="00C03480" w:rsidRPr="00C03480">
        <w:rPr>
          <w:rtl/>
        </w:rPr>
        <w:t>و</w:t>
      </w:r>
      <w:r w:rsidR="00C239BA">
        <w:rPr>
          <w:rtl/>
        </w:rPr>
        <w:t xml:space="preserve"> </w:t>
      </w:r>
      <w:r w:rsidR="00C03480" w:rsidRPr="00C03480">
        <w:rPr>
          <w:rtl/>
        </w:rPr>
        <w:t>2</w:t>
      </w:r>
      <w:r w:rsidR="00C239BA">
        <w:rPr>
          <w:rtl/>
        </w:rPr>
        <w:t xml:space="preserve"> </w:t>
      </w:r>
      <w:r w:rsidR="00C03480" w:rsidRPr="00C03480">
        <w:rPr>
          <w:rtl/>
        </w:rPr>
        <w:t>و</w:t>
      </w:r>
      <w:r w:rsidR="00C239BA">
        <w:rPr>
          <w:rtl/>
        </w:rPr>
        <w:t xml:space="preserve"> </w:t>
      </w:r>
      <w:r w:rsidR="00C03480" w:rsidRPr="00C03480">
        <w:rPr>
          <w:rtl/>
        </w:rPr>
        <w:t>5</w:t>
      </w:r>
      <w:r w:rsidR="00C239BA">
        <w:rPr>
          <w:rtl/>
        </w:rPr>
        <w:t xml:space="preserve"> </w:t>
      </w:r>
      <w:r w:rsidR="00C03480" w:rsidRPr="00C03480">
        <w:rPr>
          <w:rtl/>
        </w:rPr>
        <w:t>و</w:t>
      </w:r>
      <w:r w:rsidR="00C239BA">
        <w:rPr>
          <w:rtl/>
        </w:rPr>
        <w:t xml:space="preserve"> </w:t>
      </w:r>
      <w:r w:rsidR="00C03480" w:rsidRPr="00C03480">
        <w:rPr>
          <w:rtl/>
        </w:rPr>
        <w:t>8</w:t>
      </w:r>
      <w:r w:rsidR="00C239BA">
        <w:rPr>
          <w:rtl/>
        </w:rPr>
        <w:t xml:space="preserve"> </w:t>
      </w:r>
      <w:r w:rsidR="00C03480" w:rsidRPr="00C03480">
        <w:rPr>
          <w:rtl/>
        </w:rPr>
        <w:t>و</w:t>
      </w:r>
      <w:r w:rsidR="00C239BA">
        <w:rPr>
          <w:rtl/>
        </w:rPr>
        <w:t xml:space="preserve"> </w:t>
      </w:r>
      <w:r w:rsidR="00C03480" w:rsidRPr="00C03480">
        <w:rPr>
          <w:rtl/>
        </w:rPr>
        <w:t>9</w:t>
      </w:r>
      <w:r w:rsidR="00C239BA">
        <w:rPr>
          <w:rtl/>
        </w:rPr>
        <w:t xml:space="preserve"> </w:t>
      </w:r>
      <w:r w:rsidR="00C03480" w:rsidRPr="00C03480">
        <w:rPr>
          <w:rtl/>
        </w:rPr>
        <w:t>و</w:t>
      </w:r>
      <w:r w:rsidR="00C239BA">
        <w:rPr>
          <w:rtl/>
        </w:rPr>
        <w:t xml:space="preserve"> </w:t>
      </w:r>
      <w:r w:rsidR="00C03480" w:rsidRPr="00C03480">
        <w:rPr>
          <w:rtl/>
        </w:rPr>
        <w:t>13).</w:t>
      </w:r>
    </w:p>
    <w:p w:rsidR="00C03480" w:rsidRPr="00C03480" w:rsidRDefault="00617773" w:rsidP="00617773">
      <w:pPr>
        <w:pStyle w:val="SingleTxt"/>
        <w:rPr>
          <w:rtl/>
        </w:rPr>
      </w:pPr>
      <w:r>
        <w:rPr>
          <w:rFonts w:hint="cs"/>
          <w:rtl/>
        </w:rPr>
        <w:t>5</w:t>
      </w:r>
      <w:r w:rsidR="00C239BA">
        <w:rPr>
          <w:rFonts w:hint="cs"/>
          <w:rtl/>
        </w:rPr>
        <w:t xml:space="preserve"> </w:t>
      </w:r>
      <w:r>
        <w:rPr>
          <w:rFonts w:hint="cs"/>
          <w:rtl/>
        </w:rPr>
        <w:t>-</w:t>
      </w:r>
      <w:r>
        <w:rPr>
          <w:rFonts w:hint="cs"/>
          <w:rtl/>
        </w:rPr>
        <w:tab/>
      </w:r>
      <w:r w:rsidR="00C03480" w:rsidRPr="00C03480">
        <w:rPr>
          <w:rtl/>
        </w:rPr>
        <w:t>وتسلّط</w:t>
      </w:r>
      <w:r w:rsidR="00C239BA">
        <w:rPr>
          <w:rtl/>
        </w:rPr>
        <w:t xml:space="preserve"> </w:t>
      </w:r>
      <w:r w:rsidR="00C03480" w:rsidRPr="00C03480">
        <w:rPr>
          <w:rtl/>
        </w:rPr>
        <w:t>المجموعة</w:t>
      </w:r>
      <w:r w:rsidR="00C239BA">
        <w:rPr>
          <w:rtl/>
        </w:rPr>
        <w:t xml:space="preserve"> </w:t>
      </w:r>
      <w:r w:rsidR="00C03480" w:rsidRPr="00C03480">
        <w:rPr>
          <w:rtl/>
        </w:rPr>
        <w:t>الرئيسية</w:t>
      </w:r>
      <w:r w:rsidR="00C239BA">
        <w:rPr>
          <w:rtl/>
        </w:rPr>
        <w:t xml:space="preserve"> </w:t>
      </w:r>
      <w:r w:rsidR="00C03480" w:rsidRPr="00C03480">
        <w:rPr>
          <w:rtl/>
        </w:rPr>
        <w:t>للمرأة</w:t>
      </w:r>
      <w:r w:rsidR="00C239BA">
        <w:rPr>
          <w:rtl/>
        </w:rPr>
        <w:t xml:space="preserve"> </w:t>
      </w:r>
      <w:r w:rsidR="00C03480" w:rsidRPr="00C03480">
        <w:rPr>
          <w:rtl/>
        </w:rPr>
        <w:t>الضوء</w:t>
      </w:r>
      <w:r w:rsidR="00C239BA">
        <w:rPr>
          <w:rtl/>
        </w:rPr>
        <w:t xml:space="preserve"> </w:t>
      </w:r>
      <w:r w:rsidR="00C03480" w:rsidRPr="00C03480">
        <w:rPr>
          <w:rtl/>
        </w:rPr>
        <w:t>على</w:t>
      </w:r>
      <w:r w:rsidR="00C239BA">
        <w:rPr>
          <w:rtl/>
        </w:rPr>
        <w:t xml:space="preserve"> </w:t>
      </w:r>
      <w:r w:rsidR="00C03480" w:rsidRPr="00C03480">
        <w:rPr>
          <w:rtl/>
        </w:rPr>
        <w:t>مجالات</w:t>
      </w:r>
      <w:r w:rsidR="00C239BA">
        <w:rPr>
          <w:rtl/>
        </w:rPr>
        <w:t xml:space="preserve"> </w:t>
      </w:r>
      <w:r w:rsidR="00C03480" w:rsidRPr="00C03480">
        <w:rPr>
          <w:rtl/>
        </w:rPr>
        <w:t>العمل</w:t>
      </w:r>
      <w:r w:rsidR="00C239BA">
        <w:rPr>
          <w:rtl/>
        </w:rPr>
        <w:t xml:space="preserve"> </w:t>
      </w:r>
      <w:r w:rsidR="00C03480" w:rsidRPr="00C03480">
        <w:rPr>
          <w:rtl/>
        </w:rPr>
        <w:t>الأساسية</w:t>
      </w:r>
      <w:r w:rsidR="00C239BA">
        <w:rPr>
          <w:rtl/>
        </w:rPr>
        <w:t xml:space="preserve"> </w:t>
      </w:r>
      <w:r w:rsidR="00C03480" w:rsidRPr="00C03480">
        <w:rPr>
          <w:rtl/>
        </w:rPr>
        <w:t>الخمسة</w:t>
      </w:r>
      <w:r w:rsidR="00C239BA">
        <w:rPr>
          <w:rtl/>
        </w:rPr>
        <w:t xml:space="preserve"> </w:t>
      </w:r>
      <w:r w:rsidR="00C03480" w:rsidRPr="00C03480">
        <w:rPr>
          <w:rtl/>
        </w:rPr>
        <w:t>التالية:</w:t>
      </w:r>
    </w:p>
    <w:p w:rsidR="00C03480" w:rsidRPr="00C03480" w:rsidRDefault="00617773" w:rsidP="00617773">
      <w:pPr>
        <w:pStyle w:val="SingleTxt"/>
        <w:rPr>
          <w:rtl/>
        </w:rPr>
      </w:pPr>
      <w:r>
        <w:rPr>
          <w:rFonts w:hint="cs"/>
          <w:rtl/>
        </w:rPr>
        <w:tab/>
      </w:r>
      <w:r w:rsidR="00C03480" w:rsidRPr="00C03480">
        <w:rPr>
          <w:rtl/>
        </w:rPr>
        <w:t>(أ)</w:t>
      </w:r>
      <w:r>
        <w:rPr>
          <w:rFonts w:hint="cs"/>
          <w:rtl/>
        </w:rPr>
        <w:tab/>
      </w:r>
      <w:r w:rsidR="00C03480" w:rsidRPr="00C03480">
        <w:rPr>
          <w:rtl/>
        </w:rPr>
        <w:t>حقوق</w:t>
      </w:r>
      <w:r w:rsidR="00C239BA">
        <w:rPr>
          <w:rtl/>
        </w:rPr>
        <w:t xml:space="preserve"> </w:t>
      </w:r>
      <w:r w:rsidR="00C03480" w:rsidRPr="00C03480">
        <w:rPr>
          <w:rtl/>
        </w:rPr>
        <w:t>الإنسان</w:t>
      </w:r>
      <w:r w:rsidR="00C239BA">
        <w:rPr>
          <w:rtl/>
        </w:rPr>
        <w:t xml:space="preserve"> </w:t>
      </w:r>
      <w:r w:rsidR="00C03480" w:rsidRPr="00C03480">
        <w:rPr>
          <w:rtl/>
        </w:rPr>
        <w:t>للمرأة:</w:t>
      </w:r>
      <w:r w:rsidR="00C239BA">
        <w:rPr>
          <w:rtl/>
        </w:rPr>
        <w:t xml:space="preserve"> </w:t>
      </w:r>
      <w:r w:rsidR="00C03480" w:rsidRPr="00C03480">
        <w:rPr>
          <w:rtl/>
        </w:rPr>
        <w:t>اتّباع</w:t>
      </w:r>
      <w:r w:rsidR="00C239BA">
        <w:rPr>
          <w:rtl/>
        </w:rPr>
        <w:t xml:space="preserve"> </w:t>
      </w:r>
      <w:r w:rsidR="00C03480" w:rsidRPr="00C03480">
        <w:rPr>
          <w:rtl/>
        </w:rPr>
        <w:t>نهج</w:t>
      </w:r>
      <w:r w:rsidR="00C239BA">
        <w:rPr>
          <w:rtl/>
        </w:rPr>
        <w:t xml:space="preserve"> </w:t>
      </w:r>
      <w:r w:rsidR="00C03480" w:rsidRPr="00C03480">
        <w:rPr>
          <w:rtl/>
        </w:rPr>
        <w:t>يقوم</w:t>
      </w:r>
      <w:r w:rsidR="00C239BA">
        <w:rPr>
          <w:rtl/>
        </w:rPr>
        <w:t xml:space="preserve"> </w:t>
      </w:r>
      <w:r w:rsidR="00C03480" w:rsidRPr="00C03480">
        <w:rPr>
          <w:rtl/>
        </w:rPr>
        <w:t>على</w:t>
      </w:r>
      <w:r w:rsidR="00C239BA">
        <w:rPr>
          <w:rtl/>
        </w:rPr>
        <w:t xml:space="preserve"> </w:t>
      </w:r>
      <w:r w:rsidR="00C03480" w:rsidRPr="00C03480">
        <w:rPr>
          <w:rtl/>
        </w:rPr>
        <w:t>إرساء</w:t>
      </w:r>
      <w:r w:rsidR="00C239BA">
        <w:rPr>
          <w:rtl/>
        </w:rPr>
        <w:t xml:space="preserve"> </w:t>
      </w:r>
      <w:r w:rsidR="00C03480" w:rsidRPr="00C03480">
        <w:rPr>
          <w:rtl/>
        </w:rPr>
        <w:t>الديمقراطية</w:t>
      </w:r>
      <w:r w:rsidR="00C239BA">
        <w:rPr>
          <w:rtl/>
        </w:rPr>
        <w:t xml:space="preserve"> </w:t>
      </w:r>
      <w:r w:rsidR="00C03480" w:rsidRPr="00C03480">
        <w:rPr>
          <w:rtl/>
        </w:rPr>
        <w:t>وحقوق</w:t>
      </w:r>
      <w:r w:rsidR="00C239BA">
        <w:rPr>
          <w:rtl/>
        </w:rPr>
        <w:t xml:space="preserve"> </w:t>
      </w:r>
      <w:r w:rsidR="00C03480" w:rsidRPr="00C03480">
        <w:rPr>
          <w:rtl/>
        </w:rPr>
        <w:t>الإنسان</w:t>
      </w:r>
      <w:r w:rsidR="00C239BA">
        <w:rPr>
          <w:rtl/>
        </w:rPr>
        <w:t xml:space="preserve"> </w:t>
      </w:r>
      <w:r w:rsidR="00C03480" w:rsidRPr="00C03480">
        <w:rPr>
          <w:rtl/>
        </w:rPr>
        <w:t>في</w:t>
      </w:r>
      <w:r w:rsidR="00C239BA">
        <w:rPr>
          <w:rtl/>
        </w:rPr>
        <w:t xml:space="preserve"> </w:t>
      </w:r>
      <w:r w:rsidR="00C03480" w:rsidRPr="00C03480">
        <w:rPr>
          <w:rtl/>
        </w:rPr>
        <w:t>تنفيذ</w:t>
      </w:r>
      <w:r w:rsidR="00C239BA">
        <w:rPr>
          <w:rtl/>
        </w:rPr>
        <w:t xml:space="preserve"> </w:t>
      </w:r>
      <w:r w:rsidR="00C03480" w:rsidRPr="00C03480">
        <w:rPr>
          <w:rtl/>
        </w:rPr>
        <w:t>أهداف</w:t>
      </w:r>
      <w:r w:rsidR="00C239BA">
        <w:rPr>
          <w:rtl/>
        </w:rPr>
        <w:t xml:space="preserve"> </w:t>
      </w:r>
      <w:r w:rsidR="00C03480" w:rsidRPr="00C03480">
        <w:rPr>
          <w:rtl/>
        </w:rPr>
        <w:t>التنمية</w:t>
      </w:r>
      <w:r w:rsidR="00C239BA">
        <w:rPr>
          <w:rtl/>
        </w:rPr>
        <w:t xml:space="preserve"> </w:t>
      </w:r>
      <w:r w:rsidR="00C03480" w:rsidRPr="00C03480">
        <w:rPr>
          <w:rtl/>
        </w:rPr>
        <w:t>المستدامة.</w:t>
      </w:r>
      <w:r w:rsidR="00C239BA">
        <w:rPr>
          <w:rtl/>
        </w:rPr>
        <w:t xml:space="preserve"> </w:t>
      </w:r>
      <w:r w:rsidR="00C03480" w:rsidRPr="00C03480">
        <w:rPr>
          <w:rtl/>
        </w:rPr>
        <w:t>وتحقيقاً</w:t>
      </w:r>
      <w:r w:rsidR="00C239BA">
        <w:rPr>
          <w:rtl/>
        </w:rPr>
        <w:t xml:space="preserve"> </w:t>
      </w:r>
      <w:r w:rsidR="00C03480" w:rsidRPr="00C03480">
        <w:rPr>
          <w:rtl/>
        </w:rPr>
        <w:t>لهذه</w:t>
      </w:r>
      <w:r w:rsidR="00C239BA">
        <w:rPr>
          <w:rtl/>
        </w:rPr>
        <w:t xml:space="preserve"> </w:t>
      </w:r>
      <w:r w:rsidR="00C03480" w:rsidRPr="00C03480">
        <w:rPr>
          <w:rtl/>
        </w:rPr>
        <w:t>الغاية</w:t>
      </w:r>
      <w:r w:rsidR="00C239BA">
        <w:rPr>
          <w:rtl/>
        </w:rPr>
        <w:t xml:space="preserve"> </w:t>
      </w:r>
      <w:r w:rsidR="00C03480" w:rsidRPr="00C03480">
        <w:rPr>
          <w:rtl/>
        </w:rPr>
        <w:t>يجب</w:t>
      </w:r>
      <w:r w:rsidR="00C239BA">
        <w:rPr>
          <w:rtl/>
        </w:rPr>
        <w:t xml:space="preserve"> </w:t>
      </w:r>
      <w:r w:rsidR="00C03480" w:rsidRPr="00C03480">
        <w:rPr>
          <w:rtl/>
        </w:rPr>
        <w:t>القيام</w:t>
      </w:r>
      <w:r w:rsidR="00C239BA">
        <w:rPr>
          <w:rtl/>
        </w:rPr>
        <w:t xml:space="preserve"> </w:t>
      </w:r>
      <w:r w:rsidR="00C03480" w:rsidRPr="00C03480">
        <w:rPr>
          <w:rtl/>
        </w:rPr>
        <w:t>بما</w:t>
      </w:r>
      <w:r w:rsidR="00C239BA">
        <w:rPr>
          <w:rtl/>
        </w:rPr>
        <w:t xml:space="preserve"> </w:t>
      </w:r>
      <w:r w:rsidR="00C03480" w:rsidRPr="00C03480">
        <w:rPr>
          <w:rtl/>
        </w:rPr>
        <w:t>يلي:</w:t>
      </w:r>
    </w:p>
    <w:p w:rsidR="00C03480" w:rsidRPr="00C03480" w:rsidRDefault="00617773" w:rsidP="00044F62">
      <w:pPr>
        <w:pStyle w:val="SingleTxt"/>
        <w:spacing w:line="340" w:lineRule="exact"/>
        <w:ind w:left="2592" w:right="1267" w:hanging="1325"/>
        <w:rPr>
          <w:rtl/>
        </w:rPr>
      </w:pPr>
      <w:r>
        <w:rPr>
          <w:rFonts w:hint="cs"/>
          <w:rtl/>
        </w:rPr>
        <w:tab/>
      </w:r>
      <w:r w:rsidR="00C03480" w:rsidRPr="00C03480">
        <w:rPr>
          <w:rtl/>
        </w:rPr>
        <w:t>’1‘</w:t>
      </w:r>
      <w:r>
        <w:rPr>
          <w:rFonts w:hint="cs"/>
          <w:rtl/>
        </w:rPr>
        <w:tab/>
      </w:r>
      <w:r w:rsidR="00C03480" w:rsidRPr="00C03480">
        <w:rPr>
          <w:rtl/>
        </w:rPr>
        <w:t>الاعتراف</w:t>
      </w:r>
      <w:r w:rsidR="00C239BA">
        <w:rPr>
          <w:rtl/>
        </w:rPr>
        <w:t xml:space="preserve"> </w:t>
      </w:r>
      <w:r w:rsidR="00C03480" w:rsidRPr="00C03480">
        <w:rPr>
          <w:rtl/>
        </w:rPr>
        <w:t>بحقوق</w:t>
      </w:r>
      <w:r w:rsidR="00C239BA">
        <w:rPr>
          <w:rtl/>
        </w:rPr>
        <w:t xml:space="preserve"> </w:t>
      </w:r>
      <w:r w:rsidR="00C03480" w:rsidRPr="00C03480">
        <w:rPr>
          <w:rtl/>
        </w:rPr>
        <w:t>الإنسان</w:t>
      </w:r>
      <w:r w:rsidR="00C239BA">
        <w:rPr>
          <w:rtl/>
        </w:rPr>
        <w:t xml:space="preserve"> </w:t>
      </w:r>
      <w:r w:rsidR="00C03480" w:rsidRPr="00C03480">
        <w:rPr>
          <w:rtl/>
        </w:rPr>
        <w:t>وبحقوق</w:t>
      </w:r>
      <w:r w:rsidR="00C239BA">
        <w:rPr>
          <w:rtl/>
        </w:rPr>
        <w:t xml:space="preserve"> </w:t>
      </w:r>
      <w:r w:rsidR="00C03480" w:rsidRPr="00C03480">
        <w:rPr>
          <w:rtl/>
        </w:rPr>
        <w:t>الشعوب</w:t>
      </w:r>
      <w:r w:rsidR="00C239BA">
        <w:rPr>
          <w:rtl/>
        </w:rPr>
        <w:t xml:space="preserve"> </w:t>
      </w:r>
      <w:r w:rsidR="00C03480" w:rsidRPr="00C03480">
        <w:rPr>
          <w:rtl/>
        </w:rPr>
        <w:t>الأصلية</w:t>
      </w:r>
      <w:r w:rsidR="00C239BA">
        <w:rPr>
          <w:rtl/>
        </w:rPr>
        <w:t xml:space="preserve"> </w:t>
      </w:r>
      <w:r w:rsidR="00C03480" w:rsidRPr="00C03480">
        <w:rPr>
          <w:rtl/>
        </w:rPr>
        <w:t>والمجتمعات</w:t>
      </w:r>
      <w:r w:rsidR="00C239BA">
        <w:rPr>
          <w:rtl/>
        </w:rPr>
        <w:t xml:space="preserve"> </w:t>
      </w:r>
      <w:r w:rsidR="00C03480" w:rsidRPr="00C03480">
        <w:rPr>
          <w:rtl/>
        </w:rPr>
        <w:t>المحلية</w:t>
      </w:r>
      <w:r w:rsidR="00C239BA">
        <w:rPr>
          <w:rtl/>
        </w:rPr>
        <w:t xml:space="preserve"> </w:t>
      </w:r>
      <w:r w:rsidR="00C03480" w:rsidRPr="00C03480">
        <w:rPr>
          <w:rtl/>
        </w:rPr>
        <w:t>والنساء</w:t>
      </w:r>
      <w:r w:rsidR="00C239BA">
        <w:rPr>
          <w:rtl/>
        </w:rPr>
        <w:t xml:space="preserve"> </w:t>
      </w:r>
      <w:r w:rsidR="00C03480" w:rsidRPr="00C03480">
        <w:rPr>
          <w:rtl/>
        </w:rPr>
        <w:t>على</w:t>
      </w:r>
      <w:r w:rsidR="00C239BA">
        <w:rPr>
          <w:rtl/>
        </w:rPr>
        <w:t xml:space="preserve"> </w:t>
      </w:r>
      <w:r w:rsidR="00C03480" w:rsidRPr="00C03480">
        <w:rPr>
          <w:rtl/>
        </w:rPr>
        <w:t>تنوعها</w:t>
      </w:r>
      <w:r w:rsidR="00C239BA">
        <w:rPr>
          <w:rtl/>
        </w:rPr>
        <w:t xml:space="preserve"> </w:t>
      </w:r>
      <w:r w:rsidR="00C03480" w:rsidRPr="00C03480">
        <w:rPr>
          <w:rtl/>
        </w:rPr>
        <w:t>وبحقها</w:t>
      </w:r>
      <w:r w:rsidR="00C239BA">
        <w:rPr>
          <w:rtl/>
        </w:rPr>
        <w:t xml:space="preserve"> </w:t>
      </w:r>
      <w:r w:rsidR="00C03480" w:rsidRPr="00C03480">
        <w:rPr>
          <w:rtl/>
        </w:rPr>
        <w:t>في</w:t>
      </w:r>
      <w:r w:rsidR="00C239BA">
        <w:rPr>
          <w:rtl/>
        </w:rPr>
        <w:t xml:space="preserve"> </w:t>
      </w:r>
      <w:r w:rsidR="00C03480" w:rsidRPr="00C03480">
        <w:rPr>
          <w:rtl/>
        </w:rPr>
        <w:t>إبداء</w:t>
      </w:r>
      <w:r w:rsidR="00C239BA">
        <w:rPr>
          <w:rtl/>
        </w:rPr>
        <w:t xml:space="preserve"> </w:t>
      </w:r>
      <w:r w:rsidR="00C03480" w:rsidRPr="00C03480">
        <w:rPr>
          <w:rtl/>
        </w:rPr>
        <w:t>موافقتها</w:t>
      </w:r>
      <w:r w:rsidR="00C239BA">
        <w:rPr>
          <w:rtl/>
        </w:rPr>
        <w:t xml:space="preserve"> </w:t>
      </w:r>
      <w:r w:rsidR="00C03480" w:rsidRPr="00C03480">
        <w:rPr>
          <w:rtl/>
        </w:rPr>
        <w:t>الحرة</w:t>
      </w:r>
      <w:r w:rsidR="00C239BA">
        <w:rPr>
          <w:rtl/>
        </w:rPr>
        <w:t xml:space="preserve"> </w:t>
      </w:r>
      <w:r w:rsidR="00C03480" w:rsidRPr="00C03480">
        <w:rPr>
          <w:rtl/>
        </w:rPr>
        <w:t>والمسبقة</w:t>
      </w:r>
      <w:r w:rsidR="00C239BA">
        <w:rPr>
          <w:rtl/>
        </w:rPr>
        <w:t xml:space="preserve"> </w:t>
      </w:r>
      <w:r w:rsidR="00C03480" w:rsidRPr="00C03480">
        <w:rPr>
          <w:rtl/>
        </w:rPr>
        <w:t>والمستنيرة؛</w:t>
      </w:r>
    </w:p>
    <w:p w:rsidR="00C03480" w:rsidRPr="00C03480" w:rsidRDefault="00617773" w:rsidP="00044F62">
      <w:pPr>
        <w:pStyle w:val="SingleTxt"/>
        <w:spacing w:line="340" w:lineRule="exact"/>
        <w:ind w:left="2592" w:right="1267" w:hanging="1325"/>
        <w:rPr>
          <w:rtl/>
        </w:rPr>
      </w:pPr>
      <w:r>
        <w:rPr>
          <w:rFonts w:hint="cs"/>
          <w:rtl/>
        </w:rPr>
        <w:tab/>
      </w:r>
      <w:r w:rsidR="00C03480" w:rsidRPr="00C03480">
        <w:rPr>
          <w:rtl/>
        </w:rPr>
        <w:t>’2‘</w:t>
      </w:r>
      <w:r>
        <w:rPr>
          <w:rFonts w:hint="cs"/>
          <w:rtl/>
        </w:rPr>
        <w:tab/>
      </w:r>
      <w:r w:rsidR="00C03480" w:rsidRPr="00C03480">
        <w:rPr>
          <w:rtl/>
        </w:rPr>
        <w:t>ضمان</w:t>
      </w:r>
      <w:r w:rsidR="00C239BA">
        <w:rPr>
          <w:rtl/>
        </w:rPr>
        <w:t xml:space="preserve"> </w:t>
      </w:r>
      <w:r w:rsidR="00C03480" w:rsidRPr="00C03480">
        <w:rPr>
          <w:rtl/>
        </w:rPr>
        <w:t>سلامة</w:t>
      </w:r>
      <w:r w:rsidR="00C239BA">
        <w:rPr>
          <w:rtl/>
        </w:rPr>
        <w:t xml:space="preserve"> </w:t>
      </w:r>
      <w:r w:rsidR="00C03480" w:rsidRPr="00C03480">
        <w:rPr>
          <w:rtl/>
        </w:rPr>
        <w:t>المدافعين</w:t>
      </w:r>
      <w:r w:rsidR="00C239BA">
        <w:rPr>
          <w:rtl/>
        </w:rPr>
        <w:t xml:space="preserve"> </w:t>
      </w:r>
      <w:r w:rsidR="00C03480" w:rsidRPr="00C03480">
        <w:rPr>
          <w:rtl/>
        </w:rPr>
        <w:t>والمدافعات</w:t>
      </w:r>
      <w:r w:rsidR="00C239BA">
        <w:rPr>
          <w:rtl/>
        </w:rPr>
        <w:t xml:space="preserve"> </w:t>
      </w:r>
      <w:r w:rsidR="00C03480" w:rsidRPr="00C03480">
        <w:rPr>
          <w:rtl/>
        </w:rPr>
        <w:t>عن</w:t>
      </w:r>
      <w:r w:rsidR="00C239BA">
        <w:rPr>
          <w:rtl/>
        </w:rPr>
        <w:t xml:space="preserve"> </w:t>
      </w:r>
      <w:r w:rsidR="00C03480" w:rsidRPr="00C03480">
        <w:rPr>
          <w:rtl/>
        </w:rPr>
        <w:t>البيئية</w:t>
      </w:r>
      <w:r w:rsidR="00C239BA">
        <w:rPr>
          <w:rtl/>
        </w:rPr>
        <w:t xml:space="preserve"> </w:t>
      </w:r>
      <w:r w:rsidR="00C03480" w:rsidRPr="00C03480">
        <w:rPr>
          <w:rtl/>
        </w:rPr>
        <w:t>وعن</w:t>
      </w:r>
      <w:r w:rsidR="00C239BA">
        <w:rPr>
          <w:rtl/>
        </w:rPr>
        <w:t xml:space="preserve"> </w:t>
      </w:r>
      <w:r w:rsidR="00C03480" w:rsidRPr="00C03480">
        <w:rPr>
          <w:rtl/>
        </w:rPr>
        <w:t>حقوق</w:t>
      </w:r>
      <w:r w:rsidR="00C239BA">
        <w:rPr>
          <w:rtl/>
        </w:rPr>
        <w:t xml:space="preserve"> </w:t>
      </w:r>
      <w:r w:rsidR="00C03480" w:rsidRPr="00C03480">
        <w:rPr>
          <w:rtl/>
        </w:rPr>
        <w:t>الإنسان</w:t>
      </w:r>
      <w:r w:rsidR="00C239BA">
        <w:rPr>
          <w:rtl/>
        </w:rPr>
        <w:t xml:space="preserve"> </w:t>
      </w:r>
      <w:r w:rsidR="00C03480" w:rsidRPr="00C03480">
        <w:rPr>
          <w:rtl/>
        </w:rPr>
        <w:t>للمرأة؛</w:t>
      </w:r>
    </w:p>
    <w:p w:rsidR="00C03480" w:rsidRPr="00044F62" w:rsidRDefault="00617773" w:rsidP="00044F62">
      <w:pPr>
        <w:pStyle w:val="SingleTxt"/>
        <w:spacing w:line="340" w:lineRule="exact"/>
        <w:ind w:left="2592" w:right="1267" w:hanging="1325"/>
        <w:rPr>
          <w:spacing w:val="-4"/>
          <w:rtl/>
        </w:rPr>
      </w:pPr>
      <w:r w:rsidRPr="00044F62">
        <w:rPr>
          <w:rFonts w:hint="cs"/>
          <w:spacing w:val="-4"/>
          <w:rtl/>
        </w:rPr>
        <w:tab/>
      </w:r>
      <w:r w:rsidR="00C03480" w:rsidRPr="00044F62">
        <w:rPr>
          <w:spacing w:val="-4"/>
          <w:rtl/>
        </w:rPr>
        <w:t>’٣‘</w:t>
      </w:r>
      <w:r w:rsidRPr="00044F62">
        <w:rPr>
          <w:rFonts w:hint="cs"/>
          <w:spacing w:val="-4"/>
          <w:rtl/>
        </w:rPr>
        <w:tab/>
      </w:r>
      <w:r w:rsidR="00C03480" w:rsidRPr="00044F62">
        <w:rPr>
          <w:spacing w:val="-4"/>
          <w:rtl/>
        </w:rPr>
        <w:t>صون</w:t>
      </w:r>
      <w:r w:rsidR="00C239BA" w:rsidRPr="00044F62">
        <w:rPr>
          <w:spacing w:val="-4"/>
          <w:rtl/>
        </w:rPr>
        <w:t xml:space="preserve"> </w:t>
      </w:r>
      <w:r w:rsidR="00C03480" w:rsidRPr="00044F62">
        <w:rPr>
          <w:spacing w:val="-4"/>
          <w:rtl/>
        </w:rPr>
        <w:t>حق</w:t>
      </w:r>
      <w:r w:rsidR="00C239BA" w:rsidRPr="00044F62">
        <w:rPr>
          <w:spacing w:val="-4"/>
          <w:rtl/>
        </w:rPr>
        <w:t xml:space="preserve"> </w:t>
      </w:r>
      <w:r w:rsidR="00C03480" w:rsidRPr="00044F62">
        <w:rPr>
          <w:spacing w:val="-4"/>
          <w:rtl/>
        </w:rPr>
        <w:t>الفتيات</w:t>
      </w:r>
      <w:r w:rsidR="00C239BA" w:rsidRPr="00044F62">
        <w:rPr>
          <w:spacing w:val="-4"/>
          <w:rtl/>
        </w:rPr>
        <w:t xml:space="preserve"> </w:t>
      </w:r>
      <w:r w:rsidR="00C03480" w:rsidRPr="00044F62">
        <w:rPr>
          <w:spacing w:val="-4"/>
          <w:rtl/>
        </w:rPr>
        <w:t>والنساء</w:t>
      </w:r>
      <w:r w:rsidR="00C239BA" w:rsidRPr="00044F62">
        <w:rPr>
          <w:spacing w:val="-4"/>
          <w:rtl/>
        </w:rPr>
        <w:t xml:space="preserve"> </w:t>
      </w:r>
      <w:r w:rsidR="00C03480" w:rsidRPr="00044F62">
        <w:rPr>
          <w:spacing w:val="-4"/>
          <w:rtl/>
        </w:rPr>
        <w:t>من</w:t>
      </w:r>
      <w:r w:rsidR="00C239BA" w:rsidRPr="00044F62">
        <w:rPr>
          <w:spacing w:val="-4"/>
          <w:rtl/>
        </w:rPr>
        <w:t xml:space="preserve"> </w:t>
      </w:r>
      <w:r w:rsidR="00C03480" w:rsidRPr="00044F62">
        <w:rPr>
          <w:spacing w:val="-4"/>
          <w:rtl/>
        </w:rPr>
        <w:t>جميع</w:t>
      </w:r>
      <w:r w:rsidR="00C239BA" w:rsidRPr="00044F62">
        <w:rPr>
          <w:spacing w:val="-4"/>
          <w:rtl/>
        </w:rPr>
        <w:t xml:space="preserve"> </w:t>
      </w:r>
      <w:r w:rsidR="00C03480" w:rsidRPr="00044F62">
        <w:rPr>
          <w:spacing w:val="-4"/>
          <w:rtl/>
        </w:rPr>
        <w:t>الأعمار</w:t>
      </w:r>
      <w:r w:rsidR="00C239BA" w:rsidRPr="00044F62">
        <w:rPr>
          <w:spacing w:val="-4"/>
          <w:rtl/>
        </w:rPr>
        <w:t xml:space="preserve"> </w:t>
      </w:r>
      <w:r w:rsidR="00C03480" w:rsidRPr="00044F62">
        <w:rPr>
          <w:spacing w:val="-4"/>
          <w:rtl/>
        </w:rPr>
        <w:t>في</w:t>
      </w:r>
      <w:r w:rsidR="00C239BA" w:rsidRPr="00044F62">
        <w:rPr>
          <w:spacing w:val="-4"/>
          <w:rtl/>
        </w:rPr>
        <w:t xml:space="preserve"> </w:t>
      </w:r>
      <w:r w:rsidR="00C03480" w:rsidRPr="00044F62">
        <w:rPr>
          <w:spacing w:val="-4"/>
          <w:rtl/>
        </w:rPr>
        <w:t>التحكّم</w:t>
      </w:r>
      <w:r w:rsidR="00C239BA" w:rsidRPr="00044F62">
        <w:rPr>
          <w:spacing w:val="-4"/>
          <w:rtl/>
        </w:rPr>
        <w:t xml:space="preserve"> </w:t>
      </w:r>
      <w:r w:rsidR="00C03480" w:rsidRPr="00044F62">
        <w:rPr>
          <w:spacing w:val="-4"/>
          <w:rtl/>
        </w:rPr>
        <w:t>بأجسادهن</w:t>
      </w:r>
      <w:r w:rsidR="00C239BA" w:rsidRPr="00044F62">
        <w:rPr>
          <w:spacing w:val="-4"/>
          <w:rtl/>
        </w:rPr>
        <w:t xml:space="preserve"> </w:t>
      </w:r>
      <w:r w:rsidR="00C03480" w:rsidRPr="00044F62">
        <w:rPr>
          <w:spacing w:val="-4"/>
          <w:rtl/>
        </w:rPr>
        <w:t>وإنهاء</w:t>
      </w:r>
      <w:r w:rsidR="00C239BA" w:rsidRPr="00044F62">
        <w:rPr>
          <w:spacing w:val="-4"/>
          <w:rtl/>
        </w:rPr>
        <w:t xml:space="preserve"> </w:t>
      </w:r>
      <w:r w:rsidR="00C03480" w:rsidRPr="00044F62">
        <w:rPr>
          <w:spacing w:val="-4"/>
          <w:rtl/>
        </w:rPr>
        <w:t>العنف</w:t>
      </w:r>
      <w:r w:rsidR="00C239BA" w:rsidRPr="00044F62">
        <w:rPr>
          <w:spacing w:val="-4"/>
          <w:rtl/>
        </w:rPr>
        <w:t xml:space="preserve"> </w:t>
      </w:r>
      <w:r w:rsidR="00C03480" w:rsidRPr="00044F62">
        <w:rPr>
          <w:spacing w:val="-4"/>
          <w:rtl/>
        </w:rPr>
        <w:t>ضدهن</w:t>
      </w:r>
      <w:r w:rsidR="00C239BA" w:rsidRPr="00044F62">
        <w:rPr>
          <w:spacing w:val="-4"/>
          <w:rtl/>
        </w:rPr>
        <w:t xml:space="preserve"> </w:t>
      </w:r>
      <w:r w:rsidR="00C03480" w:rsidRPr="00044F62">
        <w:rPr>
          <w:spacing w:val="-4"/>
          <w:rtl/>
        </w:rPr>
        <w:t>وتعزيز</w:t>
      </w:r>
      <w:r w:rsidR="00C239BA" w:rsidRPr="00044F62">
        <w:rPr>
          <w:spacing w:val="-4"/>
          <w:rtl/>
        </w:rPr>
        <w:t xml:space="preserve"> </w:t>
      </w:r>
      <w:r w:rsidR="00C03480" w:rsidRPr="00044F62">
        <w:rPr>
          <w:spacing w:val="-4"/>
          <w:rtl/>
        </w:rPr>
        <w:t>احترامهن،</w:t>
      </w:r>
      <w:r w:rsidR="00C239BA" w:rsidRPr="00044F62">
        <w:rPr>
          <w:spacing w:val="-4"/>
          <w:rtl/>
        </w:rPr>
        <w:t xml:space="preserve"> </w:t>
      </w:r>
      <w:r w:rsidR="00C03480" w:rsidRPr="00044F62">
        <w:rPr>
          <w:spacing w:val="-4"/>
          <w:rtl/>
        </w:rPr>
        <w:t>بطرق</w:t>
      </w:r>
      <w:r w:rsidR="00C239BA" w:rsidRPr="00044F62">
        <w:rPr>
          <w:spacing w:val="-4"/>
          <w:rtl/>
        </w:rPr>
        <w:t xml:space="preserve"> </w:t>
      </w:r>
      <w:r w:rsidR="00C03480" w:rsidRPr="00044F62">
        <w:rPr>
          <w:spacing w:val="-4"/>
          <w:rtl/>
        </w:rPr>
        <w:t>منها</w:t>
      </w:r>
      <w:r w:rsidR="00C239BA" w:rsidRPr="00044F62">
        <w:rPr>
          <w:spacing w:val="-4"/>
          <w:rtl/>
        </w:rPr>
        <w:t xml:space="preserve"> </w:t>
      </w:r>
      <w:r w:rsidR="00C03480" w:rsidRPr="00044F62">
        <w:rPr>
          <w:spacing w:val="-4"/>
          <w:rtl/>
        </w:rPr>
        <w:t>احترام</w:t>
      </w:r>
      <w:r w:rsidR="00C239BA" w:rsidRPr="00044F62">
        <w:rPr>
          <w:spacing w:val="-4"/>
          <w:rtl/>
        </w:rPr>
        <w:t xml:space="preserve"> </w:t>
      </w:r>
      <w:r w:rsidR="00C03480" w:rsidRPr="00044F62">
        <w:rPr>
          <w:spacing w:val="-4"/>
          <w:rtl/>
        </w:rPr>
        <w:t>وحماية</w:t>
      </w:r>
      <w:r w:rsidR="00C239BA" w:rsidRPr="00044F62">
        <w:rPr>
          <w:spacing w:val="-4"/>
          <w:rtl/>
        </w:rPr>
        <w:t xml:space="preserve"> </w:t>
      </w:r>
      <w:r w:rsidR="00C03480" w:rsidRPr="00044F62">
        <w:rPr>
          <w:spacing w:val="-4"/>
          <w:rtl/>
        </w:rPr>
        <w:t>الحقوق</w:t>
      </w:r>
      <w:r w:rsidR="00C239BA" w:rsidRPr="00044F62">
        <w:rPr>
          <w:spacing w:val="-4"/>
          <w:rtl/>
        </w:rPr>
        <w:t xml:space="preserve"> </w:t>
      </w:r>
      <w:r w:rsidR="00C03480" w:rsidRPr="00044F62">
        <w:rPr>
          <w:spacing w:val="-4"/>
          <w:rtl/>
        </w:rPr>
        <w:t>الجنسية</w:t>
      </w:r>
      <w:r w:rsidR="00C239BA" w:rsidRPr="00044F62">
        <w:rPr>
          <w:spacing w:val="-4"/>
          <w:rtl/>
        </w:rPr>
        <w:t xml:space="preserve"> </w:t>
      </w:r>
      <w:r w:rsidR="00C03480" w:rsidRPr="00044F62">
        <w:rPr>
          <w:spacing w:val="-4"/>
          <w:rtl/>
        </w:rPr>
        <w:t>والإنجابية</w:t>
      </w:r>
      <w:r w:rsidR="00C239BA" w:rsidRPr="00044F62">
        <w:rPr>
          <w:spacing w:val="-4"/>
          <w:rtl/>
        </w:rPr>
        <w:t xml:space="preserve"> </w:t>
      </w:r>
      <w:r w:rsidR="00B649B0" w:rsidRPr="00044F62">
        <w:rPr>
          <w:spacing w:val="-4"/>
          <w:rtl/>
        </w:rPr>
        <w:t>والدفاع</w:t>
      </w:r>
      <w:r w:rsidR="00044F62">
        <w:rPr>
          <w:rFonts w:hint="cs"/>
          <w:spacing w:val="-4"/>
          <w:rtl/>
        </w:rPr>
        <w:t xml:space="preserve"> </w:t>
      </w:r>
      <w:r w:rsidR="00C03480" w:rsidRPr="00044F62">
        <w:rPr>
          <w:spacing w:val="-4"/>
          <w:rtl/>
        </w:rPr>
        <w:t>عنها؛</w:t>
      </w:r>
    </w:p>
    <w:p w:rsidR="00C03480" w:rsidRPr="00C03480" w:rsidRDefault="00617773" w:rsidP="00044F62">
      <w:pPr>
        <w:pStyle w:val="SingleTxt"/>
        <w:spacing w:line="340" w:lineRule="exact"/>
        <w:ind w:left="2592" w:right="1267" w:hanging="1325"/>
        <w:rPr>
          <w:rtl/>
        </w:rPr>
      </w:pPr>
      <w:r>
        <w:rPr>
          <w:rFonts w:hint="cs"/>
          <w:rtl/>
        </w:rPr>
        <w:tab/>
      </w:r>
      <w:r w:rsidR="00C03480" w:rsidRPr="00C03480">
        <w:rPr>
          <w:rtl/>
        </w:rPr>
        <w:t>’4‘</w:t>
      </w:r>
      <w:r>
        <w:rPr>
          <w:rFonts w:hint="cs"/>
          <w:rtl/>
        </w:rPr>
        <w:tab/>
      </w:r>
      <w:r w:rsidR="00C03480" w:rsidRPr="00C03480">
        <w:rPr>
          <w:rtl/>
        </w:rPr>
        <w:t>تعميم</w:t>
      </w:r>
      <w:r w:rsidR="00C239BA">
        <w:rPr>
          <w:rtl/>
        </w:rPr>
        <w:t xml:space="preserve"> </w:t>
      </w:r>
      <w:r w:rsidR="00C03480" w:rsidRPr="00C03480">
        <w:rPr>
          <w:rtl/>
        </w:rPr>
        <w:t>منظور</w:t>
      </w:r>
      <w:r w:rsidR="00C239BA">
        <w:rPr>
          <w:rtl/>
        </w:rPr>
        <w:t xml:space="preserve"> </w:t>
      </w:r>
      <w:r w:rsidR="00C03480" w:rsidRPr="00C03480">
        <w:rPr>
          <w:rtl/>
        </w:rPr>
        <w:t>المساواة</w:t>
      </w:r>
      <w:r w:rsidR="00C239BA">
        <w:rPr>
          <w:rtl/>
        </w:rPr>
        <w:t xml:space="preserve"> </w:t>
      </w:r>
      <w:r w:rsidR="00C03480" w:rsidRPr="00C03480">
        <w:rPr>
          <w:rtl/>
        </w:rPr>
        <w:t>بين</w:t>
      </w:r>
      <w:r w:rsidR="00C239BA">
        <w:rPr>
          <w:rtl/>
        </w:rPr>
        <w:t xml:space="preserve"> </w:t>
      </w:r>
      <w:r w:rsidR="00C03480" w:rsidRPr="00C03480">
        <w:rPr>
          <w:rtl/>
        </w:rPr>
        <w:t>الجنسين؛</w:t>
      </w:r>
    </w:p>
    <w:p w:rsidR="00C03480" w:rsidRPr="00452F46" w:rsidRDefault="00617773" w:rsidP="00044F62">
      <w:pPr>
        <w:pStyle w:val="SingleTxt"/>
        <w:spacing w:line="340" w:lineRule="exact"/>
        <w:ind w:left="2592" w:right="1267" w:hanging="1325"/>
        <w:rPr>
          <w:spacing w:val="-4"/>
          <w:rtl/>
        </w:rPr>
      </w:pPr>
      <w:r w:rsidRPr="00452F46">
        <w:rPr>
          <w:rFonts w:hint="cs"/>
          <w:spacing w:val="-4"/>
          <w:rtl/>
        </w:rPr>
        <w:tab/>
      </w:r>
      <w:r w:rsidR="00C03480" w:rsidRPr="00452F46">
        <w:rPr>
          <w:spacing w:val="-4"/>
          <w:rtl/>
        </w:rPr>
        <w:t>’5‘</w:t>
      </w:r>
      <w:r w:rsidRPr="00452F46">
        <w:rPr>
          <w:rFonts w:hint="cs"/>
          <w:spacing w:val="-4"/>
          <w:rtl/>
        </w:rPr>
        <w:tab/>
      </w:r>
      <w:r w:rsidR="00C03480" w:rsidRPr="00452F46">
        <w:rPr>
          <w:spacing w:val="-4"/>
          <w:rtl/>
        </w:rPr>
        <w:t>ضمان</w:t>
      </w:r>
      <w:r w:rsidR="00C239BA" w:rsidRPr="00452F46">
        <w:rPr>
          <w:spacing w:val="-4"/>
          <w:rtl/>
        </w:rPr>
        <w:t xml:space="preserve"> </w:t>
      </w:r>
      <w:r w:rsidR="00C03480" w:rsidRPr="00452F46">
        <w:rPr>
          <w:spacing w:val="-4"/>
          <w:rtl/>
        </w:rPr>
        <w:t>مشاركة</w:t>
      </w:r>
      <w:r w:rsidR="00C239BA" w:rsidRPr="00452F46">
        <w:rPr>
          <w:spacing w:val="-4"/>
          <w:rtl/>
        </w:rPr>
        <w:t xml:space="preserve"> </w:t>
      </w:r>
      <w:r w:rsidR="00C03480" w:rsidRPr="00452F46">
        <w:rPr>
          <w:spacing w:val="-4"/>
          <w:rtl/>
        </w:rPr>
        <w:t>المرأة</w:t>
      </w:r>
      <w:r w:rsidR="00C239BA" w:rsidRPr="00452F46">
        <w:rPr>
          <w:spacing w:val="-4"/>
          <w:rtl/>
        </w:rPr>
        <w:t xml:space="preserve"> </w:t>
      </w:r>
      <w:r w:rsidR="00C03480" w:rsidRPr="00452F46">
        <w:rPr>
          <w:spacing w:val="-4"/>
          <w:rtl/>
        </w:rPr>
        <w:t>في</w:t>
      </w:r>
      <w:r w:rsidR="00C239BA" w:rsidRPr="00452F46">
        <w:rPr>
          <w:spacing w:val="-4"/>
          <w:rtl/>
        </w:rPr>
        <w:t xml:space="preserve"> </w:t>
      </w:r>
      <w:r w:rsidR="00C03480" w:rsidRPr="00452F46">
        <w:rPr>
          <w:spacing w:val="-4"/>
          <w:rtl/>
        </w:rPr>
        <w:t>مفاوضات</w:t>
      </w:r>
      <w:r w:rsidR="00C239BA" w:rsidRPr="00452F46">
        <w:rPr>
          <w:spacing w:val="-4"/>
          <w:rtl/>
        </w:rPr>
        <w:t xml:space="preserve"> </w:t>
      </w:r>
      <w:r w:rsidR="00C03480" w:rsidRPr="00452F46">
        <w:rPr>
          <w:spacing w:val="-4"/>
          <w:rtl/>
        </w:rPr>
        <w:t>السلام</w:t>
      </w:r>
      <w:r w:rsidR="00C239BA" w:rsidRPr="00452F46">
        <w:rPr>
          <w:spacing w:val="-4"/>
          <w:rtl/>
        </w:rPr>
        <w:t xml:space="preserve"> </w:t>
      </w:r>
      <w:r w:rsidR="00C03480" w:rsidRPr="00452F46">
        <w:rPr>
          <w:spacing w:val="-4"/>
          <w:rtl/>
        </w:rPr>
        <w:t>وعمليات</w:t>
      </w:r>
      <w:r w:rsidR="00C239BA" w:rsidRPr="00452F46">
        <w:rPr>
          <w:spacing w:val="-4"/>
          <w:rtl/>
        </w:rPr>
        <w:t xml:space="preserve"> </w:t>
      </w:r>
      <w:r w:rsidR="00C03480" w:rsidRPr="00452F46">
        <w:rPr>
          <w:spacing w:val="-4"/>
          <w:rtl/>
        </w:rPr>
        <w:t>صنع</w:t>
      </w:r>
      <w:r w:rsidR="00C239BA" w:rsidRPr="00452F46">
        <w:rPr>
          <w:spacing w:val="-4"/>
          <w:rtl/>
        </w:rPr>
        <w:t xml:space="preserve"> </w:t>
      </w:r>
      <w:r w:rsidR="00C03480" w:rsidRPr="00452F46">
        <w:rPr>
          <w:spacing w:val="-4"/>
          <w:rtl/>
        </w:rPr>
        <w:t>القرار</w:t>
      </w:r>
      <w:r w:rsidR="00C239BA" w:rsidRPr="00452F46">
        <w:rPr>
          <w:spacing w:val="-4"/>
          <w:rtl/>
        </w:rPr>
        <w:t xml:space="preserve"> </w:t>
      </w:r>
      <w:r w:rsidR="00C03480" w:rsidRPr="00452F46">
        <w:rPr>
          <w:spacing w:val="-4"/>
          <w:rtl/>
        </w:rPr>
        <w:t>في</w:t>
      </w:r>
      <w:r w:rsidR="00C239BA" w:rsidRPr="00452F46">
        <w:rPr>
          <w:spacing w:val="-4"/>
          <w:rtl/>
        </w:rPr>
        <w:t xml:space="preserve"> </w:t>
      </w:r>
      <w:r w:rsidR="00D23232" w:rsidRPr="00452F46">
        <w:rPr>
          <w:spacing w:val="-4"/>
          <w:rtl/>
        </w:rPr>
        <w:t>السياقات</w:t>
      </w:r>
      <w:r w:rsidR="00452F46">
        <w:rPr>
          <w:rFonts w:hint="cs"/>
          <w:spacing w:val="-4"/>
          <w:rtl/>
        </w:rPr>
        <w:t xml:space="preserve"> </w:t>
      </w:r>
      <w:r w:rsidR="00C03480" w:rsidRPr="00452F46">
        <w:rPr>
          <w:spacing w:val="-4"/>
          <w:rtl/>
        </w:rPr>
        <w:t>الإنسانية.</w:t>
      </w:r>
    </w:p>
    <w:p w:rsidR="00C03480" w:rsidRPr="00C03480" w:rsidRDefault="00617773" w:rsidP="00617773">
      <w:pPr>
        <w:pStyle w:val="SingleTxt"/>
        <w:rPr>
          <w:rtl/>
        </w:rPr>
      </w:pPr>
      <w:r>
        <w:rPr>
          <w:rFonts w:hint="cs"/>
          <w:rtl/>
        </w:rPr>
        <w:tab/>
      </w:r>
      <w:r w:rsidR="00C03480" w:rsidRPr="00C03480">
        <w:rPr>
          <w:rtl/>
        </w:rPr>
        <w:t>(ب)</w:t>
      </w:r>
      <w:r>
        <w:rPr>
          <w:rFonts w:hint="cs"/>
          <w:rtl/>
        </w:rPr>
        <w:tab/>
      </w:r>
      <w:r w:rsidR="00C03480" w:rsidRPr="00C03480">
        <w:rPr>
          <w:rtl/>
        </w:rPr>
        <w:t>المشاركة</w:t>
      </w:r>
      <w:r w:rsidR="00C239BA">
        <w:rPr>
          <w:rtl/>
        </w:rPr>
        <w:t xml:space="preserve"> </w:t>
      </w:r>
      <w:r w:rsidR="00C03480" w:rsidRPr="00C03480">
        <w:rPr>
          <w:rtl/>
        </w:rPr>
        <w:t>الهادفة:</w:t>
      </w:r>
      <w:r w:rsidR="00C239BA">
        <w:rPr>
          <w:rtl/>
        </w:rPr>
        <w:t xml:space="preserve"> </w:t>
      </w:r>
      <w:r w:rsidR="00C03480" w:rsidRPr="00C03480">
        <w:rPr>
          <w:rtl/>
        </w:rPr>
        <w:t>التمثيل</w:t>
      </w:r>
      <w:r w:rsidR="00C239BA">
        <w:rPr>
          <w:rtl/>
        </w:rPr>
        <w:t xml:space="preserve"> </w:t>
      </w:r>
      <w:r w:rsidR="00C03480" w:rsidRPr="00C03480">
        <w:rPr>
          <w:rtl/>
        </w:rPr>
        <w:t>الرمزي</w:t>
      </w:r>
      <w:r w:rsidR="00C239BA">
        <w:rPr>
          <w:rtl/>
        </w:rPr>
        <w:t xml:space="preserve"> </w:t>
      </w:r>
      <w:r w:rsidR="00C03480" w:rsidRPr="00C03480">
        <w:rPr>
          <w:rtl/>
        </w:rPr>
        <w:t>لن</w:t>
      </w:r>
      <w:r w:rsidR="00C239BA">
        <w:rPr>
          <w:rtl/>
        </w:rPr>
        <w:t xml:space="preserve"> </w:t>
      </w:r>
      <w:r w:rsidR="00C03480" w:rsidRPr="00C03480">
        <w:rPr>
          <w:rtl/>
        </w:rPr>
        <w:t>يكون</w:t>
      </w:r>
      <w:r w:rsidR="00C239BA">
        <w:rPr>
          <w:rtl/>
        </w:rPr>
        <w:t xml:space="preserve"> </w:t>
      </w:r>
      <w:r w:rsidR="00C03480" w:rsidRPr="00C03480">
        <w:rPr>
          <w:rtl/>
        </w:rPr>
        <w:t>حلاً.</w:t>
      </w:r>
      <w:r w:rsidR="00C239BA">
        <w:rPr>
          <w:rtl/>
        </w:rPr>
        <w:t xml:space="preserve"> </w:t>
      </w:r>
      <w:r w:rsidR="00C03480" w:rsidRPr="00C03480">
        <w:rPr>
          <w:rtl/>
        </w:rPr>
        <w:t>وفي</w:t>
      </w:r>
      <w:r w:rsidR="00C239BA">
        <w:rPr>
          <w:rtl/>
        </w:rPr>
        <w:t xml:space="preserve"> </w:t>
      </w:r>
      <w:r w:rsidR="00C03480" w:rsidRPr="00C03480">
        <w:rPr>
          <w:rtl/>
        </w:rPr>
        <w:t>هذ</w:t>
      </w:r>
      <w:r w:rsidR="00C239BA">
        <w:rPr>
          <w:rtl/>
        </w:rPr>
        <w:t xml:space="preserve"> </w:t>
      </w:r>
      <w:r w:rsidR="00C03480" w:rsidRPr="00C03480">
        <w:rPr>
          <w:rtl/>
        </w:rPr>
        <w:t>الصدد،</w:t>
      </w:r>
      <w:r w:rsidR="00C239BA">
        <w:rPr>
          <w:rtl/>
        </w:rPr>
        <w:t xml:space="preserve"> </w:t>
      </w:r>
      <w:r w:rsidR="00C03480" w:rsidRPr="00C03480">
        <w:rPr>
          <w:rtl/>
        </w:rPr>
        <w:t>يتعين</w:t>
      </w:r>
      <w:r w:rsidR="00C239BA">
        <w:rPr>
          <w:rtl/>
        </w:rPr>
        <w:t xml:space="preserve"> </w:t>
      </w:r>
      <w:r w:rsidR="00C03480" w:rsidRPr="00C03480">
        <w:rPr>
          <w:rtl/>
        </w:rPr>
        <w:t>القيام</w:t>
      </w:r>
      <w:r w:rsidR="00C239BA">
        <w:rPr>
          <w:rtl/>
        </w:rPr>
        <w:t xml:space="preserve"> </w:t>
      </w:r>
      <w:r w:rsidR="00C03480" w:rsidRPr="00C03480">
        <w:rPr>
          <w:rtl/>
        </w:rPr>
        <w:t>بما</w:t>
      </w:r>
      <w:r w:rsidR="00C239BA">
        <w:rPr>
          <w:rtl/>
        </w:rPr>
        <w:t xml:space="preserve"> </w:t>
      </w:r>
      <w:r w:rsidR="00C03480" w:rsidRPr="00C03480">
        <w:rPr>
          <w:rtl/>
        </w:rPr>
        <w:t>يلي:</w:t>
      </w:r>
    </w:p>
    <w:p w:rsidR="00C03480" w:rsidRPr="00C03480" w:rsidRDefault="00617773" w:rsidP="00617773">
      <w:pPr>
        <w:pStyle w:val="SingleTxt"/>
        <w:ind w:left="2592" w:hanging="1328"/>
        <w:rPr>
          <w:rtl/>
        </w:rPr>
      </w:pPr>
      <w:r>
        <w:rPr>
          <w:rFonts w:hint="cs"/>
          <w:rtl/>
        </w:rPr>
        <w:tab/>
      </w:r>
      <w:r w:rsidR="00C03480" w:rsidRPr="00C03480">
        <w:rPr>
          <w:rtl/>
        </w:rPr>
        <w:t>’1‘</w:t>
      </w:r>
      <w:r>
        <w:rPr>
          <w:rFonts w:hint="cs"/>
          <w:rtl/>
        </w:rPr>
        <w:tab/>
      </w:r>
      <w:r w:rsidR="00C03480" w:rsidRPr="00C03480">
        <w:rPr>
          <w:rtl/>
        </w:rPr>
        <w:t>إضفاء</w:t>
      </w:r>
      <w:r w:rsidR="00C239BA">
        <w:rPr>
          <w:rtl/>
        </w:rPr>
        <w:t xml:space="preserve"> </w:t>
      </w:r>
      <w:r w:rsidR="00C03480" w:rsidRPr="00C03480">
        <w:rPr>
          <w:rtl/>
        </w:rPr>
        <w:t>الطابع</w:t>
      </w:r>
      <w:r w:rsidR="00C239BA">
        <w:rPr>
          <w:rtl/>
        </w:rPr>
        <w:t xml:space="preserve"> </w:t>
      </w:r>
      <w:r w:rsidR="00C03480" w:rsidRPr="00C03480">
        <w:rPr>
          <w:rtl/>
        </w:rPr>
        <w:t>المؤسسي</w:t>
      </w:r>
      <w:r w:rsidR="00C239BA">
        <w:rPr>
          <w:rtl/>
        </w:rPr>
        <w:t xml:space="preserve"> </w:t>
      </w:r>
      <w:r w:rsidR="00C03480" w:rsidRPr="00C03480">
        <w:rPr>
          <w:rtl/>
        </w:rPr>
        <w:t>على</w:t>
      </w:r>
      <w:r w:rsidR="00C239BA">
        <w:rPr>
          <w:rtl/>
        </w:rPr>
        <w:t xml:space="preserve"> </w:t>
      </w:r>
      <w:r w:rsidR="00C03480" w:rsidRPr="00C03480">
        <w:rPr>
          <w:rtl/>
        </w:rPr>
        <w:t>آليات</w:t>
      </w:r>
      <w:r w:rsidR="00C239BA">
        <w:rPr>
          <w:rtl/>
        </w:rPr>
        <w:t xml:space="preserve"> </w:t>
      </w:r>
      <w:r w:rsidR="00C03480" w:rsidRPr="00C03480">
        <w:rPr>
          <w:rtl/>
        </w:rPr>
        <w:t>مشاركة</w:t>
      </w:r>
      <w:r w:rsidR="00C239BA">
        <w:rPr>
          <w:rtl/>
        </w:rPr>
        <w:t xml:space="preserve"> </w:t>
      </w:r>
      <w:r w:rsidR="00C03480" w:rsidRPr="00C03480">
        <w:rPr>
          <w:rtl/>
        </w:rPr>
        <w:t>أصحاب</w:t>
      </w:r>
      <w:r w:rsidR="00C239BA">
        <w:rPr>
          <w:rtl/>
        </w:rPr>
        <w:t xml:space="preserve"> </w:t>
      </w:r>
      <w:r w:rsidR="00C03480" w:rsidRPr="00C03480">
        <w:rPr>
          <w:rtl/>
        </w:rPr>
        <w:t>الحقوق</w:t>
      </w:r>
      <w:r w:rsidR="00C239BA">
        <w:rPr>
          <w:rtl/>
        </w:rPr>
        <w:t xml:space="preserve"> </w:t>
      </w:r>
      <w:r w:rsidR="00C03480" w:rsidRPr="00C03480">
        <w:rPr>
          <w:rtl/>
        </w:rPr>
        <w:t>بطريقة</w:t>
      </w:r>
      <w:r w:rsidR="00C239BA">
        <w:rPr>
          <w:rtl/>
        </w:rPr>
        <w:t xml:space="preserve"> </w:t>
      </w:r>
      <w:r w:rsidR="00C03480" w:rsidRPr="00C03480">
        <w:rPr>
          <w:rtl/>
        </w:rPr>
        <w:t>شاملة</w:t>
      </w:r>
      <w:r w:rsidR="00C239BA">
        <w:rPr>
          <w:rtl/>
        </w:rPr>
        <w:t xml:space="preserve"> </w:t>
      </w:r>
      <w:r w:rsidR="00C03480" w:rsidRPr="00C03480">
        <w:rPr>
          <w:rtl/>
        </w:rPr>
        <w:t>للجميع</w:t>
      </w:r>
      <w:r w:rsidR="00C239BA">
        <w:rPr>
          <w:rtl/>
        </w:rPr>
        <w:t xml:space="preserve"> </w:t>
      </w:r>
      <w:r w:rsidR="00C03480" w:rsidRPr="00C03480">
        <w:rPr>
          <w:rtl/>
        </w:rPr>
        <w:t>ومنصفة؛</w:t>
      </w:r>
    </w:p>
    <w:p w:rsidR="00C03480" w:rsidRPr="00C03480" w:rsidRDefault="00617773" w:rsidP="00617773">
      <w:pPr>
        <w:pStyle w:val="SingleTxt"/>
        <w:ind w:left="2592" w:hanging="1328"/>
        <w:rPr>
          <w:rtl/>
        </w:rPr>
      </w:pPr>
      <w:r>
        <w:rPr>
          <w:rFonts w:hint="cs"/>
          <w:rtl/>
        </w:rPr>
        <w:tab/>
      </w:r>
      <w:r w:rsidR="00C03480" w:rsidRPr="00C03480">
        <w:rPr>
          <w:rtl/>
        </w:rPr>
        <w:t>’2‘</w:t>
      </w:r>
      <w:r>
        <w:rPr>
          <w:rFonts w:hint="cs"/>
          <w:rtl/>
        </w:rPr>
        <w:tab/>
      </w:r>
      <w:r w:rsidR="00C03480" w:rsidRPr="00C03480">
        <w:rPr>
          <w:rtl/>
        </w:rPr>
        <w:t>تهيئة</w:t>
      </w:r>
      <w:r w:rsidR="00C239BA">
        <w:rPr>
          <w:rtl/>
        </w:rPr>
        <w:t xml:space="preserve"> </w:t>
      </w:r>
      <w:r w:rsidR="00C03480" w:rsidRPr="00C03480">
        <w:rPr>
          <w:rtl/>
        </w:rPr>
        <w:t>مجالات</w:t>
      </w:r>
      <w:r w:rsidR="00C239BA">
        <w:rPr>
          <w:rtl/>
        </w:rPr>
        <w:t xml:space="preserve"> </w:t>
      </w:r>
      <w:r w:rsidR="00C03480" w:rsidRPr="00C03480">
        <w:rPr>
          <w:rtl/>
        </w:rPr>
        <w:t>تشاركية</w:t>
      </w:r>
      <w:r w:rsidR="00C239BA">
        <w:rPr>
          <w:rtl/>
        </w:rPr>
        <w:t xml:space="preserve"> </w:t>
      </w:r>
      <w:r w:rsidR="00C03480" w:rsidRPr="00C03480">
        <w:rPr>
          <w:rtl/>
        </w:rPr>
        <w:t>كبيرة</w:t>
      </w:r>
      <w:r w:rsidR="00C239BA">
        <w:rPr>
          <w:rtl/>
        </w:rPr>
        <w:t xml:space="preserve"> </w:t>
      </w:r>
      <w:r w:rsidR="00C03480" w:rsidRPr="00C03480">
        <w:rPr>
          <w:rtl/>
        </w:rPr>
        <w:t>للمجموعات</w:t>
      </w:r>
      <w:r w:rsidR="00C239BA">
        <w:rPr>
          <w:rtl/>
        </w:rPr>
        <w:t xml:space="preserve"> </w:t>
      </w:r>
      <w:r w:rsidR="00C03480" w:rsidRPr="00C03480">
        <w:rPr>
          <w:rtl/>
        </w:rPr>
        <w:t>الرئيسية</w:t>
      </w:r>
      <w:r w:rsidR="00C239BA">
        <w:rPr>
          <w:rtl/>
        </w:rPr>
        <w:t xml:space="preserve"> </w:t>
      </w:r>
      <w:r w:rsidR="00C03480" w:rsidRPr="00C03480">
        <w:rPr>
          <w:rtl/>
        </w:rPr>
        <w:t>والجهات</w:t>
      </w:r>
      <w:r w:rsidR="00C239BA">
        <w:rPr>
          <w:rtl/>
        </w:rPr>
        <w:t xml:space="preserve"> </w:t>
      </w:r>
      <w:r w:rsidR="00C03480" w:rsidRPr="00C03480">
        <w:rPr>
          <w:rtl/>
        </w:rPr>
        <w:t>المعنية</w:t>
      </w:r>
      <w:r w:rsidR="00C239BA">
        <w:rPr>
          <w:rtl/>
        </w:rPr>
        <w:t xml:space="preserve"> </w:t>
      </w:r>
      <w:r w:rsidR="00C03480" w:rsidRPr="00C03480">
        <w:rPr>
          <w:rtl/>
        </w:rPr>
        <w:t>الأخرى،</w:t>
      </w:r>
      <w:r w:rsidR="00C239BA">
        <w:rPr>
          <w:rtl/>
        </w:rPr>
        <w:t xml:space="preserve"> </w:t>
      </w:r>
      <w:r w:rsidR="00C03480" w:rsidRPr="00C03480">
        <w:rPr>
          <w:rtl/>
        </w:rPr>
        <w:t>في</w:t>
      </w:r>
      <w:r w:rsidR="00C239BA">
        <w:rPr>
          <w:rtl/>
        </w:rPr>
        <w:t xml:space="preserve"> </w:t>
      </w:r>
      <w:r w:rsidR="00C03480" w:rsidRPr="00C03480">
        <w:rPr>
          <w:rtl/>
        </w:rPr>
        <w:t>المنتدى</w:t>
      </w:r>
      <w:r w:rsidR="00C239BA">
        <w:rPr>
          <w:rtl/>
        </w:rPr>
        <w:t xml:space="preserve"> </w:t>
      </w:r>
      <w:r w:rsidR="00C03480" w:rsidRPr="00C03480">
        <w:rPr>
          <w:rtl/>
        </w:rPr>
        <w:t>السياسي</w:t>
      </w:r>
      <w:r w:rsidR="00C239BA">
        <w:rPr>
          <w:rtl/>
        </w:rPr>
        <w:t xml:space="preserve"> </w:t>
      </w:r>
      <w:r w:rsidR="00C03480" w:rsidRPr="00C03480">
        <w:rPr>
          <w:rtl/>
        </w:rPr>
        <w:t>الرفيع</w:t>
      </w:r>
      <w:r w:rsidR="00C239BA">
        <w:rPr>
          <w:rtl/>
        </w:rPr>
        <w:t xml:space="preserve"> </w:t>
      </w:r>
      <w:r w:rsidR="00C03480" w:rsidRPr="00C03480">
        <w:rPr>
          <w:rtl/>
        </w:rPr>
        <w:t>المستوى؛</w:t>
      </w:r>
    </w:p>
    <w:p w:rsidR="00C03480" w:rsidRPr="00C03480" w:rsidRDefault="00617773" w:rsidP="00617773">
      <w:pPr>
        <w:pStyle w:val="SingleTxt"/>
        <w:ind w:left="2592" w:hanging="1328"/>
        <w:rPr>
          <w:rtl/>
        </w:rPr>
      </w:pPr>
      <w:r>
        <w:rPr>
          <w:rFonts w:hint="cs"/>
          <w:rtl/>
        </w:rPr>
        <w:tab/>
      </w:r>
      <w:r w:rsidR="00C03480" w:rsidRPr="00C03480">
        <w:rPr>
          <w:rtl/>
        </w:rPr>
        <w:t>’3‘</w:t>
      </w:r>
      <w:r>
        <w:rPr>
          <w:rFonts w:hint="cs"/>
          <w:rtl/>
        </w:rPr>
        <w:tab/>
      </w:r>
      <w:r w:rsidR="00C03480" w:rsidRPr="00C03480">
        <w:rPr>
          <w:rtl/>
        </w:rPr>
        <w:t>كفالة</w:t>
      </w:r>
      <w:r w:rsidR="00C239BA">
        <w:rPr>
          <w:rtl/>
        </w:rPr>
        <w:t xml:space="preserve"> </w:t>
      </w:r>
      <w:r w:rsidR="00C03480" w:rsidRPr="00C03480">
        <w:rPr>
          <w:rtl/>
        </w:rPr>
        <w:t>تمكّن</w:t>
      </w:r>
      <w:r w:rsidR="00C239BA">
        <w:rPr>
          <w:rtl/>
        </w:rPr>
        <w:t xml:space="preserve"> </w:t>
      </w:r>
      <w:r w:rsidR="00C03480" w:rsidRPr="00C03480">
        <w:rPr>
          <w:rtl/>
        </w:rPr>
        <w:t>المجتمع</w:t>
      </w:r>
      <w:r w:rsidR="00C239BA">
        <w:rPr>
          <w:rtl/>
        </w:rPr>
        <w:t xml:space="preserve"> </w:t>
      </w:r>
      <w:r w:rsidR="00C03480" w:rsidRPr="00C03480">
        <w:rPr>
          <w:rtl/>
        </w:rPr>
        <w:t>المدني</w:t>
      </w:r>
      <w:r w:rsidR="00C239BA">
        <w:rPr>
          <w:rtl/>
        </w:rPr>
        <w:t xml:space="preserve"> </w:t>
      </w:r>
      <w:r w:rsidR="00C03480" w:rsidRPr="00C03480">
        <w:rPr>
          <w:rtl/>
        </w:rPr>
        <w:t>من</w:t>
      </w:r>
      <w:r w:rsidR="00C239BA">
        <w:rPr>
          <w:rtl/>
        </w:rPr>
        <w:t xml:space="preserve"> </w:t>
      </w:r>
      <w:r w:rsidR="00C03480" w:rsidRPr="00C03480">
        <w:rPr>
          <w:rtl/>
        </w:rPr>
        <w:t>التعبير</w:t>
      </w:r>
      <w:r w:rsidR="00C239BA">
        <w:rPr>
          <w:rtl/>
        </w:rPr>
        <w:t xml:space="preserve"> </w:t>
      </w:r>
      <w:r w:rsidR="00C03480" w:rsidRPr="00C03480">
        <w:rPr>
          <w:rtl/>
        </w:rPr>
        <w:t>عن</w:t>
      </w:r>
      <w:r w:rsidR="00C239BA">
        <w:rPr>
          <w:rtl/>
        </w:rPr>
        <w:t xml:space="preserve"> </w:t>
      </w:r>
      <w:r w:rsidR="00C03480" w:rsidRPr="00C03480">
        <w:rPr>
          <w:rtl/>
        </w:rPr>
        <w:t>أصوات</w:t>
      </w:r>
      <w:r w:rsidR="00C239BA">
        <w:rPr>
          <w:rtl/>
        </w:rPr>
        <w:t xml:space="preserve"> </w:t>
      </w:r>
      <w:r w:rsidR="00C03480" w:rsidRPr="00C03480">
        <w:rPr>
          <w:rtl/>
        </w:rPr>
        <w:t>متنوعة،</w:t>
      </w:r>
      <w:r w:rsidR="00C239BA">
        <w:rPr>
          <w:rtl/>
        </w:rPr>
        <w:t xml:space="preserve"> </w:t>
      </w:r>
      <w:r w:rsidR="00C03480" w:rsidRPr="00C03480">
        <w:rPr>
          <w:rtl/>
        </w:rPr>
        <w:t>لا</w:t>
      </w:r>
      <w:r w:rsidR="00C239BA">
        <w:rPr>
          <w:rtl/>
        </w:rPr>
        <w:t xml:space="preserve"> </w:t>
      </w:r>
      <w:r w:rsidR="00C03480" w:rsidRPr="00C03480">
        <w:rPr>
          <w:rtl/>
        </w:rPr>
        <w:t>صوت</w:t>
      </w:r>
      <w:r w:rsidR="00C239BA">
        <w:rPr>
          <w:rtl/>
        </w:rPr>
        <w:t xml:space="preserve"> </w:t>
      </w:r>
      <w:r w:rsidR="00C03480" w:rsidRPr="00C03480">
        <w:rPr>
          <w:rtl/>
        </w:rPr>
        <w:t>واحد،</w:t>
      </w:r>
      <w:r w:rsidR="00C239BA">
        <w:rPr>
          <w:rtl/>
        </w:rPr>
        <w:t xml:space="preserve"> </w:t>
      </w:r>
      <w:r w:rsidR="00C03480" w:rsidRPr="00C03480">
        <w:rPr>
          <w:rtl/>
        </w:rPr>
        <w:t>في</w:t>
      </w:r>
      <w:r w:rsidR="00C239BA">
        <w:rPr>
          <w:rtl/>
        </w:rPr>
        <w:t xml:space="preserve"> </w:t>
      </w:r>
      <w:r w:rsidR="00C03480" w:rsidRPr="00C03480">
        <w:rPr>
          <w:rtl/>
        </w:rPr>
        <w:t>الدورات</w:t>
      </w:r>
      <w:r w:rsidR="00C239BA">
        <w:rPr>
          <w:rtl/>
        </w:rPr>
        <w:t xml:space="preserve"> </w:t>
      </w:r>
      <w:r w:rsidR="00C03480" w:rsidRPr="00C03480">
        <w:rPr>
          <w:rtl/>
        </w:rPr>
        <w:t>الإقليمية؛</w:t>
      </w:r>
    </w:p>
    <w:p w:rsidR="00C03480" w:rsidRPr="00C03480" w:rsidRDefault="00617773" w:rsidP="00617773">
      <w:pPr>
        <w:pStyle w:val="SingleTxt"/>
        <w:ind w:left="2592" w:hanging="1328"/>
        <w:rPr>
          <w:rtl/>
        </w:rPr>
      </w:pPr>
      <w:r>
        <w:rPr>
          <w:rFonts w:hint="cs"/>
          <w:rtl/>
        </w:rPr>
        <w:tab/>
      </w:r>
      <w:r w:rsidR="00C03480" w:rsidRPr="00C03480">
        <w:rPr>
          <w:rtl/>
        </w:rPr>
        <w:t>’٤‘</w:t>
      </w:r>
      <w:r>
        <w:rPr>
          <w:rFonts w:hint="cs"/>
          <w:rtl/>
        </w:rPr>
        <w:tab/>
      </w:r>
      <w:r w:rsidR="00C03480" w:rsidRPr="00C03480">
        <w:rPr>
          <w:rtl/>
        </w:rPr>
        <w:t>الترويج</w:t>
      </w:r>
      <w:r w:rsidR="00C239BA">
        <w:rPr>
          <w:rtl/>
        </w:rPr>
        <w:t xml:space="preserve"> </w:t>
      </w:r>
      <w:r w:rsidR="00C03480" w:rsidRPr="00C03480">
        <w:rPr>
          <w:rtl/>
        </w:rPr>
        <w:t>علناً</w:t>
      </w:r>
      <w:r w:rsidR="00C239BA">
        <w:rPr>
          <w:rtl/>
        </w:rPr>
        <w:t xml:space="preserve"> </w:t>
      </w:r>
      <w:r w:rsidR="00C03480" w:rsidRPr="00C03480">
        <w:rPr>
          <w:rtl/>
        </w:rPr>
        <w:t>لمشاركة</w:t>
      </w:r>
      <w:r w:rsidR="00C239BA">
        <w:rPr>
          <w:rtl/>
        </w:rPr>
        <w:t xml:space="preserve"> </w:t>
      </w:r>
      <w:r w:rsidR="00C03480" w:rsidRPr="00C03480">
        <w:rPr>
          <w:rtl/>
        </w:rPr>
        <w:t>المجتمع</w:t>
      </w:r>
      <w:r w:rsidR="00C239BA">
        <w:rPr>
          <w:rtl/>
        </w:rPr>
        <w:t xml:space="preserve"> </w:t>
      </w:r>
      <w:r w:rsidR="00C03480" w:rsidRPr="00C03480">
        <w:rPr>
          <w:rtl/>
        </w:rPr>
        <w:t>المدني</w:t>
      </w:r>
      <w:r w:rsidR="00C239BA">
        <w:rPr>
          <w:rtl/>
        </w:rPr>
        <w:t xml:space="preserve"> </w:t>
      </w:r>
      <w:r w:rsidR="00C03480" w:rsidRPr="00C03480">
        <w:rPr>
          <w:rtl/>
        </w:rPr>
        <w:t>النسوي</w:t>
      </w:r>
      <w:r w:rsidR="00C239BA">
        <w:rPr>
          <w:rtl/>
        </w:rPr>
        <w:t xml:space="preserve"> </w:t>
      </w:r>
      <w:r w:rsidR="00C03480" w:rsidRPr="00C03480">
        <w:rPr>
          <w:rtl/>
        </w:rPr>
        <w:t>في</w:t>
      </w:r>
      <w:r w:rsidR="00C239BA">
        <w:rPr>
          <w:rtl/>
        </w:rPr>
        <w:t xml:space="preserve"> </w:t>
      </w:r>
      <w:r w:rsidR="00C03480" w:rsidRPr="00C03480">
        <w:rPr>
          <w:rtl/>
        </w:rPr>
        <w:t>إعداد</w:t>
      </w:r>
      <w:r w:rsidR="00C239BA">
        <w:rPr>
          <w:rtl/>
        </w:rPr>
        <w:t xml:space="preserve"> </w:t>
      </w:r>
      <w:r w:rsidR="00C03480" w:rsidRPr="00C03480">
        <w:rPr>
          <w:rtl/>
        </w:rPr>
        <w:t>التقارير</w:t>
      </w:r>
      <w:r w:rsidR="00C239BA">
        <w:rPr>
          <w:rtl/>
        </w:rPr>
        <w:t xml:space="preserve"> </w:t>
      </w:r>
      <w:r w:rsidR="00C03480" w:rsidRPr="00C03480">
        <w:rPr>
          <w:rtl/>
        </w:rPr>
        <w:t>الوطنية</w:t>
      </w:r>
      <w:r w:rsidR="00C239BA">
        <w:rPr>
          <w:rtl/>
        </w:rPr>
        <w:t xml:space="preserve"> </w:t>
      </w:r>
      <w:r w:rsidR="00C03480" w:rsidRPr="00C03480">
        <w:rPr>
          <w:rtl/>
        </w:rPr>
        <w:t>الطوعية؛</w:t>
      </w:r>
      <w:r w:rsidR="00C239BA">
        <w:rPr>
          <w:rtl/>
        </w:rPr>
        <w:t xml:space="preserve"> </w:t>
      </w:r>
    </w:p>
    <w:p w:rsidR="00C03480" w:rsidRPr="00C03480" w:rsidRDefault="00617773" w:rsidP="00617773">
      <w:pPr>
        <w:pStyle w:val="SingleTxt"/>
        <w:ind w:left="2592" w:hanging="1328"/>
        <w:rPr>
          <w:rtl/>
        </w:rPr>
      </w:pPr>
      <w:r>
        <w:rPr>
          <w:rFonts w:hint="cs"/>
          <w:rtl/>
        </w:rPr>
        <w:tab/>
      </w:r>
      <w:r w:rsidR="00C03480" w:rsidRPr="00C03480">
        <w:rPr>
          <w:rtl/>
        </w:rPr>
        <w:t>’5‘</w:t>
      </w:r>
      <w:r>
        <w:rPr>
          <w:rFonts w:hint="cs"/>
          <w:rtl/>
        </w:rPr>
        <w:tab/>
      </w:r>
      <w:r w:rsidR="00C03480" w:rsidRPr="00C03480">
        <w:rPr>
          <w:rtl/>
        </w:rPr>
        <w:t>إتاحة</w:t>
      </w:r>
      <w:r w:rsidR="00C239BA">
        <w:rPr>
          <w:rtl/>
        </w:rPr>
        <w:t xml:space="preserve"> </w:t>
      </w:r>
      <w:r w:rsidR="00C03480" w:rsidRPr="00C03480">
        <w:rPr>
          <w:rtl/>
        </w:rPr>
        <w:t>وقت</w:t>
      </w:r>
      <w:r w:rsidR="00C239BA">
        <w:rPr>
          <w:rtl/>
        </w:rPr>
        <w:t xml:space="preserve"> </w:t>
      </w:r>
      <w:r w:rsidR="00C03480" w:rsidRPr="00C03480">
        <w:rPr>
          <w:rtl/>
        </w:rPr>
        <w:t>كافٍ</w:t>
      </w:r>
      <w:r w:rsidR="00C239BA">
        <w:rPr>
          <w:rtl/>
        </w:rPr>
        <w:t xml:space="preserve"> </w:t>
      </w:r>
      <w:r w:rsidR="00C03480" w:rsidRPr="00C03480">
        <w:rPr>
          <w:rtl/>
        </w:rPr>
        <w:t>للمجموعات</w:t>
      </w:r>
      <w:r w:rsidR="00C239BA">
        <w:rPr>
          <w:rtl/>
        </w:rPr>
        <w:t xml:space="preserve"> </w:t>
      </w:r>
      <w:r w:rsidR="00C03480" w:rsidRPr="00C03480">
        <w:rPr>
          <w:rtl/>
        </w:rPr>
        <w:t>الرئيسية</w:t>
      </w:r>
      <w:r w:rsidR="00C239BA">
        <w:rPr>
          <w:rtl/>
        </w:rPr>
        <w:t xml:space="preserve"> </w:t>
      </w:r>
      <w:r w:rsidR="00C03480" w:rsidRPr="00C03480">
        <w:rPr>
          <w:rtl/>
        </w:rPr>
        <w:t>والجهات</w:t>
      </w:r>
      <w:r w:rsidR="00C239BA">
        <w:rPr>
          <w:rtl/>
        </w:rPr>
        <w:t xml:space="preserve"> </w:t>
      </w:r>
      <w:r w:rsidR="00C03480" w:rsidRPr="00C03480">
        <w:rPr>
          <w:rtl/>
        </w:rPr>
        <w:t>المعنية</w:t>
      </w:r>
      <w:r w:rsidR="00C239BA">
        <w:rPr>
          <w:rtl/>
        </w:rPr>
        <w:t xml:space="preserve"> </w:t>
      </w:r>
      <w:r w:rsidR="00C03480" w:rsidRPr="00C03480">
        <w:rPr>
          <w:rtl/>
        </w:rPr>
        <w:t>الأخرى</w:t>
      </w:r>
      <w:r w:rsidR="00C239BA">
        <w:rPr>
          <w:rtl/>
        </w:rPr>
        <w:t xml:space="preserve"> </w:t>
      </w:r>
      <w:r w:rsidR="00C03480" w:rsidRPr="00C03480">
        <w:rPr>
          <w:rtl/>
        </w:rPr>
        <w:t>للمشاركة</w:t>
      </w:r>
      <w:r w:rsidR="00C239BA">
        <w:rPr>
          <w:rtl/>
        </w:rPr>
        <w:t xml:space="preserve"> </w:t>
      </w:r>
      <w:r w:rsidR="00C03480" w:rsidRPr="00C03480">
        <w:rPr>
          <w:rtl/>
        </w:rPr>
        <w:t>في</w:t>
      </w:r>
      <w:r w:rsidR="00C239BA">
        <w:rPr>
          <w:rtl/>
        </w:rPr>
        <w:t xml:space="preserve"> </w:t>
      </w:r>
      <w:r w:rsidR="00C03480" w:rsidRPr="00C03480">
        <w:rPr>
          <w:rtl/>
        </w:rPr>
        <w:t>حوار</w:t>
      </w:r>
      <w:r w:rsidR="00C239BA">
        <w:rPr>
          <w:rtl/>
        </w:rPr>
        <w:t xml:space="preserve"> </w:t>
      </w:r>
      <w:r w:rsidR="00C03480" w:rsidRPr="00C03480">
        <w:rPr>
          <w:rtl/>
        </w:rPr>
        <w:t>مع</w:t>
      </w:r>
      <w:r w:rsidR="00C239BA">
        <w:rPr>
          <w:rtl/>
        </w:rPr>
        <w:t xml:space="preserve"> </w:t>
      </w:r>
      <w:r w:rsidR="00C03480" w:rsidRPr="00C03480">
        <w:rPr>
          <w:rtl/>
        </w:rPr>
        <w:t>البلدان</w:t>
      </w:r>
      <w:r w:rsidR="00C239BA">
        <w:rPr>
          <w:rtl/>
        </w:rPr>
        <w:t xml:space="preserve"> </w:t>
      </w:r>
      <w:r w:rsidR="00C03480" w:rsidRPr="00C03480">
        <w:rPr>
          <w:rtl/>
        </w:rPr>
        <w:t>المقدمة</w:t>
      </w:r>
      <w:r w:rsidR="00C239BA">
        <w:rPr>
          <w:rtl/>
        </w:rPr>
        <w:t xml:space="preserve"> </w:t>
      </w:r>
      <w:r w:rsidR="00C03480" w:rsidRPr="00C03480">
        <w:rPr>
          <w:rtl/>
        </w:rPr>
        <w:t>للتقارير.</w:t>
      </w:r>
    </w:p>
    <w:p w:rsidR="00C03480" w:rsidRPr="00C03480" w:rsidRDefault="00617773" w:rsidP="00617773">
      <w:pPr>
        <w:pStyle w:val="SingleTxt"/>
        <w:rPr>
          <w:rtl/>
        </w:rPr>
      </w:pPr>
      <w:r>
        <w:rPr>
          <w:rFonts w:hint="cs"/>
          <w:rtl/>
        </w:rPr>
        <w:tab/>
      </w:r>
      <w:r w:rsidR="00C03480" w:rsidRPr="00C03480">
        <w:rPr>
          <w:rtl/>
        </w:rPr>
        <w:t>(ج)</w:t>
      </w:r>
      <w:r>
        <w:rPr>
          <w:rFonts w:hint="cs"/>
          <w:rtl/>
        </w:rPr>
        <w:tab/>
      </w:r>
      <w:r w:rsidR="00C03480" w:rsidRPr="00C03480">
        <w:rPr>
          <w:rtl/>
        </w:rPr>
        <w:t>الحيز</w:t>
      </w:r>
      <w:r w:rsidR="00C239BA">
        <w:rPr>
          <w:rtl/>
        </w:rPr>
        <w:t xml:space="preserve"> </w:t>
      </w:r>
      <w:r w:rsidR="00C03480" w:rsidRPr="00C03480">
        <w:rPr>
          <w:rtl/>
        </w:rPr>
        <w:t>المتاح</w:t>
      </w:r>
      <w:r w:rsidR="00C239BA">
        <w:rPr>
          <w:rtl/>
        </w:rPr>
        <w:t xml:space="preserve"> </w:t>
      </w:r>
      <w:r w:rsidR="00C03480" w:rsidRPr="00C03480">
        <w:rPr>
          <w:rtl/>
        </w:rPr>
        <w:t>للمجتمع</w:t>
      </w:r>
      <w:r w:rsidR="00C239BA">
        <w:rPr>
          <w:rtl/>
        </w:rPr>
        <w:t xml:space="preserve"> </w:t>
      </w:r>
      <w:r w:rsidR="00C03480" w:rsidRPr="00C03480">
        <w:rPr>
          <w:rtl/>
        </w:rPr>
        <w:t>المدني:</w:t>
      </w:r>
      <w:r w:rsidR="00C239BA">
        <w:rPr>
          <w:rtl/>
        </w:rPr>
        <w:t xml:space="preserve"> </w:t>
      </w:r>
      <w:r w:rsidR="00C03480" w:rsidRPr="00C03480">
        <w:rPr>
          <w:rtl/>
        </w:rPr>
        <w:t>يجب</w:t>
      </w:r>
      <w:r w:rsidR="00C239BA">
        <w:rPr>
          <w:rtl/>
        </w:rPr>
        <w:t xml:space="preserve"> </w:t>
      </w:r>
      <w:r w:rsidR="00C03480" w:rsidRPr="00C03480">
        <w:rPr>
          <w:rtl/>
        </w:rPr>
        <w:t>أن</w:t>
      </w:r>
      <w:r w:rsidR="00C239BA">
        <w:rPr>
          <w:rtl/>
        </w:rPr>
        <w:t xml:space="preserve"> </w:t>
      </w:r>
      <w:r w:rsidR="00C03480" w:rsidRPr="00C03480">
        <w:rPr>
          <w:rtl/>
        </w:rPr>
        <w:t>تعمل</w:t>
      </w:r>
      <w:r w:rsidR="00C239BA">
        <w:rPr>
          <w:rtl/>
        </w:rPr>
        <w:t xml:space="preserve"> </w:t>
      </w:r>
      <w:r w:rsidR="00C03480" w:rsidRPr="00C03480">
        <w:rPr>
          <w:rtl/>
        </w:rPr>
        <w:t>الدول</w:t>
      </w:r>
      <w:r w:rsidR="00C239BA">
        <w:rPr>
          <w:rtl/>
        </w:rPr>
        <w:t xml:space="preserve"> </w:t>
      </w:r>
      <w:r w:rsidR="00C03480" w:rsidRPr="00C03480">
        <w:rPr>
          <w:rtl/>
        </w:rPr>
        <w:t>الأعضاء</w:t>
      </w:r>
      <w:r w:rsidR="00C239BA">
        <w:rPr>
          <w:rtl/>
        </w:rPr>
        <w:t xml:space="preserve"> </w:t>
      </w:r>
      <w:r w:rsidR="00C03480" w:rsidRPr="00C03480">
        <w:rPr>
          <w:rtl/>
        </w:rPr>
        <w:t>والمجتمع</w:t>
      </w:r>
      <w:r w:rsidR="00C239BA">
        <w:rPr>
          <w:rtl/>
        </w:rPr>
        <w:t xml:space="preserve"> </w:t>
      </w:r>
      <w:r w:rsidR="00C03480" w:rsidRPr="00C03480">
        <w:rPr>
          <w:rtl/>
        </w:rPr>
        <w:t>المدني</w:t>
      </w:r>
      <w:r w:rsidR="00C239BA">
        <w:rPr>
          <w:rtl/>
        </w:rPr>
        <w:t xml:space="preserve"> </w:t>
      </w:r>
      <w:r w:rsidR="00C03480" w:rsidRPr="00C03480">
        <w:rPr>
          <w:rtl/>
        </w:rPr>
        <w:t>معاً</w:t>
      </w:r>
      <w:r w:rsidR="00C239BA">
        <w:rPr>
          <w:rtl/>
        </w:rPr>
        <w:t xml:space="preserve"> </w:t>
      </w:r>
      <w:r w:rsidR="00C03480" w:rsidRPr="00C03480">
        <w:rPr>
          <w:rtl/>
        </w:rPr>
        <w:t>عن</w:t>
      </w:r>
      <w:r w:rsidR="00C239BA">
        <w:rPr>
          <w:rtl/>
        </w:rPr>
        <w:t xml:space="preserve"> </w:t>
      </w:r>
      <w:r w:rsidR="00C03480" w:rsidRPr="00C03480">
        <w:rPr>
          <w:rtl/>
        </w:rPr>
        <w:t>كثب</w:t>
      </w:r>
      <w:r w:rsidR="00C239BA">
        <w:rPr>
          <w:rtl/>
        </w:rPr>
        <w:t xml:space="preserve"> </w:t>
      </w:r>
      <w:r w:rsidR="00C03480" w:rsidRPr="00C03480">
        <w:rPr>
          <w:rtl/>
        </w:rPr>
        <w:t>من</w:t>
      </w:r>
      <w:r w:rsidR="00C239BA">
        <w:rPr>
          <w:rtl/>
        </w:rPr>
        <w:t xml:space="preserve"> </w:t>
      </w:r>
      <w:r w:rsidR="00C03480" w:rsidRPr="00C03480">
        <w:rPr>
          <w:rtl/>
        </w:rPr>
        <w:t>أجل</w:t>
      </w:r>
      <w:r w:rsidR="00C239BA">
        <w:rPr>
          <w:rtl/>
        </w:rPr>
        <w:t xml:space="preserve"> </w:t>
      </w:r>
      <w:r w:rsidR="00C03480" w:rsidRPr="00C03480">
        <w:rPr>
          <w:rtl/>
        </w:rPr>
        <w:t>صون</w:t>
      </w:r>
      <w:r w:rsidR="00C239BA">
        <w:rPr>
          <w:rtl/>
        </w:rPr>
        <w:t xml:space="preserve"> </w:t>
      </w:r>
      <w:r w:rsidR="00C03480" w:rsidRPr="00C03480">
        <w:rPr>
          <w:rtl/>
        </w:rPr>
        <w:t>وتعزيز</w:t>
      </w:r>
      <w:r w:rsidR="00C239BA">
        <w:rPr>
          <w:rtl/>
        </w:rPr>
        <w:t xml:space="preserve"> </w:t>
      </w:r>
      <w:r w:rsidR="00C03480" w:rsidRPr="00C03480">
        <w:rPr>
          <w:rtl/>
        </w:rPr>
        <w:t>هذا</w:t>
      </w:r>
      <w:r w:rsidR="00C239BA">
        <w:rPr>
          <w:rtl/>
        </w:rPr>
        <w:t xml:space="preserve"> </w:t>
      </w:r>
      <w:r w:rsidR="00C03480" w:rsidRPr="00C03480">
        <w:rPr>
          <w:rtl/>
        </w:rPr>
        <w:t>الحيز،</w:t>
      </w:r>
      <w:r w:rsidR="00C239BA">
        <w:rPr>
          <w:rtl/>
        </w:rPr>
        <w:t xml:space="preserve"> </w:t>
      </w:r>
      <w:r w:rsidR="00C03480" w:rsidRPr="00C03480">
        <w:rPr>
          <w:rtl/>
        </w:rPr>
        <w:t>مستمدةً</w:t>
      </w:r>
      <w:r w:rsidR="00C239BA">
        <w:rPr>
          <w:rtl/>
        </w:rPr>
        <w:t xml:space="preserve"> </w:t>
      </w:r>
      <w:r w:rsidR="00C03480" w:rsidRPr="00C03480">
        <w:rPr>
          <w:rtl/>
        </w:rPr>
        <w:t>القوة</w:t>
      </w:r>
      <w:r w:rsidR="00C239BA">
        <w:rPr>
          <w:rtl/>
        </w:rPr>
        <w:t xml:space="preserve"> </w:t>
      </w:r>
      <w:r w:rsidR="00C03480" w:rsidRPr="00C03480">
        <w:rPr>
          <w:rtl/>
        </w:rPr>
        <w:t>من</w:t>
      </w:r>
      <w:r w:rsidR="00C239BA">
        <w:rPr>
          <w:rtl/>
        </w:rPr>
        <w:t xml:space="preserve"> </w:t>
      </w:r>
      <w:r w:rsidR="00C03480" w:rsidRPr="00C03480">
        <w:rPr>
          <w:rtl/>
        </w:rPr>
        <w:t>التنوع؛</w:t>
      </w:r>
    </w:p>
    <w:p w:rsidR="00C03480" w:rsidRPr="00C03480" w:rsidRDefault="00617773" w:rsidP="00617773">
      <w:pPr>
        <w:pStyle w:val="SingleTxt"/>
        <w:rPr>
          <w:rtl/>
        </w:rPr>
      </w:pPr>
      <w:r>
        <w:rPr>
          <w:rFonts w:hint="cs"/>
          <w:rtl/>
        </w:rPr>
        <w:tab/>
      </w:r>
      <w:r w:rsidR="00C03480" w:rsidRPr="00C03480">
        <w:rPr>
          <w:rtl/>
        </w:rPr>
        <w:t>(د)</w:t>
      </w:r>
      <w:r>
        <w:rPr>
          <w:rFonts w:hint="cs"/>
          <w:rtl/>
        </w:rPr>
        <w:tab/>
      </w:r>
      <w:r w:rsidR="00C03480" w:rsidRPr="00C03480">
        <w:rPr>
          <w:rtl/>
        </w:rPr>
        <w:t>التمويل:</w:t>
      </w:r>
      <w:r w:rsidR="00C239BA">
        <w:rPr>
          <w:rtl/>
        </w:rPr>
        <w:t xml:space="preserve"> </w:t>
      </w:r>
      <w:r w:rsidR="00C03480" w:rsidRPr="00C03480">
        <w:rPr>
          <w:rtl/>
        </w:rPr>
        <w:t>تزويد</w:t>
      </w:r>
      <w:r w:rsidR="00C239BA">
        <w:rPr>
          <w:rtl/>
        </w:rPr>
        <w:t xml:space="preserve"> </w:t>
      </w:r>
      <w:r w:rsidR="00C03480" w:rsidRPr="00C03480">
        <w:rPr>
          <w:rtl/>
        </w:rPr>
        <w:t>جماعات</w:t>
      </w:r>
      <w:r w:rsidR="00C239BA">
        <w:rPr>
          <w:rtl/>
        </w:rPr>
        <w:t xml:space="preserve"> </w:t>
      </w:r>
      <w:r w:rsidR="00C03480" w:rsidRPr="00C03480">
        <w:rPr>
          <w:rtl/>
        </w:rPr>
        <w:t>حقوق</w:t>
      </w:r>
      <w:r w:rsidR="00C239BA">
        <w:rPr>
          <w:rtl/>
        </w:rPr>
        <w:t xml:space="preserve"> </w:t>
      </w:r>
      <w:r w:rsidR="00C03480" w:rsidRPr="00C03480">
        <w:rPr>
          <w:rtl/>
        </w:rPr>
        <w:t>المرأة</w:t>
      </w:r>
      <w:r w:rsidR="00C239BA">
        <w:rPr>
          <w:rtl/>
        </w:rPr>
        <w:t xml:space="preserve"> </w:t>
      </w:r>
      <w:r w:rsidR="00C03480" w:rsidRPr="00C03480">
        <w:rPr>
          <w:rtl/>
        </w:rPr>
        <w:t>بالموارد</w:t>
      </w:r>
      <w:r w:rsidR="00C239BA">
        <w:rPr>
          <w:rtl/>
        </w:rPr>
        <w:t xml:space="preserve"> </w:t>
      </w:r>
      <w:r w:rsidR="00C03480" w:rsidRPr="00C03480">
        <w:rPr>
          <w:rtl/>
        </w:rPr>
        <w:t>بصورة</w:t>
      </w:r>
      <w:r w:rsidR="00C239BA">
        <w:rPr>
          <w:rtl/>
        </w:rPr>
        <w:t xml:space="preserve"> </w:t>
      </w:r>
      <w:r w:rsidR="00C03480" w:rsidRPr="00C03480">
        <w:rPr>
          <w:rtl/>
        </w:rPr>
        <w:t>مباشرة؛</w:t>
      </w:r>
    </w:p>
    <w:p w:rsidR="00C03480" w:rsidRPr="00C03480" w:rsidRDefault="00617773" w:rsidP="00452F46">
      <w:pPr>
        <w:pStyle w:val="SingleTxt"/>
        <w:rPr>
          <w:rtl/>
        </w:rPr>
      </w:pPr>
      <w:r>
        <w:rPr>
          <w:rFonts w:hint="cs"/>
          <w:rtl/>
        </w:rPr>
        <w:tab/>
      </w:r>
      <w:r w:rsidR="00C03480" w:rsidRPr="00C03480">
        <w:rPr>
          <w:rtl/>
        </w:rPr>
        <w:t>(ه)</w:t>
      </w:r>
      <w:r>
        <w:rPr>
          <w:rFonts w:hint="cs"/>
          <w:rtl/>
        </w:rPr>
        <w:tab/>
      </w:r>
      <w:r w:rsidR="00C03480" w:rsidRPr="00C03480">
        <w:rPr>
          <w:rtl/>
        </w:rPr>
        <w:t>المساءلة:</w:t>
      </w:r>
      <w:r w:rsidR="00C239BA">
        <w:rPr>
          <w:rtl/>
        </w:rPr>
        <w:t xml:space="preserve"> </w:t>
      </w:r>
      <w:r w:rsidR="00C03480" w:rsidRPr="00C03480">
        <w:rPr>
          <w:rtl/>
        </w:rPr>
        <w:t>تتحمل</w:t>
      </w:r>
      <w:r w:rsidR="00C239BA">
        <w:rPr>
          <w:rtl/>
        </w:rPr>
        <w:t xml:space="preserve"> </w:t>
      </w:r>
      <w:r w:rsidR="00C03480" w:rsidRPr="00C03480">
        <w:rPr>
          <w:rtl/>
        </w:rPr>
        <w:t>جميع</w:t>
      </w:r>
      <w:r w:rsidR="00C239BA">
        <w:rPr>
          <w:rtl/>
        </w:rPr>
        <w:t xml:space="preserve"> </w:t>
      </w:r>
      <w:r w:rsidR="00C03480" w:rsidRPr="00C03480">
        <w:rPr>
          <w:rtl/>
        </w:rPr>
        <w:t>الجهات</w:t>
      </w:r>
      <w:r w:rsidR="00C239BA">
        <w:rPr>
          <w:rtl/>
        </w:rPr>
        <w:t xml:space="preserve"> </w:t>
      </w:r>
      <w:r w:rsidR="00C03480" w:rsidRPr="00C03480">
        <w:rPr>
          <w:rtl/>
        </w:rPr>
        <w:t>الفاعلة</w:t>
      </w:r>
      <w:r w:rsidR="00C239BA">
        <w:rPr>
          <w:rtl/>
        </w:rPr>
        <w:t xml:space="preserve"> </w:t>
      </w:r>
      <w:r w:rsidR="00C03480" w:rsidRPr="00C03480">
        <w:rPr>
          <w:rtl/>
        </w:rPr>
        <w:t>المسؤولية</w:t>
      </w:r>
      <w:r w:rsidR="00C239BA">
        <w:rPr>
          <w:rtl/>
        </w:rPr>
        <w:t xml:space="preserve"> </w:t>
      </w:r>
      <w:r w:rsidR="00C03480" w:rsidRPr="00C03480">
        <w:rPr>
          <w:rtl/>
        </w:rPr>
        <w:t>بموجب</w:t>
      </w:r>
      <w:r w:rsidR="00C239BA">
        <w:rPr>
          <w:rtl/>
        </w:rPr>
        <w:t xml:space="preserve"> </w:t>
      </w:r>
      <w:r w:rsidR="00C03480" w:rsidRPr="00C03480">
        <w:rPr>
          <w:rtl/>
        </w:rPr>
        <w:t>خطة</w:t>
      </w:r>
      <w:r w:rsidR="00C239BA">
        <w:rPr>
          <w:rtl/>
        </w:rPr>
        <w:t xml:space="preserve"> </w:t>
      </w:r>
      <w:r w:rsidR="00C03480" w:rsidRPr="00C03480">
        <w:rPr>
          <w:rtl/>
        </w:rPr>
        <w:t>عام</w:t>
      </w:r>
      <w:r w:rsidR="00C239BA">
        <w:rPr>
          <w:rtl/>
        </w:rPr>
        <w:t xml:space="preserve"> </w:t>
      </w:r>
      <w:r w:rsidR="00C03480" w:rsidRPr="00C03480">
        <w:rPr>
          <w:rtl/>
        </w:rPr>
        <w:t>٢٠٣٠.</w:t>
      </w:r>
      <w:r w:rsidR="00C239BA">
        <w:rPr>
          <w:rtl/>
        </w:rPr>
        <w:t xml:space="preserve"> </w:t>
      </w:r>
      <w:r w:rsidR="00C03480" w:rsidRPr="00C03480">
        <w:rPr>
          <w:rtl/>
        </w:rPr>
        <w:t>وفي</w:t>
      </w:r>
      <w:r w:rsidR="00452F46">
        <w:rPr>
          <w:rFonts w:hint="cs"/>
          <w:rtl/>
        </w:rPr>
        <w:t> </w:t>
      </w:r>
      <w:r w:rsidR="00D23232" w:rsidRPr="00C03480">
        <w:rPr>
          <w:rtl/>
        </w:rPr>
        <w:t>هذ</w:t>
      </w:r>
      <w:r w:rsidR="00D23232">
        <w:rPr>
          <w:rFonts w:hint="cs"/>
          <w:rtl/>
        </w:rPr>
        <w:t>ا </w:t>
      </w:r>
      <w:r w:rsidR="00C03480" w:rsidRPr="00C03480">
        <w:rPr>
          <w:rtl/>
        </w:rPr>
        <w:t>الصدد:</w:t>
      </w:r>
    </w:p>
    <w:p w:rsidR="00C03480" w:rsidRPr="00C03480" w:rsidRDefault="00617773" w:rsidP="00617773">
      <w:pPr>
        <w:pStyle w:val="SingleTxt"/>
        <w:ind w:left="2592" w:hanging="1328"/>
        <w:rPr>
          <w:rtl/>
        </w:rPr>
      </w:pPr>
      <w:r>
        <w:rPr>
          <w:rFonts w:hint="cs"/>
          <w:rtl/>
        </w:rPr>
        <w:tab/>
      </w:r>
      <w:r w:rsidR="00C03480" w:rsidRPr="00C03480">
        <w:rPr>
          <w:rtl/>
        </w:rPr>
        <w:t>’1‘</w:t>
      </w:r>
      <w:r>
        <w:rPr>
          <w:rFonts w:hint="cs"/>
          <w:rtl/>
        </w:rPr>
        <w:tab/>
      </w:r>
      <w:r w:rsidR="00C03480" w:rsidRPr="00C03480">
        <w:rPr>
          <w:rtl/>
        </w:rPr>
        <w:t>يجب</w:t>
      </w:r>
      <w:r w:rsidR="00C239BA">
        <w:rPr>
          <w:rtl/>
        </w:rPr>
        <w:t xml:space="preserve"> </w:t>
      </w:r>
      <w:r w:rsidR="00C03480" w:rsidRPr="00C03480">
        <w:rPr>
          <w:rtl/>
        </w:rPr>
        <w:t>أن</w:t>
      </w:r>
      <w:r w:rsidR="00C239BA">
        <w:rPr>
          <w:rtl/>
        </w:rPr>
        <w:t xml:space="preserve"> </w:t>
      </w:r>
      <w:r w:rsidR="00C03480" w:rsidRPr="00C03480">
        <w:rPr>
          <w:rtl/>
        </w:rPr>
        <w:t>تقيّم</w:t>
      </w:r>
      <w:r w:rsidR="00C239BA">
        <w:rPr>
          <w:rtl/>
        </w:rPr>
        <w:t xml:space="preserve"> </w:t>
      </w:r>
      <w:r w:rsidR="00C03480" w:rsidRPr="00C03480">
        <w:rPr>
          <w:rtl/>
        </w:rPr>
        <w:t>الشركات</w:t>
      </w:r>
      <w:r w:rsidR="00C239BA">
        <w:rPr>
          <w:rtl/>
        </w:rPr>
        <w:t xml:space="preserve"> </w:t>
      </w:r>
      <w:r w:rsidR="00C03480" w:rsidRPr="00C03480">
        <w:rPr>
          <w:rtl/>
        </w:rPr>
        <w:t>الأثر</w:t>
      </w:r>
      <w:r w:rsidR="00C239BA">
        <w:rPr>
          <w:rtl/>
        </w:rPr>
        <w:t xml:space="preserve"> </w:t>
      </w:r>
      <w:r w:rsidR="00C03480" w:rsidRPr="00C03480">
        <w:rPr>
          <w:rtl/>
        </w:rPr>
        <w:t>الذي</w:t>
      </w:r>
      <w:r w:rsidR="00C239BA">
        <w:rPr>
          <w:rtl/>
        </w:rPr>
        <w:t xml:space="preserve"> </w:t>
      </w:r>
      <w:r w:rsidR="00C03480" w:rsidRPr="00C03480">
        <w:rPr>
          <w:rtl/>
        </w:rPr>
        <w:t>تخلّفه</w:t>
      </w:r>
      <w:r w:rsidR="00C239BA">
        <w:rPr>
          <w:rtl/>
        </w:rPr>
        <w:t xml:space="preserve"> </w:t>
      </w:r>
      <w:r w:rsidR="00C03480" w:rsidRPr="00C03480">
        <w:rPr>
          <w:rtl/>
        </w:rPr>
        <w:t>وأن</w:t>
      </w:r>
      <w:r w:rsidR="00C239BA">
        <w:rPr>
          <w:rtl/>
        </w:rPr>
        <w:t xml:space="preserve"> </w:t>
      </w:r>
      <w:r w:rsidR="00C03480" w:rsidRPr="00C03480">
        <w:rPr>
          <w:rtl/>
        </w:rPr>
        <w:t>تعالجه</w:t>
      </w:r>
      <w:r w:rsidR="00C239BA">
        <w:rPr>
          <w:rtl/>
        </w:rPr>
        <w:t xml:space="preserve"> </w:t>
      </w:r>
      <w:r w:rsidR="00C03480" w:rsidRPr="00C03480">
        <w:rPr>
          <w:rtl/>
        </w:rPr>
        <w:t>من</w:t>
      </w:r>
      <w:r w:rsidR="00C239BA">
        <w:rPr>
          <w:rtl/>
        </w:rPr>
        <w:t xml:space="preserve"> </w:t>
      </w:r>
      <w:r w:rsidR="00C03480" w:rsidRPr="00C03480">
        <w:rPr>
          <w:rtl/>
        </w:rPr>
        <w:t>خلال</w:t>
      </w:r>
      <w:r w:rsidR="00C239BA">
        <w:rPr>
          <w:rtl/>
        </w:rPr>
        <w:t xml:space="preserve"> </w:t>
      </w:r>
      <w:r w:rsidR="00C03480" w:rsidRPr="00C03480">
        <w:rPr>
          <w:rtl/>
        </w:rPr>
        <w:t>إطار</w:t>
      </w:r>
      <w:r w:rsidR="00C239BA">
        <w:rPr>
          <w:rtl/>
        </w:rPr>
        <w:t xml:space="preserve"> </w:t>
      </w:r>
      <w:r w:rsidR="00C03480" w:rsidRPr="00C03480">
        <w:rPr>
          <w:rtl/>
        </w:rPr>
        <w:t>ملزم؛</w:t>
      </w:r>
    </w:p>
    <w:p w:rsidR="00C03480" w:rsidRPr="00C03480" w:rsidRDefault="00617773" w:rsidP="00617773">
      <w:pPr>
        <w:pStyle w:val="SingleTxt"/>
        <w:ind w:left="2592" w:hanging="1328"/>
        <w:rPr>
          <w:rtl/>
        </w:rPr>
      </w:pPr>
      <w:r>
        <w:rPr>
          <w:rFonts w:hint="cs"/>
          <w:rtl/>
        </w:rPr>
        <w:tab/>
      </w:r>
      <w:r w:rsidR="00C03480" w:rsidRPr="00C03480">
        <w:rPr>
          <w:rtl/>
        </w:rPr>
        <w:t>’2‘</w:t>
      </w:r>
      <w:r>
        <w:rPr>
          <w:rFonts w:hint="cs"/>
          <w:rtl/>
        </w:rPr>
        <w:tab/>
      </w:r>
      <w:r w:rsidR="00C03480" w:rsidRPr="00C03480">
        <w:rPr>
          <w:rtl/>
        </w:rPr>
        <w:t>يجب</w:t>
      </w:r>
      <w:r w:rsidR="00C239BA">
        <w:rPr>
          <w:rtl/>
        </w:rPr>
        <w:t xml:space="preserve"> </w:t>
      </w:r>
      <w:r w:rsidR="00C03480" w:rsidRPr="00C03480">
        <w:rPr>
          <w:rtl/>
        </w:rPr>
        <w:t>أن</w:t>
      </w:r>
      <w:r w:rsidR="00C239BA">
        <w:rPr>
          <w:rtl/>
        </w:rPr>
        <w:t xml:space="preserve"> </w:t>
      </w:r>
      <w:r w:rsidR="00C03480" w:rsidRPr="00C03480">
        <w:rPr>
          <w:rtl/>
        </w:rPr>
        <w:t>تضفي</w:t>
      </w:r>
      <w:r w:rsidR="00C239BA">
        <w:rPr>
          <w:rtl/>
        </w:rPr>
        <w:t xml:space="preserve"> </w:t>
      </w:r>
      <w:r w:rsidR="00C03480" w:rsidRPr="00C03480">
        <w:rPr>
          <w:rtl/>
        </w:rPr>
        <w:t>الحكومات</w:t>
      </w:r>
      <w:r w:rsidR="00C239BA">
        <w:rPr>
          <w:rtl/>
        </w:rPr>
        <w:t xml:space="preserve"> </w:t>
      </w:r>
      <w:r w:rsidR="00C03480" w:rsidRPr="00C03480">
        <w:rPr>
          <w:rtl/>
        </w:rPr>
        <w:t>طابعاً</w:t>
      </w:r>
      <w:r w:rsidR="00C239BA">
        <w:rPr>
          <w:rtl/>
        </w:rPr>
        <w:t xml:space="preserve"> </w:t>
      </w:r>
      <w:r w:rsidR="00C03480" w:rsidRPr="00C03480">
        <w:rPr>
          <w:rtl/>
        </w:rPr>
        <w:t>محلياً</w:t>
      </w:r>
      <w:r w:rsidR="00C239BA">
        <w:rPr>
          <w:rtl/>
        </w:rPr>
        <w:t xml:space="preserve"> </w:t>
      </w:r>
      <w:r w:rsidR="00C03480" w:rsidRPr="00C03480">
        <w:rPr>
          <w:rtl/>
        </w:rPr>
        <w:t>على</w:t>
      </w:r>
      <w:r w:rsidR="00C239BA">
        <w:rPr>
          <w:rtl/>
        </w:rPr>
        <w:t xml:space="preserve"> </w:t>
      </w:r>
      <w:r w:rsidR="00C03480" w:rsidRPr="00C03480">
        <w:rPr>
          <w:rtl/>
        </w:rPr>
        <w:t>الأهداف،</w:t>
      </w:r>
      <w:r w:rsidR="00C239BA">
        <w:rPr>
          <w:rtl/>
        </w:rPr>
        <w:t xml:space="preserve"> </w:t>
      </w:r>
      <w:r w:rsidR="00C03480" w:rsidRPr="00C03480">
        <w:rPr>
          <w:rtl/>
        </w:rPr>
        <w:t>وأن</w:t>
      </w:r>
      <w:r w:rsidR="00C239BA">
        <w:rPr>
          <w:rtl/>
        </w:rPr>
        <w:t xml:space="preserve"> </w:t>
      </w:r>
      <w:r w:rsidR="00C03480" w:rsidRPr="00C03480">
        <w:rPr>
          <w:rtl/>
        </w:rPr>
        <w:t>تضع</w:t>
      </w:r>
      <w:r w:rsidR="00C239BA">
        <w:rPr>
          <w:rtl/>
        </w:rPr>
        <w:t xml:space="preserve"> </w:t>
      </w:r>
      <w:r w:rsidR="00C03480" w:rsidRPr="00C03480">
        <w:rPr>
          <w:rtl/>
        </w:rPr>
        <w:t>خطوط</w:t>
      </w:r>
      <w:r w:rsidR="00C239BA">
        <w:rPr>
          <w:rtl/>
        </w:rPr>
        <w:t xml:space="preserve"> </w:t>
      </w:r>
      <w:r w:rsidR="00C03480" w:rsidRPr="00C03480">
        <w:rPr>
          <w:rtl/>
        </w:rPr>
        <w:t>أساس،</w:t>
      </w:r>
      <w:r w:rsidR="00C239BA">
        <w:rPr>
          <w:rtl/>
        </w:rPr>
        <w:t xml:space="preserve"> </w:t>
      </w:r>
      <w:r w:rsidR="00C03480" w:rsidRPr="00C03480">
        <w:rPr>
          <w:rtl/>
        </w:rPr>
        <w:t>وتجمع</w:t>
      </w:r>
      <w:r w:rsidR="00C239BA">
        <w:rPr>
          <w:rtl/>
        </w:rPr>
        <w:t xml:space="preserve"> </w:t>
      </w:r>
      <w:r w:rsidR="00C03480" w:rsidRPr="00C03480">
        <w:rPr>
          <w:rtl/>
        </w:rPr>
        <w:t>البيانات</w:t>
      </w:r>
      <w:r w:rsidR="00C239BA">
        <w:rPr>
          <w:rtl/>
        </w:rPr>
        <w:t xml:space="preserve"> </w:t>
      </w:r>
      <w:r w:rsidR="00C03480" w:rsidRPr="00C03480">
        <w:rPr>
          <w:rtl/>
        </w:rPr>
        <w:t>المصنفة</w:t>
      </w:r>
      <w:r w:rsidR="00C239BA">
        <w:rPr>
          <w:rtl/>
        </w:rPr>
        <w:t xml:space="preserve"> </w:t>
      </w:r>
      <w:r w:rsidR="00C03480" w:rsidRPr="00C03480">
        <w:rPr>
          <w:rtl/>
        </w:rPr>
        <w:t>وتحللها</w:t>
      </w:r>
      <w:r w:rsidR="00C239BA">
        <w:rPr>
          <w:rtl/>
        </w:rPr>
        <w:t xml:space="preserve"> </w:t>
      </w:r>
      <w:r w:rsidR="00C03480" w:rsidRPr="00C03480">
        <w:rPr>
          <w:rtl/>
        </w:rPr>
        <w:t>بصورة</w:t>
      </w:r>
      <w:r w:rsidR="00C239BA">
        <w:rPr>
          <w:rtl/>
        </w:rPr>
        <w:t xml:space="preserve"> </w:t>
      </w:r>
      <w:r w:rsidR="00C03480" w:rsidRPr="00C03480">
        <w:rPr>
          <w:rtl/>
        </w:rPr>
        <w:t>خلاقة؛</w:t>
      </w:r>
    </w:p>
    <w:p w:rsidR="00C03480" w:rsidRPr="00C03480" w:rsidRDefault="00617773" w:rsidP="00617773">
      <w:pPr>
        <w:pStyle w:val="SingleTxt"/>
        <w:ind w:left="2592" w:hanging="1328"/>
        <w:rPr>
          <w:rtl/>
        </w:rPr>
      </w:pPr>
      <w:r>
        <w:rPr>
          <w:rFonts w:hint="cs"/>
          <w:rtl/>
        </w:rPr>
        <w:tab/>
      </w:r>
      <w:r w:rsidR="00C03480" w:rsidRPr="00C03480">
        <w:rPr>
          <w:rtl/>
        </w:rPr>
        <w:t>’3‘</w:t>
      </w:r>
      <w:r>
        <w:rPr>
          <w:rFonts w:hint="cs"/>
          <w:rtl/>
        </w:rPr>
        <w:tab/>
      </w:r>
      <w:r w:rsidR="00C03480" w:rsidRPr="00C03480">
        <w:rPr>
          <w:rtl/>
        </w:rPr>
        <w:t>يجب</w:t>
      </w:r>
      <w:r w:rsidR="00C239BA">
        <w:rPr>
          <w:rtl/>
        </w:rPr>
        <w:t xml:space="preserve"> </w:t>
      </w:r>
      <w:r w:rsidR="00C03480" w:rsidRPr="00C03480">
        <w:rPr>
          <w:rtl/>
        </w:rPr>
        <w:t>أن</w:t>
      </w:r>
      <w:r w:rsidR="00C239BA">
        <w:rPr>
          <w:rtl/>
        </w:rPr>
        <w:t xml:space="preserve"> </w:t>
      </w:r>
      <w:r w:rsidR="00C03480" w:rsidRPr="00C03480">
        <w:rPr>
          <w:rtl/>
        </w:rPr>
        <w:t>تضع</w:t>
      </w:r>
      <w:r w:rsidR="00C239BA">
        <w:rPr>
          <w:rtl/>
        </w:rPr>
        <w:t xml:space="preserve"> </w:t>
      </w:r>
      <w:r w:rsidR="00C03480" w:rsidRPr="00C03480">
        <w:rPr>
          <w:rtl/>
        </w:rPr>
        <w:t>الحكومات</w:t>
      </w:r>
      <w:r w:rsidR="00C239BA">
        <w:rPr>
          <w:rtl/>
        </w:rPr>
        <w:t xml:space="preserve"> </w:t>
      </w:r>
      <w:r w:rsidR="00C03480" w:rsidRPr="00C03480">
        <w:rPr>
          <w:rtl/>
        </w:rPr>
        <w:t>آليات</w:t>
      </w:r>
      <w:r w:rsidR="00C239BA">
        <w:rPr>
          <w:rtl/>
        </w:rPr>
        <w:t xml:space="preserve"> </w:t>
      </w:r>
      <w:r w:rsidR="00C03480" w:rsidRPr="00C03480">
        <w:rPr>
          <w:rtl/>
        </w:rPr>
        <w:t>تكفل</w:t>
      </w:r>
      <w:r w:rsidR="00C239BA">
        <w:rPr>
          <w:rtl/>
        </w:rPr>
        <w:t xml:space="preserve"> </w:t>
      </w:r>
      <w:r w:rsidR="00C03480" w:rsidRPr="00C03480">
        <w:rPr>
          <w:rtl/>
        </w:rPr>
        <w:t>إشراك</w:t>
      </w:r>
      <w:r w:rsidR="00C239BA">
        <w:rPr>
          <w:rtl/>
        </w:rPr>
        <w:t xml:space="preserve"> </w:t>
      </w:r>
      <w:r w:rsidR="00C03480" w:rsidRPr="00C03480">
        <w:rPr>
          <w:rtl/>
        </w:rPr>
        <w:t>المنظمات</w:t>
      </w:r>
      <w:r w:rsidR="00C239BA">
        <w:rPr>
          <w:rtl/>
        </w:rPr>
        <w:t xml:space="preserve"> </w:t>
      </w:r>
      <w:r w:rsidR="00C03480" w:rsidRPr="00C03480">
        <w:rPr>
          <w:rtl/>
        </w:rPr>
        <w:t>التي</w:t>
      </w:r>
      <w:r w:rsidR="00C239BA">
        <w:rPr>
          <w:rtl/>
        </w:rPr>
        <w:t xml:space="preserve"> </w:t>
      </w:r>
      <w:r w:rsidR="00C03480" w:rsidRPr="00C03480">
        <w:rPr>
          <w:rtl/>
        </w:rPr>
        <w:t>تقودها</w:t>
      </w:r>
      <w:r w:rsidR="00C239BA">
        <w:rPr>
          <w:rtl/>
        </w:rPr>
        <w:t xml:space="preserve"> </w:t>
      </w:r>
      <w:r w:rsidR="00C03480" w:rsidRPr="00C03480">
        <w:rPr>
          <w:rtl/>
        </w:rPr>
        <w:t>النساء</w:t>
      </w:r>
      <w:r w:rsidR="00C239BA">
        <w:rPr>
          <w:rtl/>
        </w:rPr>
        <w:t xml:space="preserve"> </w:t>
      </w:r>
      <w:r w:rsidR="00C03480" w:rsidRPr="00C03480">
        <w:rPr>
          <w:rtl/>
        </w:rPr>
        <w:t>في</w:t>
      </w:r>
      <w:r w:rsidR="00C239BA">
        <w:rPr>
          <w:rtl/>
        </w:rPr>
        <w:t xml:space="preserve"> </w:t>
      </w:r>
      <w:r w:rsidR="00C03480" w:rsidRPr="00C03480">
        <w:rPr>
          <w:rtl/>
        </w:rPr>
        <w:t>إضفاء</w:t>
      </w:r>
      <w:r w:rsidR="00C239BA">
        <w:rPr>
          <w:rtl/>
        </w:rPr>
        <w:t xml:space="preserve"> </w:t>
      </w:r>
      <w:r w:rsidR="00C03480" w:rsidRPr="00C03480">
        <w:rPr>
          <w:rtl/>
        </w:rPr>
        <w:t>طابع</w:t>
      </w:r>
      <w:r w:rsidR="00C239BA">
        <w:rPr>
          <w:rtl/>
        </w:rPr>
        <w:t xml:space="preserve"> </w:t>
      </w:r>
      <w:r w:rsidR="00C03480" w:rsidRPr="00C03480">
        <w:rPr>
          <w:rtl/>
        </w:rPr>
        <w:t>محلي</w:t>
      </w:r>
      <w:r w:rsidR="00C239BA">
        <w:rPr>
          <w:rtl/>
        </w:rPr>
        <w:t xml:space="preserve"> </w:t>
      </w:r>
      <w:r w:rsidR="00C03480" w:rsidRPr="00C03480">
        <w:rPr>
          <w:rtl/>
        </w:rPr>
        <w:t>على</w:t>
      </w:r>
      <w:r w:rsidR="00C239BA">
        <w:rPr>
          <w:rtl/>
        </w:rPr>
        <w:t xml:space="preserve"> </w:t>
      </w:r>
      <w:r w:rsidR="00C03480" w:rsidRPr="00C03480">
        <w:rPr>
          <w:rtl/>
        </w:rPr>
        <w:t>الأهداف</w:t>
      </w:r>
      <w:r w:rsidR="00C239BA">
        <w:rPr>
          <w:rtl/>
        </w:rPr>
        <w:t xml:space="preserve"> </w:t>
      </w:r>
      <w:r w:rsidR="00C03480" w:rsidRPr="00C03480">
        <w:rPr>
          <w:rtl/>
        </w:rPr>
        <w:t>وفي</w:t>
      </w:r>
      <w:r w:rsidR="00C239BA">
        <w:rPr>
          <w:rtl/>
        </w:rPr>
        <w:t xml:space="preserve"> </w:t>
      </w:r>
      <w:r w:rsidR="00C03480" w:rsidRPr="00C03480">
        <w:rPr>
          <w:rtl/>
        </w:rPr>
        <w:t>رصدها؛</w:t>
      </w:r>
    </w:p>
    <w:p w:rsidR="00C03480" w:rsidRPr="00C03480" w:rsidRDefault="00617773" w:rsidP="00617773">
      <w:pPr>
        <w:pStyle w:val="SingleTxt"/>
        <w:ind w:left="2592" w:hanging="1328"/>
        <w:rPr>
          <w:rtl/>
        </w:rPr>
      </w:pPr>
      <w:r>
        <w:rPr>
          <w:rFonts w:hint="cs"/>
          <w:rtl/>
        </w:rPr>
        <w:tab/>
      </w:r>
      <w:r w:rsidR="00C03480" w:rsidRPr="00C03480">
        <w:rPr>
          <w:rtl/>
        </w:rPr>
        <w:t>’٤‘</w:t>
      </w:r>
      <w:r>
        <w:rPr>
          <w:rFonts w:hint="cs"/>
          <w:rtl/>
        </w:rPr>
        <w:tab/>
      </w:r>
      <w:r w:rsidR="00C03480" w:rsidRPr="00C03480">
        <w:rPr>
          <w:rtl/>
        </w:rPr>
        <w:t>يجب</w:t>
      </w:r>
      <w:r w:rsidR="00C239BA">
        <w:rPr>
          <w:rtl/>
        </w:rPr>
        <w:t xml:space="preserve"> </w:t>
      </w:r>
      <w:r w:rsidR="00C03480" w:rsidRPr="00C03480">
        <w:rPr>
          <w:rtl/>
        </w:rPr>
        <w:t>وضع</w:t>
      </w:r>
      <w:r w:rsidR="00C239BA">
        <w:rPr>
          <w:rtl/>
        </w:rPr>
        <w:t xml:space="preserve"> </w:t>
      </w:r>
      <w:r w:rsidR="00C03480" w:rsidRPr="00C03480">
        <w:rPr>
          <w:rtl/>
        </w:rPr>
        <w:t>تدابير</w:t>
      </w:r>
      <w:r w:rsidR="00C239BA">
        <w:rPr>
          <w:rtl/>
        </w:rPr>
        <w:t xml:space="preserve"> </w:t>
      </w:r>
      <w:r w:rsidR="00C03480" w:rsidRPr="00C03480">
        <w:rPr>
          <w:rtl/>
        </w:rPr>
        <w:t>جديدة</w:t>
      </w:r>
      <w:r w:rsidR="00C239BA">
        <w:rPr>
          <w:rtl/>
        </w:rPr>
        <w:t xml:space="preserve"> </w:t>
      </w:r>
      <w:r w:rsidR="00C03480" w:rsidRPr="00C03480">
        <w:rPr>
          <w:rtl/>
        </w:rPr>
        <w:t>لكفالة</w:t>
      </w:r>
      <w:r w:rsidR="00C239BA">
        <w:rPr>
          <w:rtl/>
        </w:rPr>
        <w:t xml:space="preserve"> </w:t>
      </w:r>
      <w:r w:rsidR="00C03480" w:rsidRPr="00C03480">
        <w:rPr>
          <w:rtl/>
        </w:rPr>
        <w:t>فهم</w:t>
      </w:r>
      <w:r w:rsidR="00C239BA">
        <w:rPr>
          <w:rtl/>
        </w:rPr>
        <w:t xml:space="preserve"> </w:t>
      </w:r>
      <w:r w:rsidR="00C03480" w:rsidRPr="00C03480">
        <w:rPr>
          <w:rtl/>
        </w:rPr>
        <w:t>استدامة</w:t>
      </w:r>
      <w:r w:rsidR="00C239BA">
        <w:rPr>
          <w:rtl/>
        </w:rPr>
        <w:t xml:space="preserve"> </w:t>
      </w:r>
      <w:r w:rsidR="00C03480" w:rsidRPr="00C03480">
        <w:rPr>
          <w:rtl/>
        </w:rPr>
        <w:t>استخدام</w:t>
      </w:r>
      <w:r w:rsidR="00C239BA">
        <w:rPr>
          <w:rtl/>
        </w:rPr>
        <w:t xml:space="preserve"> </w:t>
      </w:r>
      <w:r w:rsidR="00C03480" w:rsidRPr="00C03480">
        <w:rPr>
          <w:rtl/>
        </w:rPr>
        <w:t>الموارد</w:t>
      </w:r>
      <w:r w:rsidR="00C239BA">
        <w:rPr>
          <w:rtl/>
        </w:rPr>
        <w:t xml:space="preserve"> </w:t>
      </w:r>
      <w:r w:rsidR="00C03480" w:rsidRPr="00C03480">
        <w:rPr>
          <w:rtl/>
        </w:rPr>
        <w:t>الطبيعية</w:t>
      </w:r>
      <w:r w:rsidR="00C239BA">
        <w:rPr>
          <w:rtl/>
        </w:rPr>
        <w:t xml:space="preserve"> </w:t>
      </w:r>
      <w:r w:rsidR="00C03480" w:rsidRPr="00C03480">
        <w:rPr>
          <w:rtl/>
        </w:rPr>
        <w:t>وإدارتها،</w:t>
      </w:r>
      <w:r w:rsidR="00C239BA">
        <w:rPr>
          <w:rtl/>
        </w:rPr>
        <w:t xml:space="preserve"> </w:t>
      </w:r>
      <w:r w:rsidR="00C03480" w:rsidRPr="00C03480">
        <w:rPr>
          <w:rtl/>
        </w:rPr>
        <w:t>والاستهلاك</w:t>
      </w:r>
      <w:r w:rsidR="00C239BA">
        <w:rPr>
          <w:rtl/>
        </w:rPr>
        <w:t xml:space="preserve"> </w:t>
      </w:r>
      <w:r w:rsidR="00C03480" w:rsidRPr="00C03480">
        <w:rPr>
          <w:rtl/>
        </w:rPr>
        <w:t>والإنتاج</w:t>
      </w:r>
      <w:r w:rsidR="00C239BA">
        <w:rPr>
          <w:rtl/>
        </w:rPr>
        <w:t xml:space="preserve"> </w:t>
      </w:r>
      <w:r w:rsidR="00C03480" w:rsidRPr="00C03480">
        <w:rPr>
          <w:rtl/>
        </w:rPr>
        <w:t>المستدامين،</w:t>
      </w:r>
      <w:r w:rsidR="00C239BA">
        <w:rPr>
          <w:rtl/>
        </w:rPr>
        <w:t xml:space="preserve"> </w:t>
      </w:r>
      <w:r w:rsidR="00C03480" w:rsidRPr="00C03480">
        <w:rPr>
          <w:rtl/>
        </w:rPr>
        <w:t>ومستوى</w:t>
      </w:r>
      <w:r w:rsidR="00C239BA">
        <w:rPr>
          <w:rtl/>
        </w:rPr>
        <w:t xml:space="preserve"> </w:t>
      </w:r>
      <w:r w:rsidR="00C03480" w:rsidRPr="00C03480">
        <w:rPr>
          <w:rtl/>
        </w:rPr>
        <w:t>مؤشر</w:t>
      </w:r>
      <w:r w:rsidR="00C239BA">
        <w:rPr>
          <w:rtl/>
        </w:rPr>
        <w:t xml:space="preserve"> </w:t>
      </w:r>
      <w:r w:rsidR="00C03480" w:rsidRPr="00C03480">
        <w:rPr>
          <w:rtl/>
        </w:rPr>
        <w:t>المساواة</w:t>
      </w:r>
      <w:r w:rsidR="00C239BA">
        <w:rPr>
          <w:rtl/>
        </w:rPr>
        <w:t xml:space="preserve"> </w:t>
      </w:r>
      <w:r w:rsidR="00C03480" w:rsidRPr="00C03480">
        <w:rPr>
          <w:rtl/>
        </w:rPr>
        <w:t>بين</w:t>
      </w:r>
      <w:r w:rsidR="00C239BA">
        <w:rPr>
          <w:rtl/>
        </w:rPr>
        <w:t xml:space="preserve"> </w:t>
      </w:r>
      <w:r w:rsidR="00C03480" w:rsidRPr="00C03480">
        <w:rPr>
          <w:rtl/>
        </w:rPr>
        <w:t>الجنسين.</w:t>
      </w:r>
      <w:r w:rsidR="00C239BA">
        <w:rPr>
          <w:rtl/>
        </w:rPr>
        <w:t xml:space="preserve"> </w:t>
      </w:r>
    </w:p>
    <w:p w:rsidR="00C03480" w:rsidRPr="00044F62" w:rsidRDefault="00617773" w:rsidP="00452F46">
      <w:pPr>
        <w:pStyle w:val="SingleTxt"/>
        <w:rPr>
          <w:spacing w:val="-2"/>
          <w:rtl/>
        </w:rPr>
      </w:pPr>
      <w:r w:rsidRPr="00044F62">
        <w:rPr>
          <w:rFonts w:hint="cs"/>
          <w:spacing w:val="-2"/>
          <w:rtl/>
        </w:rPr>
        <w:t>6</w:t>
      </w:r>
      <w:r w:rsidR="00C239BA" w:rsidRPr="00044F62">
        <w:rPr>
          <w:rFonts w:hint="cs"/>
          <w:spacing w:val="-2"/>
          <w:rtl/>
        </w:rPr>
        <w:t xml:space="preserve"> </w:t>
      </w:r>
      <w:r w:rsidRPr="00044F62">
        <w:rPr>
          <w:rFonts w:hint="cs"/>
          <w:spacing w:val="-2"/>
          <w:rtl/>
        </w:rPr>
        <w:t>-</w:t>
      </w:r>
      <w:r w:rsidRPr="00044F62">
        <w:rPr>
          <w:rFonts w:hint="cs"/>
          <w:spacing w:val="-2"/>
          <w:rtl/>
        </w:rPr>
        <w:tab/>
      </w:r>
      <w:r w:rsidR="00C03480" w:rsidRPr="00044F62">
        <w:rPr>
          <w:spacing w:val="-2"/>
          <w:rtl/>
        </w:rPr>
        <w:t>وبغية</w:t>
      </w:r>
      <w:r w:rsidR="00C239BA" w:rsidRPr="00044F62">
        <w:rPr>
          <w:spacing w:val="-2"/>
          <w:rtl/>
        </w:rPr>
        <w:t xml:space="preserve"> </w:t>
      </w:r>
      <w:r w:rsidR="00C03480" w:rsidRPr="00044F62">
        <w:rPr>
          <w:spacing w:val="-2"/>
          <w:rtl/>
        </w:rPr>
        <w:t>تنفيذ</w:t>
      </w:r>
      <w:r w:rsidR="00C239BA" w:rsidRPr="00044F62">
        <w:rPr>
          <w:spacing w:val="-2"/>
          <w:rtl/>
        </w:rPr>
        <w:t xml:space="preserve"> </w:t>
      </w:r>
      <w:r w:rsidR="00C03480" w:rsidRPr="00044F62">
        <w:rPr>
          <w:spacing w:val="-2"/>
          <w:rtl/>
        </w:rPr>
        <w:t>أهداف</w:t>
      </w:r>
      <w:r w:rsidR="00C239BA" w:rsidRPr="00044F62">
        <w:rPr>
          <w:spacing w:val="-2"/>
          <w:rtl/>
        </w:rPr>
        <w:t xml:space="preserve"> </w:t>
      </w:r>
      <w:r w:rsidR="00C03480" w:rsidRPr="00044F62">
        <w:rPr>
          <w:spacing w:val="-2"/>
          <w:rtl/>
        </w:rPr>
        <w:t>التنمية</w:t>
      </w:r>
      <w:r w:rsidR="00C239BA" w:rsidRPr="00044F62">
        <w:rPr>
          <w:spacing w:val="-2"/>
          <w:rtl/>
        </w:rPr>
        <w:t xml:space="preserve"> </w:t>
      </w:r>
      <w:r w:rsidR="00C03480" w:rsidRPr="00044F62">
        <w:rPr>
          <w:spacing w:val="-2"/>
          <w:rtl/>
        </w:rPr>
        <w:t>المستدامة</w:t>
      </w:r>
      <w:r w:rsidR="00C239BA" w:rsidRPr="00044F62">
        <w:rPr>
          <w:spacing w:val="-2"/>
          <w:rtl/>
        </w:rPr>
        <w:t xml:space="preserve"> </w:t>
      </w:r>
      <w:r w:rsidR="00C03480" w:rsidRPr="00044F62">
        <w:rPr>
          <w:spacing w:val="-2"/>
          <w:rtl/>
        </w:rPr>
        <w:t>وخطة</w:t>
      </w:r>
      <w:r w:rsidR="00C239BA" w:rsidRPr="00044F62">
        <w:rPr>
          <w:spacing w:val="-2"/>
          <w:rtl/>
        </w:rPr>
        <w:t xml:space="preserve"> </w:t>
      </w:r>
      <w:r w:rsidR="00C03480" w:rsidRPr="00044F62">
        <w:rPr>
          <w:spacing w:val="-2"/>
          <w:rtl/>
        </w:rPr>
        <w:t>تحولية</w:t>
      </w:r>
      <w:r w:rsidR="00C239BA" w:rsidRPr="00044F62">
        <w:rPr>
          <w:spacing w:val="-2"/>
          <w:rtl/>
        </w:rPr>
        <w:t xml:space="preserve"> </w:t>
      </w:r>
      <w:r w:rsidR="00C03480" w:rsidRPr="00044F62">
        <w:rPr>
          <w:spacing w:val="-2"/>
          <w:rtl/>
        </w:rPr>
        <w:t>لعام</w:t>
      </w:r>
      <w:r w:rsidR="00C239BA" w:rsidRPr="00044F62">
        <w:rPr>
          <w:spacing w:val="-2"/>
          <w:rtl/>
        </w:rPr>
        <w:t xml:space="preserve"> </w:t>
      </w:r>
      <w:r w:rsidR="00C03480" w:rsidRPr="00044F62">
        <w:rPr>
          <w:spacing w:val="-2"/>
          <w:rtl/>
        </w:rPr>
        <w:t>2030،</w:t>
      </w:r>
      <w:r w:rsidR="00C239BA" w:rsidRPr="00044F62">
        <w:rPr>
          <w:spacing w:val="-2"/>
          <w:rtl/>
        </w:rPr>
        <w:t xml:space="preserve"> </w:t>
      </w:r>
      <w:r w:rsidR="00C03480" w:rsidRPr="00044F62">
        <w:rPr>
          <w:spacing w:val="-2"/>
          <w:rtl/>
        </w:rPr>
        <w:t>يجب</w:t>
      </w:r>
      <w:r w:rsidR="00C239BA" w:rsidRPr="00044F62">
        <w:rPr>
          <w:spacing w:val="-2"/>
          <w:rtl/>
        </w:rPr>
        <w:t xml:space="preserve"> </w:t>
      </w:r>
      <w:r w:rsidR="00C03480" w:rsidRPr="00044F62">
        <w:rPr>
          <w:spacing w:val="-2"/>
          <w:rtl/>
        </w:rPr>
        <w:t>أن</w:t>
      </w:r>
      <w:r w:rsidR="00C239BA" w:rsidRPr="00044F62">
        <w:rPr>
          <w:spacing w:val="-2"/>
          <w:rtl/>
        </w:rPr>
        <w:t xml:space="preserve"> </w:t>
      </w:r>
      <w:r w:rsidR="00C03480" w:rsidRPr="00044F62">
        <w:rPr>
          <w:spacing w:val="-2"/>
          <w:rtl/>
        </w:rPr>
        <w:t>تتناول</w:t>
      </w:r>
      <w:r w:rsidR="00C239BA" w:rsidRPr="00044F62">
        <w:rPr>
          <w:spacing w:val="-2"/>
          <w:rtl/>
        </w:rPr>
        <w:t xml:space="preserve"> </w:t>
      </w:r>
      <w:r w:rsidR="00C03480" w:rsidRPr="00044F62">
        <w:rPr>
          <w:spacing w:val="-2"/>
          <w:rtl/>
        </w:rPr>
        <w:t>الدول</w:t>
      </w:r>
      <w:r w:rsidR="00C239BA" w:rsidRPr="00044F62">
        <w:rPr>
          <w:spacing w:val="-2"/>
          <w:rtl/>
        </w:rPr>
        <w:t xml:space="preserve"> </w:t>
      </w:r>
      <w:r w:rsidR="00C03480" w:rsidRPr="00044F62">
        <w:rPr>
          <w:spacing w:val="-2"/>
          <w:rtl/>
        </w:rPr>
        <w:t>الأعضاء</w:t>
      </w:r>
      <w:r w:rsidR="00C239BA" w:rsidRPr="00044F62">
        <w:rPr>
          <w:spacing w:val="-2"/>
          <w:rtl/>
        </w:rPr>
        <w:t xml:space="preserve"> </w:t>
      </w:r>
      <w:r w:rsidR="00C03480" w:rsidRPr="00044F62">
        <w:rPr>
          <w:spacing w:val="-2"/>
          <w:rtl/>
        </w:rPr>
        <w:t>وجميع</w:t>
      </w:r>
      <w:r w:rsidR="00C239BA" w:rsidRPr="00044F62">
        <w:rPr>
          <w:spacing w:val="-2"/>
          <w:rtl/>
        </w:rPr>
        <w:t xml:space="preserve"> </w:t>
      </w:r>
      <w:r w:rsidR="00C03480" w:rsidRPr="00044F62">
        <w:rPr>
          <w:spacing w:val="-2"/>
          <w:rtl/>
        </w:rPr>
        <w:t>الجهات</w:t>
      </w:r>
      <w:r w:rsidR="00C239BA" w:rsidRPr="00044F62">
        <w:rPr>
          <w:spacing w:val="-2"/>
          <w:rtl/>
        </w:rPr>
        <w:t xml:space="preserve"> </w:t>
      </w:r>
      <w:r w:rsidR="00C03480" w:rsidRPr="00044F62">
        <w:rPr>
          <w:spacing w:val="-2"/>
          <w:rtl/>
        </w:rPr>
        <w:t>الفاعلة</w:t>
      </w:r>
      <w:r w:rsidR="00C239BA" w:rsidRPr="00044F62">
        <w:rPr>
          <w:spacing w:val="-2"/>
          <w:rtl/>
        </w:rPr>
        <w:t xml:space="preserve"> </w:t>
      </w:r>
      <w:r w:rsidR="00C03480" w:rsidRPr="00044F62">
        <w:rPr>
          <w:spacing w:val="-2"/>
          <w:rtl/>
        </w:rPr>
        <w:t>الأبعاد</w:t>
      </w:r>
      <w:r w:rsidR="00C239BA" w:rsidRPr="00044F62">
        <w:rPr>
          <w:spacing w:val="-2"/>
          <w:rtl/>
        </w:rPr>
        <w:t xml:space="preserve"> </w:t>
      </w:r>
      <w:r w:rsidR="00C03480" w:rsidRPr="00044F62">
        <w:rPr>
          <w:spacing w:val="-2"/>
          <w:rtl/>
        </w:rPr>
        <w:t>الجنسانية</w:t>
      </w:r>
      <w:r w:rsidR="00C239BA" w:rsidRPr="00044F62">
        <w:rPr>
          <w:spacing w:val="-2"/>
          <w:rtl/>
        </w:rPr>
        <w:t xml:space="preserve"> </w:t>
      </w:r>
      <w:r w:rsidR="00C03480" w:rsidRPr="00044F62">
        <w:rPr>
          <w:spacing w:val="-2"/>
          <w:rtl/>
        </w:rPr>
        <w:t>وأبعاد</w:t>
      </w:r>
      <w:r w:rsidR="00C239BA" w:rsidRPr="00044F62">
        <w:rPr>
          <w:spacing w:val="-2"/>
          <w:rtl/>
        </w:rPr>
        <w:t xml:space="preserve"> </w:t>
      </w:r>
      <w:r w:rsidR="00C03480" w:rsidRPr="00044F62">
        <w:rPr>
          <w:spacing w:val="-2"/>
          <w:rtl/>
        </w:rPr>
        <w:t>حقوق</w:t>
      </w:r>
      <w:r w:rsidR="00C239BA" w:rsidRPr="00044F62">
        <w:rPr>
          <w:spacing w:val="-2"/>
          <w:rtl/>
        </w:rPr>
        <w:t xml:space="preserve"> </w:t>
      </w:r>
      <w:r w:rsidR="00C03480" w:rsidRPr="00044F62">
        <w:rPr>
          <w:spacing w:val="-2"/>
          <w:rtl/>
        </w:rPr>
        <w:t>الإنسان</w:t>
      </w:r>
      <w:r w:rsidR="00C239BA" w:rsidRPr="00044F62">
        <w:rPr>
          <w:spacing w:val="-2"/>
          <w:rtl/>
        </w:rPr>
        <w:t xml:space="preserve"> </w:t>
      </w:r>
      <w:r w:rsidR="00C03480" w:rsidRPr="00044F62">
        <w:rPr>
          <w:spacing w:val="-2"/>
          <w:rtl/>
        </w:rPr>
        <w:t>المتصلة</w:t>
      </w:r>
      <w:r w:rsidR="00C239BA" w:rsidRPr="00044F62">
        <w:rPr>
          <w:spacing w:val="-2"/>
          <w:rtl/>
        </w:rPr>
        <w:t xml:space="preserve"> </w:t>
      </w:r>
      <w:r w:rsidR="00C03480" w:rsidRPr="00044F62">
        <w:rPr>
          <w:spacing w:val="-2"/>
          <w:rtl/>
        </w:rPr>
        <w:t>بكل</w:t>
      </w:r>
      <w:r w:rsidR="00C239BA" w:rsidRPr="00044F62">
        <w:rPr>
          <w:spacing w:val="-2"/>
          <w:rtl/>
        </w:rPr>
        <w:t xml:space="preserve"> </w:t>
      </w:r>
      <w:r w:rsidR="00C03480" w:rsidRPr="00044F62">
        <w:rPr>
          <w:spacing w:val="-2"/>
          <w:rtl/>
        </w:rPr>
        <w:t>هدف</w:t>
      </w:r>
      <w:r w:rsidR="00C239BA" w:rsidRPr="00044F62">
        <w:rPr>
          <w:spacing w:val="-2"/>
          <w:rtl/>
        </w:rPr>
        <w:t xml:space="preserve"> </w:t>
      </w:r>
      <w:r w:rsidR="00C03480" w:rsidRPr="00044F62">
        <w:rPr>
          <w:spacing w:val="-2"/>
          <w:rtl/>
        </w:rPr>
        <w:t>من</w:t>
      </w:r>
      <w:r w:rsidR="00C239BA" w:rsidRPr="00044F62">
        <w:rPr>
          <w:spacing w:val="-2"/>
          <w:rtl/>
        </w:rPr>
        <w:t xml:space="preserve"> </w:t>
      </w:r>
      <w:r w:rsidR="00C03480" w:rsidRPr="00044F62">
        <w:rPr>
          <w:spacing w:val="-2"/>
          <w:rtl/>
        </w:rPr>
        <w:t>الأهداف،</w:t>
      </w:r>
      <w:r w:rsidR="00C239BA" w:rsidRPr="00044F62">
        <w:rPr>
          <w:spacing w:val="-2"/>
          <w:rtl/>
        </w:rPr>
        <w:t xml:space="preserve"> </w:t>
      </w:r>
      <w:r w:rsidR="00C03480" w:rsidRPr="00044F62">
        <w:rPr>
          <w:spacing w:val="-2"/>
          <w:rtl/>
        </w:rPr>
        <w:t>والصلات</w:t>
      </w:r>
      <w:r w:rsidR="00C239BA" w:rsidRPr="00044F62">
        <w:rPr>
          <w:spacing w:val="-2"/>
          <w:rtl/>
        </w:rPr>
        <w:t xml:space="preserve"> </w:t>
      </w:r>
      <w:r w:rsidR="00C03480" w:rsidRPr="00044F62">
        <w:rPr>
          <w:spacing w:val="-2"/>
          <w:rtl/>
        </w:rPr>
        <w:t>القائمة</w:t>
      </w:r>
      <w:r w:rsidR="00C239BA" w:rsidRPr="00044F62">
        <w:rPr>
          <w:spacing w:val="-2"/>
          <w:rtl/>
        </w:rPr>
        <w:t xml:space="preserve"> </w:t>
      </w:r>
      <w:r w:rsidR="00C03480" w:rsidRPr="00044F62">
        <w:rPr>
          <w:spacing w:val="-2"/>
          <w:rtl/>
        </w:rPr>
        <w:t>بين</w:t>
      </w:r>
      <w:r w:rsidR="00C239BA" w:rsidRPr="00044F62">
        <w:rPr>
          <w:spacing w:val="-2"/>
          <w:rtl/>
        </w:rPr>
        <w:t xml:space="preserve"> </w:t>
      </w:r>
      <w:r w:rsidR="00C03480" w:rsidRPr="00044F62">
        <w:rPr>
          <w:spacing w:val="-2"/>
          <w:rtl/>
        </w:rPr>
        <w:t>الأهداف،</w:t>
      </w:r>
      <w:r w:rsidR="00C239BA" w:rsidRPr="00044F62">
        <w:rPr>
          <w:spacing w:val="-2"/>
          <w:rtl/>
        </w:rPr>
        <w:t xml:space="preserve"> </w:t>
      </w:r>
      <w:r w:rsidR="00C03480" w:rsidRPr="00044F62">
        <w:rPr>
          <w:spacing w:val="-2"/>
          <w:rtl/>
        </w:rPr>
        <w:t>مع</w:t>
      </w:r>
      <w:r w:rsidR="00C239BA" w:rsidRPr="00044F62">
        <w:rPr>
          <w:spacing w:val="-2"/>
          <w:rtl/>
        </w:rPr>
        <w:t xml:space="preserve"> </w:t>
      </w:r>
      <w:r w:rsidR="00C03480" w:rsidRPr="00044F62">
        <w:rPr>
          <w:spacing w:val="-2"/>
          <w:rtl/>
        </w:rPr>
        <w:t>مراعاة</w:t>
      </w:r>
      <w:r w:rsidR="00C239BA" w:rsidRPr="00044F62">
        <w:rPr>
          <w:spacing w:val="-2"/>
          <w:rtl/>
        </w:rPr>
        <w:t xml:space="preserve"> </w:t>
      </w:r>
      <w:r w:rsidR="00C03480" w:rsidRPr="00044F62">
        <w:rPr>
          <w:spacing w:val="-2"/>
          <w:rtl/>
        </w:rPr>
        <w:t>النساء</w:t>
      </w:r>
      <w:r w:rsidR="00C239BA" w:rsidRPr="00044F62">
        <w:rPr>
          <w:spacing w:val="-2"/>
          <w:rtl/>
        </w:rPr>
        <w:t xml:space="preserve"> </w:t>
      </w:r>
      <w:r w:rsidR="00C03480" w:rsidRPr="00044F62">
        <w:rPr>
          <w:spacing w:val="-2"/>
          <w:rtl/>
        </w:rPr>
        <w:t>والفتيات</w:t>
      </w:r>
      <w:r w:rsidR="00C239BA" w:rsidRPr="00044F62">
        <w:rPr>
          <w:spacing w:val="-2"/>
          <w:rtl/>
        </w:rPr>
        <w:t xml:space="preserve"> </w:t>
      </w:r>
      <w:r w:rsidR="00C03480" w:rsidRPr="00044F62">
        <w:rPr>
          <w:spacing w:val="-2"/>
          <w:rtl/>
        </w:rPr>
        <w:t>من</w:t>
      </w:r>
      <w:r w:rsidR="00C239BA" w:rsidRPr="00044F62">
        <w:rPr>
          <w:spacing w:val="-2"/>
          <w:rtl/>
        </w:rPr>
        <w:t xml:space="preserve"> </w:t>
      </w:r>
      <w:r w:rsidR="00C03480" w:rsidRPr="00044F62">
        <w:rPr>
          <w:spacing w:val="-2"/>
          <w:rtl/>
        </w:rPr>
        <w:t>جميع</w:t>
      </w:r>
      <w:r w:rsidR="00C239BA" w:rsidRPr="00044F62">
        <w:rPr>
          <w:spacing w:val="-2"/>
          <w:rtl/>
        </w:rPr>
        <w:t xml:space="preserve"> </w:t>
      </w:r>
      <w:r w:rsidR="00C03480" w:rsidRPr="00044F62">
        <w:rPr>
          <w:spacing w:val="-2"/>
          <w:rtl/>
        </w:rPr>
        <w:t>الأعمار</w:t>
      </w:r>
      <w:r w:rsidR="00C239BA" w:rsidRPr="00044F62">
        <w:rPr>
          <w:spacing w:val="-2"/>
          <w:rtl/>
        </w:rPr>
        <w:t xml:space="preserve"> </w:t>
      </w:r>
      <w:r w:rsidR="00C03480" w:rsidRPr="00044F62">
        <w:rPr>
          <w:spacing w:val="-2"/>
          <w:rtl/>
        </w:rPr>
        <w:t>ومن</w:t>
      </w:r>
      <w:r w:rsidR="00C239BA" w:rsidRPr="00044F62">
        <w:rPr>
          <w:spacing w:val="-2"/>
          <w:rtl/>
        </w:rPr>
        <w:t xml:space="preserve"> </w:t>
      </w:r>
      <w:r w:rsidR="00C03480" w:rsidRPr="00044F62">
        <w:rPr>
          <w:spacing w:val="-2"/>
          <w:rtl/>
        </w:rPr>
        <w:t>جميع</w:t>
      </w:r>
      <w:r w:rsidR="00452F46" w:rsidRPr="00044F62">
        <w:rPr>
          <w:rFonts w:hint="cs"/>
          <w:spacing w:val="-2"/>
          <w:rtl/>
        </w:rPr>
        <w:t> </w:t>
      </w:r>
      <w:r w:rsidR="00C03480" w:rsidRPr="00044F62">
        <w:rPr>
          <w:spacing w:val="-2"/>
          <w:rtl/>
        </w:rPr>
        <w:t>الشرائح.</w:t>
      </w:r>
      <w:r w:rsidR="00C239BA" w:rsidRPr="00044F62">
        <w:rPr>
          <w:spacing w:val="-2"/>
          <w:rtl/>
        </w:rPr>
        <w:t xml:space="preserve"> </w:t>
      </w:r>
    </w:p>
    <w:p w:rsidR="00044F62" w:rsidRPr="00044F62" w:rsidRDefault="00044F62" w:rsidP="00044F6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044F62" w:rsidRPr="00044F62" w:rsidRDefault="00044F62" w:rsidP="00044F6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C03480" w:rsidRPr="00C03480" w:rsidRDefault="00617773" w:rsidP="00804C5E">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C03480" w:rsidRPr="00C03480">
        <w:rPr>
          <w:rtl/>
        </w:rPr>
        <w:t>ثانياً</w:t>
      </w:r>
      <w:r w:rsidR="00C239BA">
        <w:rPr>
          <w:rFonts w:hint="cs"/>
          <w:rtl/>
        </w:rPr>
        <w:t xml:space="preserve"> </w:t>
      </w:r>
      <w:r w:rsidR="00C03480" w:rsidRPr="00C03480">
        <w:rPr>
          <w:rtl/>
        </w:rPr>
        <w:t>-</w:t>
      </w:r>
      <w:r>
        <w:rPr>
          <w:rFonts w:hint="cs"/>
          <w:rtl/>
        </w:rPr>
        <w:tab/>
      </w:r>
      <w:r w:rsidR="00C03480" w:rsidRPr="00C03480">
        <w:rPr>
          <w:rtl/>
        </w:rPr>
        <w:t>الأطفال</w:t>
      </w:r>
      <w:r w:rsidR="00C239BA">
        <w:rPr>
          <w:rtl/>
        </w:rPr>
        <w:t xml:space="preserve"> </w:t>
      </w:r>
      <w:r w:rsidR="00C03480" w:rsidRPr="00C03480">
        <w:rPr>
          <w:rtl/>
        </w:rPr>
        <w:t>والشباب</w:t>
      </w:r>
      <w:r w:rsidR="00C239BA">
        <w:rPr>
          <w:rtl/>
        </w:rPr>
        <w:t xml:space="preserve"> </w:t>
      </w:r>
    </w:p>
    <w:p w:rsidR="00C03480" w:rsidRPr="00C03480" w:rsidRDefault="00617773" w:rsidP="00044F62">
      <w:pPr>
        <w:pStyle w:val="SingleTxt"/>
        <w:rPr>
          <w:rtl/>
        </w:rPr>
      </w:pPr>
      <w:r>
        <w:rPr>
          <w:rFonts w:hint="cs"/>
          <w:rtl/>
        </w:rPr>
        <w:t>7</w:t>
      </w:r>
      <w:r w:rsidR="00C239BA">
        <w:rPr>
          <w:rFonts w:hint="cs"/>
          <w:rtl/>
        </w:rPr>
        <w:t xml:space="preserve"> </w:t>
      </w:r>
      <w:r>
        <w:rPr>
          <w:rFonts w:hint="cs"/>
          <w:rtl/>
        </w:rPr>
        <w:t>-</w:t>
      </w:r>
      <w:r>
        <w:rPr>
          <w:rFonts w:hint="cs"/>
          <w:rtl/>
        </w:rPr>
        <w:tab/>
      </w:r>
      <w:r w:rsidR="00C03480" w:rsidRPr="00C03480">
        <w:rPr>
          <w:rtl/>
        </w:rPr>
        <w:t>يُتوخى</w:t>
      </w:r>
      <w:r w:rsidR="00C239BA">
        <w:rPr>
          <w:rtl/>
        </w:rPr>
        <w:t xml:space="preserve"> </w:t>
      </w:r>
      <w:r w:rsidR="00C03480" w:rsidRPr="00C03480">
        <w:rPr>
          <w:rtl/>
        </w:rPr>
        <w:t>أن</w:t>
      </w:r>
      <w:r w:rsidR="00C239BA">
        <w:rPr>
          <w:rtl/>
        </w:rPr>
        <w:t xml:space="preserve"> </w:t>
      </w:r>
      <w:r w:rsidR="00C03480" w:rsidRPr="00C03480">
        <w:rPr>
          <w:rtl/>
        </w:rPr>
        <w:t>تكون</w:t>
      </w:r>
      <w:r w:rsidR="00C239BA">
        <w:rPr>
          <w:rtl/>
        </w:rPr>
        <w:t xml:space="preserve"> </w:t>
      </w:r>
      <w:r w:rsidR="00C03480" w:rsidRPr="00C03480">
        <w:rPr>
          <w:rtl/>
        </w:rPr>
        <w:t>خطة</w:t>
      </w:r>
      <w:r w:rsidR="00C239BA">
        <w:rPr>
          <w:rtl/>
        </w:rPr>
        <w:t xml:space="preserve"> </w:t>
      </w:r>
      <w:r w:rsidR="00C03480" w:rsidRPr="00C03480">
        <w:rPr>
          <w:rtl/>
        </w:rPr>
        <w:t>عام</w:t>
      </w:r>
      <w:r w:rsidR="00C239BA">
        <w:rPr>
          <w:rtl/>
        </w:rPr>
        <w:t xml:space="preserve"> </w:t>
      </w:r>
      <w:r w:rsidR="00C03480" w:rsidRPr="00C03480">
        <w:rPr>
          <w:rtl/>
        </w:rPr>
        <w:t>2030</w:t>
      </w:r>
      <w:r w:rsidR="00C239BA">
        <w:rPr>
          <w:rtl/>
        </w:rPr>
        <w:t xml:space="preserve"> </w:t>
      </w:r>
      <w:r w:rsidR="00C03480" w:rsidRPr="00C03480">
        <w:rPr>
          <w:rtl/>
        </w:rPr>
        <w:t>خطة</w:t>
      </w:r>
      <w:r w:rsidR="00C239BA">
        <w:rPr>
          <w:rtl/>
        </w:rPr>
        <w:t xml:space="preserve"> </w:t>
      </w:r>
      <w:r w:rsidR="00C03480" w:rsidRPr="00C03480">
        <w:rPr>
          <w:rtl/>
        </w:rPr>
        <w:t>عالمية</w:t>
      </w:r>
      <w:r w:rsidR="00C239BA">
        <w:rPr>
          <w:rtl/>
        </w:rPr>
        <w:t xml:space="preserve"> </w:t>
      </w:r>
      <w:r w:rsidR="00C03480" w:rsidRPr="00C03480">
        <w:rPr>
          <w:rtl/>
        </w:rPr>
        <w:t>تفضي</w:t>
      </w:r>
      <w:r w:rsidR="00C239BA">
        <w:rPr>
          <w:rtl/>
        </w:rPr>
        <w:t xml:space="preserve"> </w:t>
      </w:r>
      <w:r w:rsidR="00C03480" w:rsidRPr="00C03480">
        <w:rPr>
          <w:rtl/>
        </w:rPr>
        <w:t>إلى</w:t>
      </w:r>
      <w:r w:rsidR="00C239BA">
        <w:rPr>
          <w:rtl/>
        </w:rPr>
        <w:t xml:space="preserve"> </w:t>
      </w:r>
      <w:r w:rsidR="00C03480" w:rsidRPr="00C03480">
        <w:rPr>
          <w:rtl/>
        </w:rPr>
        <w:t>التحول،</w:t>
      </w:r>
      <w:r w:rsidR="00C239BA">
        <w:rPr>
          <w:rtl/>
        </w:rPr>
        <w:t xml:space="preserve"> </w:t>
      </w:r>
      <w:r w:rsidR="00C03480" w:rsidRPr="00C03480">
        <w:rPr>
          <w:rtl/>
        </w:rPr>
        <w:t>وأن</w:t>
      </w:r>
      <w:r w:rsidR="00C239BA">
        <w:rPr>
          <w:rtl/>
        </w:rPr>
        <w:t xml:space="preserve"> </w:t>
      </w:r>
      <w:r w:rsidR="00C03480" w:rsidRPr="00C03480">
        <w:rPr>
          <w:rtl/>
        </w:rPr>
        <w:t>تغير</w:t>
      </w:r>
      <w:r w:rsidR="00C239BA">
        <w:rPr>
          <w:rtl/>
        </w:rPr>
        <w:t xml:space="preserve"> </w:t>
      </w:r>
      <w:r w:rsidR="00C03480" w:rsidRPr="00C03480">
        <w:rPr>
          <w:rtl/>
        </w:rPr>
        <w:t>المسار</w:t>
      </w:r>
      <w:r w:rsidR="00C239BA">
        <w:rPr>
          <w:rtl/>
        </w:rPr>
        <w:t xml:space="preserve"> </w:t>
      </w:r>
      <w:r w:rsidR="00C03480" w:rsidRPr="00C03480">
        <w:rPr>
          <w:rtl/>
        </w:rPr>
        <w:t>الحالي</w:t>
      </w:r>
      <w:r w:rsidR="00C239BA">
        <w:rPr>
          <w:rtl/>
        </w:rPr>
        <w:t xml:space="preserve"> </w:t>
      </w:r>
      <w:r w:rsidR="00C03480" w:rsidRPr="00C03480">
        <w:rPr>
          <w:rtl/>
        </w:rPr>
        <w:t>لتوجيهه</w:t>
      </w:r>
      <w:r w:rsidR="00C239BA">
        <w:rPr>
          <w:rtl/>
        </w:rPr>
        <w:t xml:space="preserve"> </w:t>
      </w:r>
      <w:r w:rsidR="00C03480" w:rsidRPr="00C03480">
        <w:rPr>
          <w:rtl/>
        </w:rPr>
        <w:t>نحو</w:t>
      </w:r>
      <w:r w:rsidR="00C239BA">
        <w:rPr>
          <w:rtl/>
        </w:rPr>
        <w:t xml:space="preserve"> </w:t>
      </w:r>
      <w:r w:rsidR="00C03480" w:rsidRPr="00C03480">
        <w:rPr>
          <w:rtl/>
        </w:rPr>
        <w:t>الاستدامة.</w:t>
      </w:r>
      <w:r w:rsidR="00C239BA">
        <w:rPr>
          <w:rtl/>
        </w:rPr>
        <w:t xml:space="preserve"> </w:t>
      </w:r>
      <w:r w:rsidR="00C03480" w:rsidRPr="00C03480">
        <w:rPr>
          <w:rtl/>
        </w:rPr>
        <w:t>ويتطلب</w:t>
      </w:r>
      <w:r w:rsidR="00C239BA">
        <w:rPr>
          <w:rtl/>
        </w:rPr>
        <w:t xml:space="preserve"> </w:t>
      </w:r>
      <w:r w:rsidR="00C03480" w:rsidRPr="00C03480">
        <w:rPr>
          <w:rtl/>
        </w:rPr>
        <w:t>الطموح</w:t>
      </w:r>
      <w:r w:rsidR="00C239BA">
        <w:rPr>
          <w:rtl/>
        </w:rPr>
        <w:t xml:space="preserve"> </w:t>
      </w:r>
      <w:r w:rsidR="00C03480" w:rsidRPr="00C03480">
        <w:rPr>
          <w:rtl/>
        </w:rPr>
        <w:t>والجدول</w:t>
      </w:r>
      <w:r w:rsidR="00C239BA">
        <w:rPr>
          <w:rtl/>
        </w:rPr>
        <w:t xml:space="preserve"> </w:t>
      </w:r>
      <w:r w:rsidR="00C03480" w:rsidRPr="00C03480">
        <w:rPr>
          <w:rtl/>
        </w:rPr>
        <w:t>الزمني</w:t>
      </w:r>
      <w:r w:rsidR="00C239BA">
        <w:rPr>
          <w:rtl/>
        </w:rPr>
        <w:t xml:space="preserve"> </w:t>
      </w:r>
      <w:r w:rsidR="00C03480" w:rsidRPr="00C03480">
        <w:rPr>
          <w:rtl/>
        </w:rPr>
        <w:t>إجراء</w:t>
      </w:r>
      <w:r w:rsidR="00C239BA">
        <w:rPr>
          <w:rtl/>
        </w:rPr>
        <w:t xml:space="preserve"> </w:t>
      </w:r>
      <w:r w:rsidR="00C03480" w:rsidRPr="00C03480">
        <w:rPr>
          <w:rtl/>
        </w:rPr>
        <w:t>تغييرات</w:t>
      </w:r>
      <w:r w:rsidR="00C239BA">
        <w:rPr>
          <w:rtl/>
        </w:rPr>
        <w:t xml:space="preserve"> </w:t>
      </w:r>
      <w:r w:rsidR="00C03480" w:rsidRPr="00C03480">
        <w:rPr>
          <w:rtl/>
        </w:rPr>
        <w:t>جذرية</w:t>
      </w:r>
      <w:r w:rsidR="00C239BA">
        <w:rPr>
          <w:rtl/>
        </w:rPr>
        <w:t xml:space="preserve"> </w:t>
      </w:r>
      <w:r w:rsidR="00C03480" w:rsidRPr="00C03480">
        <w:rPr>
          <w:rtl/>
        </w:rPr>
        <w:t>في</w:t>
      </w:r>
      <w:r w:rsidR="00C239BA">
        <w:rPr>
          <w:rtl/>
        </w:rPr>
        <w:t xml:space="preserve"> </w:t>
      </w:r>
      <w:r w:rsidR="00C03480" w:rsidRPr="00C03480">
        <w:rPr>
          <w:rtl/>
        </w:rPr>
        <w:t>النماذج</w:t>
      </w:r>
      <w:r w:rsidR="00C239BA">
        <w:rPr>
          <w:rtl/>
        </w:rPr>
        <w:t xml:space="preserve"> </w:t>
      </w:r>
      <w:r w:rsidR="00C03480" w:rsidRPr="00C03480">
        <w:rPr>
          <w:rtl/>
        </w:rPr>
        <w:t>الإنمائية.</w:t>
      </w:r>
    </w:p>
    <w:p w:rsidR="00C03480" w:rsidRPr="00C03480" w:rsidRDefault="00617773" w:rsidP="00617773">
      <w:pPr>
        <w:pStyle w:val="SingleTxt"/>
        <w:rPr>
          <w:rtl/>
        </w:rPr>
      </w:pPr>
      <w:r>
        <w:rPr>
          <w:rFonts w:hint="cs"/>
          <w:rtl/>
        </w:rPr>
        <w:t>8</w:t>
      </w:r>
      <w:r w:rsidR="00C239BA">
        <w:rPr>
          <w:rFonts w:hint="cs"/>
          <w:rtl/>
        </w:rPr>
        <w:t xml:space="preserve"> </w:t>
      </w:r>
      <w:r>
        <w:rPr>
          <w:rFonts w:hint="cs"/>
          <w:rtl/>
        </w:rPr>
        <w:t>-</w:t>
      </w:r>
      <w:r>
        <w:rPr>
          <w:rFonts w:hint="cs"/>
          <w:rtl/>
        </w:rPr>
        <w:tab/>
      </w:r>
      <w:r w:rsidR="00C03480" w:rsidRPr="00C03480">
        <w:rPr>
          <w:rtl/>
        </w:rPr>
        <w:t>ومفتاح</w:t>
      </w:r>
      <w:r w:rsidR="00C239BA">
        <w:rPr>
          <w:rtl/>
        </w:rPr>
        <w:t xml:space="preserve"> </w:t>
      </w:r>
      <w:r w:rsidR="00C03480" w:rsidRPr="00C03480">
        <w:rPr>
          <w:rtl/>
        </w:rPr>
        <w:t>التصدّي</w:t>
      </w:r>
      <w:r w:rsidR="00C239BA">
        <w:rPr>
          <w:rtl/>
        </w:rPr>
        <w:t xml:space="preserve"> </w:t>
      </w:r>
      <w:r w:rsidR="00C03480" w:rsidRPr="00C03480">
        <w:rPr>
          <w:rtl/>
        </w:rPr>
        <w:t>للفقر</w:t>
      </w:r>
      <w:r w:rsidR="00C239BA">
        <w:rPr>
          <w:rtl/>
        </w:rPr>
        <w:t xml:space="preserve"> </w:t>
      </w:r>
      <w:r w:rsidR="00C03480" w:rsidRPr="00C03480">
        <w:rPr>
          <w:rtl/>
        </w:rPr>
        <w:t>المتعدد</w:t>
      </w:r>
      <w:r w:rsidR="00C239BA">
        <w:rPr>
          <w:rtl/>
        </w:rPr>
        <w:t xml:space="preserve"> </w:t>
      </w:r>
      <w:r w:rsidR="00C03480" w:rsidRPr="00C03480">
        <w:rPr>
          <w:rtl/>
        </w:rPr>
        <w:t>الأبعاد</w:t>
      </w:r>
      <w:r w:rsidR="00C239BA">
        <w:rPr>
          <w:rtl/>
        </w:rPr>
        <w:t xml:space="preserve"> </w:t>
      </w:r>
      <w:r w:rsidR="00C03480" w:rsidRPr="00C03480">
        <w:rPr>
          <w:rtl/>
        </w:rPr>
        <w:t>وتحقيق</w:t>
      </w:r>
      <w:r w:rsidR="00C239BA">
        <w:rPr>
          <w:rtl/>
        </w:rPr>
        <w:t xml:space="preserve"> </w:t>
      </w:r>
      <w:r w:rsidR="00C03480" w:rsidRPr="00C03480">
        <w:rPr>
          <w:rtl/>
        </w:rPr>
        <w:t>الهدف</w:t>
      </w:r>
      <w:r w:rsidR="00C239BA">
        <w:rPr>
          <w:rtl/>
        </w:rPr>
        <w:t xml:space="preserve"> </w:t>
      </w:r>
      <w:r w:rsidR="00C03480" w:rsidRPr="00C03480">
        <w:rPr>
          <w:rtl/>
        </w:rPr>
        <w:t>1</w:t>
      </w:r>
      <w:r w:rsidR="00C239BA">
        <w:rPr>
          <w:rtl/>
        </w:rPr>
        <w:t xml:space="preserve"> </w:t>
      </w:r>
      <w:r w:rsidR="00C03480" w:rsidRPr="00C03480">
        <w:rPr>
          <w:rtl/>
        </w:rPr>
        <w:t>هو</w:t>
      </w:r>
      <w:r w:rsidR="00C239BA">
        <w:rPr>
          <w:rtl/>
        </w:rPr>
        <w:t xml:space="preserve"> </w:t>
      </w:r>
      <w:r w:rsidR="00C03480" w:rsidRPr="00C03480">
        <w:rPr>
          <w:rtl/>
        </w:rPr>
        <w:t>الابتعاد</w:t>
      </w:r>
      <w:r w:rsidR="00C239BA">
        <w:rPr>
          <w:rtl/>
        </w:rPr>
        <w:t xml:space="preserve"> </w:t>
      </w:r>
      <w:r w:rsidR="00C03480" w:rsidRPr="00C03480">
        <w:rPr>
          <w:rtl/>
        </w:rPr>
        <w:t>عن</w:t>
      </w:r>
      <w:r w:rsidR="00C239BA">
        <w:rPr>
          <w:rtl/>
        </w:rPr>
        <w:t xml:space="preserve"> </w:t>
      </w:r>
      <w:r w:rsidR="00C03480" w:rsidRPr="00C03480">
        <w:rPr>
          <w:rtl/>
        </w:rPr>
        <w:t>نموذج</w:t>
      </w:r>
      <w:r w:rsidR="00C239BA">
        <w:rPr>
          <w:rtl/>
        </w:rPr>
        <w:t xml:space="preserve"> </w:t>
      </w:r>
      <w:r w:rsidR="00C03480" w:rsidRPr="00C03480">
        <w:rPr>
          <w:rtl/>
        </w:rPr>
        <w:t>الاقتصاد</w:t>
      </w:r>
      <w:r w:rsidR="00C239BA">
        <w:rPr>
          <w:rtl/>
        </w:rPr>
        <w:t xml:space="preserve"> </w:t>
      </w:r>
      <w:r w:rsidR="00C03480" w:rsidRPr="00C03480">
        <w:rPr>
          <w:rtl/>
        </w:rPr>
        <w:t>الليبرالي</w:t>
      </w:r>
      <w:r w:rsidR="00C239BA">
        <w:rPr>
          <w:rtl/>
        </w:rPr>
        <w:t xml:space="preserve"> </w:t>
      </w:r>
      <w:r w:rsidR="00C03480" w:rsidRPr="00C03480">
        <w:rPr>
          <w:rtl/>
        </w:rPr>
        <w:t>الجديد</w:t>
      </w:r>
      <w:r w:rsidR="00C239BA">
        <w:rPr>
          <w:rtl/>
        </w:rPr>
        <w:t xml:space="preserve"> </w:t>
      </w:r>
      <w:r w:rsidR="00C03480" w:rsidRPr="00C03480">
        <w:rPr>
          <w:rtl/>
        </w:rPr>
        <w:t>الذي</w:t>
      </w:r>
      <w:r w:rsidR="00C239BA">
        <w:rPr>
          <w:rtl/>
        </w:rPr>
        <w:t xml:space="preserve"> </w:t>
      </w:r>
      <w:r w:rsidR="00C03480" w:rsidRPr="00C03480">
        <w:rPr>
          <w:rtl/>
        </w:rPr>
        <w:t>يغلّب</w:t>
      </w:r>
      <w:r w:rsidR="00C239BA">
        <w:rPr>
          <w:rtl/>
        </w:rPr>
        <w:t xml:space="preserve"> </w:t>
      </w:r>
      <w:r w:rsidR="00C03480" w:rsidRPr="00C03480">
        <w:rPr>
          <w:rtl/>
        </w:rPr>
        <w:t>الربح</w:t>
      </w:r>
      <w:r w:rsidR="00C239BA">
        <w:rPr>
          <w:rtl/>
        </w:rPr>
        <w:t xml:space="preserve"> </w:t>
      </w:r>
      <w:r w:rsidR="00C03480" w:rsidRPr="00C03480">
        <w:rPr>
          <w:rtl/>
        </w:rPr>
        <w:t>والنمو</w:t>
      </w:r>
      <w:r w:rsidR="00C239BA">
        <w:rPr>
          <w:rtl/>
        </w:rPr>
        <w:t xml:space="preserve"> </w:t>
      </w:r>
      <w:r w:rsidR="00C03480" w:rsidRPr="00C03480">
        <w:rPr>
          <w:rtl/>
        </w:rPr>
        <w:t>على</w:t>
      </w:r>
      <w:r w:rsidR="00C239BA">
        <w:rPr>
          <w:rtl/>
        </w:rPr>
        <w:t xml:space="preserve"> </w:t>
      </w:r>
      <w:r w:rsidR="00C03480" w:rsidRPr="00C03480">
        <w:rPr>
          <w:rtl/>
        </w:rPr>
        <w:t>مصلحة</w:t>
      </w:r>
      <w:r w:rsidR="00C239BA">
        <w:rPr>
          <w:rtl/>
        </w:rPr>
        <w:t xml:space="preserve"> </w:t>
      </w:r>
      <w:r w:rsidR="00C03480" w:rsidRPr="00C03480">
        <w:rPr>
          <w:rtl/>
        </w:rPr>
        <w:t>البشر</w:t>
      </w:r>
      <w:r w:rsidR="00C239BA">
        <w:rPr>
          <w:rtl/>
        </w:rPr>
        <w:t xml:space="preserve"> </w:t>
      </w:r>
      <w:r w:rsidR="00C03480" w:rsidRPr="00C03480">
        <w:rPr>
          <w:rtl/>
        </w:rPr>
        <w:t>والكوكب.</w:t>
      </w:r>
      <w:r w:rsidR="00C239BA">
        <w:rPr>
          <w:rtl/>
        </w:rPr>
        <w:t xml:space="preserve"> </w:t>
      </w:r>
      <w:r w:rsidR="00C03480" w:rsidRPr="00C03480">
        <w:rPr>
          <w:rtl/>
        </w:rPr>
        <w:t>ويتطلب</w:t>
      </w:r>
      <w:r w:rsidR="00C239BA">
        <w:rPr>
          <w:rtl/>
        </w:rPr>
        <w:t xml:space="preserve"> </w:t>
      </w:r>
      <w:r w:rsidR="00C03480" w:rsidRPr="00C03480">
        <w:rPr>
          <w:rtl/>
        </w:rPr>
        <w:t>التصدّي</w:t>
      </w:r>
      <w:r w:rsidR="00C239BA">
        <w:rPr>
          <w:rtl/>
        </w:rPr>
        <w:t xml:space="preserve"> </w:t>
      </w:r>
      <w:r w:rsidR="00C03480" w:rsidRPr="00C03480">
        <w:rPr>
          <w:rtl/>
        </w:rPr>
        <w:t>للفقر</w:t>
      </w:r>
      <w:r w:rsidR="00C239BA">
        <w:rPr>
          <w:rtl/>
        </w:rPr>
        <w:t xml:space="preserve"> </w:t>
      </w:r>
      <w:r w:rsidR="00C03480" w:rsidRPr="00C03480">
        <w:rPr>
          <w:rtl/>
        </w:rPr>
        <w:t>المتعدد</w:t>
      </w:r>
      <w:r w:rsidR="00C239BA">
        <w:rPr>
          <w:rtl/>
        </w:rPr>
        <w:t xml:space="preserve"> </w:t>
      </w:r>
      <w:r w:rsidR="00C03480" w:rsidRPr="00C03480">
        <w:rPr>
          <w:rtl/>
        </w:rPr>
        <w:t>الأبعاد،</w:t>
      </w:r>
      <w:r w:rsidR="00C239BA">
        <w:rPr>
          <w:rtl/>
        </w:rPr>
        <w:t xml:space="preserve"> </w:t>
      </w:r>
      <w:r w:rsidR="00C03480" w:rsidRPr="00C03480">
        <w:rPr>
          <w:rtl/>
        </w:rPr>
        <w:t>الذي</w:t>
      </w:r>
      <w:r w:rsidR="00C239BA">
        <w:rPr>
          <w:rtl/>
        </w:rPr>
        <w:t xml:space="preserve"> </w:t>
      </w:r>
      <w:r w:rsidR="00C03480" w:rsidRPr="00C03480">
        <w:rPr>
          <w:rtl/>
        </w:rPr>
        <w:t>ابتُلي</w:t>
      </w:r>
      <w:r w:rsidR="00C239BA">
        <w:rPr>
          <w:rtl/>
        </w:rPr>
        <w:t xml:space="preserve"> </w:t>
      </w:r>
      <w:r w:rsidR="00C03480" w:rsidRPr="00C03480">
        <w:rPr>
          <w:rtl/>
        </w:rPr>
        <w:t>به</w:t>
      </w:r>
      <w:r w:rsidR="00C239BA">
        <w:rPr>
          <w:rtl/>
        </w:rPr>
        <w:t xml:space="preserve"> </w:t>
      </w:r>
      <w:r w:rsidR="00C03480" w:rsidRPr="00C03480">
        <w:rPr>
          <w:rtl/>
        </w:rPr>
        <w:t>الكوكب،</w:t>
      </w:r>
      <w:r w:rsidR="00C239BA">
        <w:rPr>
          <w:rtl/>
        </w:rPr>
        <w:t xml:space="preserve"> </w:t>
      </w:r>
      <w:r w:rsidR="00C03480" w:rsidRPr="00C03480">
        <w:rPr>
          <w:rtl/>
        </w:rPr>
        <w:t>وضع</w:t>
      </w:r>
      <w:r w:rsidR="00C239BA">
        <w:rPr>
          <w:rtl/>
        </w:rPr>
        <w:t xml:space="preserve"> </w:t>
      </w:r>
      <w:r w:rsidR="00C03480" w:rsidRPr="00C03480">
        <w:rPr>
          <w:rtl/>
        </w:rPr>
        <w:t>حد</w:t>
      </w:r>
      <w:r w:rsidR="00C239BA">
        <w:rPr>
          <w:rtl/>
        </w:rPr>
        <w:t xml:space="preserve"> </w:t>
      </w:r>
      <w:r w:rsidR="00C03480" w:rsidRPr="00C03480">
        <w:rPr>
          <w:rtl/>
        </w:rPr>
        <w:t>لسياسات</w:t>
      </w:r>
      <w:r w:rsidR="00C239BA">
        <w:rPr>
          <w:rtl/>
        </w:rPr>
        <w:t xml:space="preserve"> </w:t>
      </w:r>
      <w:r w:rsidR="00C03480" w:rsidRPr="00C03480">
        <w:rPr>
          <w:rtl/>
        </w:rPr>
        <w:t>التقشف</w:t>
      </w:r>
      <w:r w:rsidR="00C239BA">
        <w:rPr>
          <w:rtl/>
        </w:rPr>
        <w:t xml:space="preserve"> </w:t>
      </w:r>
      <w:r w:rsidR="00C03480" w:rsidRPr="00C03480">
        <w:rPr>
          <w:rtl/>
        </w:rPr>
        <w:t>الخانقة</w:t>
      </w:r>
      <w:r w:rsidR="00C239BA">
        <w:rPr>
          <w:rtl/>
        </w:rPr>
        <w:t xml:space="preserve"> </w:t>
      </w:r>
      <w:r w:rsidR="00C03480" w:rsidRPr="00C03480">
        <w:rPr>
          <w:rtl/>
        </w:rPr>
        <w:t>على</w:t>
      </w:r>
      <w:r w:rsidR="00C239BA">
        <w:rPr>
          <w:rtl/>
        </w:rPr>
        <w:t xml:space="preserve"> </w:t>
      </w:r>
      <w:r w:rsidR="00C03480" w:rsidRPr="00C03480">
        <w:rPr>
          <w:rtl/>
        </w:rPr>
        <w:t>الصعيد</w:t>
      </w:r>
      <w:r w:rsidR="00C239BA">
        <w:rPr>
          <w:rtl/>
        </w:rPr>
        <w:t xml:space="preserve"> </w:t>
      </w:r>
      <w:r w:rsidR="00C03480" w:rsidRPr="00C03480">
        <w:rPr>
          <w:rtl/>
        </w:rPr>
        <w:t>العالمي،</w:t>
      </w:r>
      <w:r w:rsidR="00C239BA">
        <w:rPr>
          <w:rtl/>
        </w:rPr>
        <w:t xml:space="preserve"> </w:t>
      </w:r>
      <w:r w:rsidR="00C03480" w:rsidRPr="00C03480">
        <w:rPr>
          <w:rtl/>
        </w:rPr>
        <w:t>وتطبيق</w:t>
      </w:r>
      <w:r w:rsidR="00C239BA">
        <w:rPr>
          <w:rtl/>
        </w:rPr>
        <w:t xml:space="preserve"> </w:t>
      </w:r>
      <w:r w:rsidR="00C03480" w:rsidRPr="00C03480">
        <w:rPr>
          <w:rtl/>
        </w:rPr>
        <w:t>نظام</w:t>
      </w:r>
      <w:r w:rsidR="00C239BA">
        <w:rPr>
          <w:rtl/>
        </w:rPr>
        <w:t xml:space="preserve"> </w:t>
      </w:r>
      <w:r w:rsidR="00C03480" w:rsidRPr="00C03480">
        <w:rPr>
          <w:rtl/>
        </w:rPr>
        <w:t>دخل</w:t>
      </w:r>
      <w:r w:rsidR="00C239BA">
        <w:rPr>
          <w:rtl/>
        </w:rPr>
        <w:t xml:space="preserve"> </w:t>
      </w:r>
      <w:r w:rsidR="00C03480" w:rsidRPr="00C03480">
        <w:rPr>
          <w:rtl/>
        </w:rPr>
        <w:t>أساسي</w:t>
      </w:r>
      <w:r w:rsidR="00C239BA">
        <w:rPr>
          <w:rtl/>
        </w:rPr>
        <w:t xml:space="preserve"> </w:t>
      </w:r>
      <w:r w:rsidR="00C03480" w:rsidRPr="00C03480">
        <w:rPr>
          <w:rtl/>
        </w:rPr>
        <w:t>للجميع،</w:t>
      </w:r>
      <w:r w:rsidR="00C239BA">
        <w:rPr>
          <w:rtl/>
        </w:rPr>
        <w:t xml:space="preserve"> </w:t>
      </w:r>
      <w:r w:rsidR="00C03480" w:rsidRPr="00C03480">
        <w:rPr>
          <w:rtl/>
        </w:rPr>
        <w:t>وفرض</w:t>
      </w:r>
      <w:r w:rsidR="00C239BA">
        <w:rPr>
          <w:rtl/>
        </w:rPr>
        <w:t xml:space="preserve"> </w:t>
      </w:r>
      <w:r w:rsidR="00C03480" w:rsidRPr="00C03480">
        <w:rPr>
          <w:rtl/>
        </w:rPr>
        <w:t>حد</w:t>
      </w:r>
      <w:r w:rsidR="00C239BA">
        <w:rPr>
          <w:rtl/>
        </w:rPr>
        <w:t xml:space="preserve"> </w:t>
      </w:r>
      <w:r w:rsidR="00C03480" w:rsidRPr="00C03480">
        <w:rPr>
          <w:rtl/>
        </w:rPr>
        <w:t>أقصى</w:t>
      </w:r>
      <w:r w:rsidR="00C239BA">
        <w:rPr>
          <w:rtl/>
        </w:rPr>
        <w:t xml:space="preserve"> </w:t>
      </w:r>
      <w:r w:rsidR="00C03480" w:rsidRPr="00C03480">
        <w:rPr>
          <w:rtl/>
        </w:rPr>
        <w:t>للدخل.</w:t>
      </w:r>
    </w:p>
    <w:p w:rsidR="00C03480" w:rsidRPr="00C03480" w:rsidRDefault="00617773" w:rsidP="00617773">
      <w:pPr>
        <w:pStyle w:val="SingleTxt"/>
        <w:rPr>
          <w:rtl/>
        </w:rPr>
      </w:pPr>
      <w:r>
        <w:rPr>
          <w:rFonts w:hint="cs"/>
          <w:rtl/>
        </w:rPr>
        <w:t>9</w:t>
      </w:r>
      <w:r w:rsidR="00C239BA">
        <w:rPr>
          <w:rFonts w:hint="cs"/>
          <w:rtl/>
        </w:rPr>
        <w:t xml:space="preserve"> </w:t>
      </w:r>
      <w:r>
        <w:rPr>
          <w:rFonts w:hint="cs"/>
          <w:rtl/>
        </w:rPr>
        <w:t>-</w:t>
      </w:r>
      <w:r>
        <w:rPr>
          <w:rFonts w:hint="cs"/>
          <w:rtl/>
        </w:rPr>
        <w:tab/>
      </w:r>
      <w:r w:rsidR="00C03480" w:rsidRPr="00C03480">
        <w:rPr>
          <w:rtl/>
        </w:rPr>
        <w:t>ويجب</w:t>
      </w:r>
      <w:r w:rsidR="00C239BA">
        <w:rPr>
          <w:rtl/>
        </w:rPr>
        <w:t xml:space="preserve"> </w:t>
      </w:r>
      <w:r w:rsidR="00C03480" w:rsidRPr="00C03480">
        <w:rPr>
          <w:rtl/>
        </w:rPr>
        <w:t>فهم</w:t>
      </w:r>
      <w:r w:rsidR="00C239BA">
        <w:rPr>
          <w:rtl/>
        </w:rPr>
        <w:t xml:space="preserve"> </w:t>
      </w:r>
      <w:r w:rsidR="00C03480" w:rsidRPr="00C03480">
        <w:rPr>
          <w:rtl/>
        </w:rPr>
        <w:t>الهدف</w:t>
      </w:r>
      <w:r w:rsidR="00C239BA">
        <w:rPr>
          <w:rtl/>
        </w:rPr>
        <w:t xml:space="preserve"> </w:t>
      </w:r>
      <w:r w:rsidR="00C03480" w:rsidRPr="00C03480">
        <w:rPr>
          <w:rtl/>
        </w:rPr>
        <w:t>2</w:t>
      </w:r>
      <w:r w:rsidR="00C239BA">
        <w:rPr>
          <w:rtl/>
        </w:rPr>
        <w:t xml:space="preserve"> </w:t>
      </w:r>
      <w:r w:rsidR="00C03480" w:rsidRPr="00C03480">
        <w:rPr>
          <w:rtl/>
        </w:rPr>
        <w:t>في</w:t>
      </w:r>
      <w:r w:rsidR="00C239BA">
        <w:rPr>
          <w:rtl/>
        </w:rPr>
        <w:t xml:space="preserve"> </w:t>
      </w:r>
      <w:r w:rsidR="00C03480" w:rsidRPr="00C03480">
        <w:rPr>
          <w:rtl/>
        </w:rPr>
        <w:t>سياق</w:t>
      </w:r>
      <w:r w:rsidR="00C239BA">
        <w:rPr>
          <w:rtl/>
        </w:rPr>
        <w:t xml:space="preserve"> </w:t>
      </w:r>
      <w:r w:rsidR="00C03480" w:rsidRPr="00C03480">
        <w:rPr>
          <w:rtl/>
        </w:rPr>
        <w:t>السيادة</w:t>
      </w:r>
      <w:r w:rsidR="00C239BA">
        <w:rPr>
          <w:rtl/>
        </w:rPr>
        <w:t xml:space="preserve"> </w:t>
      </w:r>
      <w:r w:rsidR="00C03480" w:rsidRPr="00C03480">
        <w:rPr>
          <w:rtl/>
        </w:rPr>
        <w:t>الغذائية</w:t>
      </w:r>
      <w:r w:rsidR="00C239BA">
        <w:rPr>
          <w:rtl/>
        </w:rPr>
        <w:t xml:space="preserve"> </w:t>
      </w:r>
      <w:r w:rsidR="00C03480" w:rsidRPr="00C03480">
        <w:rPr>
          <w:rtl/>
        </w:rPr>
        <w:t>بغية</w:t>
      </w:r>
      <w:r w:rsidR="00C239BA">
        <w:rPr>
          <w:rtl/>
        </w:rPr>
        <w:t xml:space="preserve"> </w:t>
      </w:r>
      <w:r w:rsidR="00C03480" w:rsidRPr="00C03480">
        <w:rPr>
          <w:rtl/>
        </w:rPr>
        <w:t>تحرير</w:t>
      </w:r>
      <w:r w:rsidR="00C239BA">
        <w:rPr>
          <w:rtl/>
        </w:rPr>
        <w:t xml:space="preserve"> </w:t>
      </w:r>
      <w:r w:rsidR="00C03480" w:rsidRPr="00C03480">
        <w:rPr>
          <w:rtl/>
        </w:rPr>
        <w:t>المجتمعات</w:t>
      </w:r>
      <w:r w:rsidR="00C239BA">
        <w:rPr>
          <w:rtl/>
        </w:rPr>
        <w:t xml:space="preserve"> </w:t>
      </w:r>
      <w:r w:rsidR="00C03480" w:rsidRPr="00C03480">
        <w:rPr>
          <w:rtl/>
        </w:rPr>
        <w:t>المحلية</w:t>
      </w:r>
      <w:r w:rsidR="00C239BA">
        <w:rPr>
          <w:rtl/>
        </w:rPr>
        <w:t xml:space="preserve"> </w:t>
      </w:r>
      <w:r w:rsidR="00C03480" w:rsidRPr="00C03480">
        <w:rPr>
          <w:rtl/>
        </w:rPr>
        <w:t>المهمشة</w:t>
      </w:r>
      <w:r w:rsidR="00C239BA">
        <w:rPr>
          <w:rtl/>
        </w:rPr>
        <w:t xml:space="preserve"> </w:t>
      </w:r>
      <w:r w:rsidR="00C03480" w:rsidRPr="00C03480">
        <w:rPr>
          <w:rtl/>
        </w:rPr>
        <w:t>من</w:t>
      </w:r>
      <w:r w:rsidR="00C239BA">
        <w:rPr>
          <w:rtl/>
        </w:rPr>
        <w:t xml:space="preserve"> </w:t>
      </w:r>
      <w:r w:rsidR="00C03480" w:rsidRPr="00C03480">
        <w:rPr>
          <w:rtl/>
        </w:rPr>
        <w:t>حالة</w:t>
      </w:r>
      <w:r w:rsidR="00C239BA">
        <w:rPr>
          <w:rtl/>
        </w:rPr>
        <w:t xml:space="preserve"> </w:t>
      </w:r>
      <w:r w:rsidR="00C03480" w:rsidRPr="00C03480">
        <w:rPr>
          <w:rtl/>
        </w:rPr>
        <w:t>اعتمادها</w:t>
      </w:r>
      <w:r w:rsidR="00C239BA">
        <w:rPr>
          <w:rtl/>
        </w:rPr>
        <w:t xml:space="preserve"> </w:t>
      </w:r>
      <w:r w:rsidR="00C03480" w:rsidRPr="00C03480">
        <w:rPr>
          <w:rtl/>
        </w:rPr>
        <w:t>على</w:t>
      </w:r>
      <w:r w:rsidR="00C239BA">
        <w:rPr>
          <w:rtl/>
        </w:rPr>
        <w:t xml:space="preserve"> </w:t>
      </w:r>
      <w:r w:rsidR="00C03480" w:rsidRPr="00C03480">
        <w:rPr>
          <w:rtl/>
        </w:rPr>
        <w:t>الخارج</w:t>
      </w:r>
      <w:r w:rsidR="00C239BA">
        <w:rPr>
          <w:rtl/>
        </w:rPr>
        <w:t xml:space="preserve"> </w:t>
      </w:r>
      <w:r w:rsidR="00C03480" w:rsidRPr="00C03480">
        <w:rPr>
          <w:rtl/>
        </w:rPr>
        <w:t>لتأمين</w:t>
      </w:r>
      <w:r w:rsidR="00C239BA">
        <w:rPr>
          <w:rtl/>
        </w:rPr>
        <w:t xml:space="preserve"> </w:t>
      </w:r>
      <w:r w:rsidR="00C03480" w:rsidRPr="00C03480">
        <w:rPr>
          <w:rtl/>
        </w:rPr>
        <w:t>أسباب</w:t>
      </w:r>
      <w:r w:rsidR="00C239BA">
        <w:rPr>
          <w:rtl/>
        </w:rPr>
        <w:t xml:space="preserve"> </w:t>
      </w:r>
      <w:r w:rsidR="00C03480" w:rsidRPr="00C03480">
        <w:rPr>
          <w:rtl/>
        </w:rPr>
        <w:t>رزقها.</w:t>
      </w:r>
      <w:r w:rsidR="00C239BA">
        <w:rPr>
          <w:rtl/>
        </w:rPr>
        <w:t xml:space="preserve"> </w:t>
      </w:r>
      <w:r w:rsidR="00C03480" w:rsidRPr="00C03480">
        <w:rPr>
          <w:rtl/>
        </w:rPr>
        <w:t>وعلاوة</w:t>
      </w:r>
      <w:r w:rsidR="00C239BA">
        <w:rPr>
          <w:rtl/>
        </w:rPr>
        <w:t xml:space="preserve"> </w:t>
      </w:r>
      <w:r w:rsidR="00C03480" w:rsidRPr="00C03480">
        <w:rPr>
          <w:rtl/>
        </w:rPr>
        <w:t>على</w:t>
      </w:r>
      <w:r w:rsidR="00C239BA">
        <w:rPr>
          <w:rtl/>
        </w:rPr>
        <w:t xml:space="preserve"> </w:t>
      </w:r>
      <w:r w:rsidR="00C03480" w:rsidRPr="00C03480">
        <w:rPr>
          <w:rtl/>
        </w:rPr>
        <w:t>ذلك،</w:t>
      </w:r>
      <w:r w:rsidR="00C239BA">
        <w:rPr>
          <w:rtl/>
        </w:rPr>
        <w:t xml:space="preserve"> </w:t>
      </w:r>
      <w:r w:rsidR="00C03480" w:rsidRPr="00C03480">
        <w:rPr>
          <w:rtl/>
        </w:rPr>
        <w:t>يجب</w:t>
      </w:r>
      <w:r w:rsidR="00C239BA">
        <w:rPr>
          <w:rtl/>
        </w:rPr>
        <w:t xml:space="preserve"> </w:t>
      </w:r>
      <w:r w:rsidR="00C03480" w:rsidRPr="00C03480">
        <w:rPr>
          <w:rtl/>
        </w:rPr>
        <w:t>أن</w:t>
      </w:r>
      <w:r w:rsidR="00C239BA">
        <w:rPr>
          <w:rtl/>
        </w:rPr>
        <w:t xml:space="preserve"> </w:t>
      </w:r>
      <w:r w:rsidR="00C03480" w:rsidRPr="00C03480">
        <w:rPr>
          <w:rtl/>
        </w:rPr>
        <w:t>يُعكس</w:t>
      </w:r>
      <w:r w:rsidR="00C239BA">
        <w:rPr>
          <w:rtl/>
        </w:rPr>
        <w:t xml:space="preserve"> </w:t>
      </w:r>
      <w:r w:rsidR="00C03480" w:rsidRPr="00C03480">
        <w:rPr>
          <w:rtl/>
        </w:rPr>
        <w:t>الاتجاه</w:t>
      </w:r>
      <w:r w:rsidR="00C239BA">
        <w:rPr>
          <w:rtl/>
        </w:rPr>
        <w:t xml:space="preserve"> </w:t>
      </w:r>
      <w:r w:rsidR="00C03480" w:rsidRPr="00C03480">
        <w:rPr>
          <w:rtl/>
        </w:rPr>
        <w:t>المتمثل</w:t>
      </w:r>
      <w:r w:rsidR="00C239BA">
        <w:rPr>
          <w:rtl/>
        </w:rPr>
        <w:t xml:space="preserve"> </w:t>
      </w:r>
      <w:r w:rsidR="00C03480" w:rsidRPr="00C03480">
        <w:rPr>
          <w:rtl/>
        </w:rPr>
        <w:t>في</w:t>
      </w:r>
      <w:r w:rsidR="00C239BA">
        <w:rPr>
          <w:rtl/>
        </w:rPr>
        <w:t xml:space="preserve"> </w:t>
      </w:r>
      <w:r w:rsidR="00C03480" w:rsidRPr="00C03480">
        <w:rPr>
          <w:rtl/>
        </w:rPr>
        <w:t>تهافت</w:t>
      </w:r>
      <w:r w:rsidR="00C239BA">
        <w:rPr>
          <w:rtl/>
        </w:rPr>
        <w:t xml:space="preserve"> </w:t>
      </w:r>
      <w:r w:rsidR="00C03480" w:rsidRPr="00C03480">
        <w:rPr>
          <w:rtl/>
        </w:rPr>
        <w:t>الشركات</w:t>
      </w:r>
      <w:r w:rsidR="00C239BA">
        <w:rPr>
          <w:rtl/>
        </w:rPr>
        <w:t xml:space="preserve"> </w:t>
      </w:r>
      <w:r w:rsidR="00C03480" w:rsidRPr="00C03480">
        <w:rPr>
          <w:rtl/>
        </w:rPr>
        <w:t>على</w:t>
      </w:r>
      <w:r w:rsidR="00C239BA">
        <w:rPr>
          <w:rtl/>
        </w:rPr>
        <w:t xml:space="preserve"> </w:t>
      </w:r>
      <w:r w:rsidR="00C03480" w:rsidRPr="00C03480">
        <w:rPr>
          <w:rtl/>
        </w:rPr>
        <w:t>امتلاك</w:t>
      </w:r>
      <w:r w:rsidR="00C239BA">
        <w:rPr>
          <w:rtl/>
        </w:rPr>
        <w:t xml:space="preserve"> </w:t>
      </w:r>
      <w:r w:rsidR="00C03480" w:rsidRPr="00C03480">
        <w:rPr>
          <w:rtl/>
        </w:rPr>
        <w:t>الموارد</w:t>
      </w:r>
      <w:r w:rsidR="00C239BA">
        <w:rPr>
          <w:rtl/>
        </w:rPr>
        <w:t xml:space="preserve"> </w:t>
      </w:r>
      <w:r w:rsidR="00C03480" w:rsidRPr="00C03480">
        <w:rPr>
          <w:rtl/>
        </w:rPr>
        <w:t>الجينية</w:t>
      </w:r>
      <w:r w:rsidR="00C239BA">
        <w:rPr>
          <w:rtl/>
        </w:rPr>
        <w:t xml:space="preserve"> </w:t>
      </w:r>
      <w:r w:rsidR="00C03480" w:rsidRPr="00C03480">
        <w:rPr>
          <w:rtl/>
        </w:rPr>
        <w:t>وثروات</w:t>
      </w:r>
      <w:r w:rsidR="00C239BA">
        <w:rPr>
          <w:rtl/>
        </w:rPr>
        <w:t xml:space="preserve"> </w:t>
      </w:r>
      <w:r w:rsidR="00C03480" w:rsidRPr="00C03480">
        <w:rPr>
          <w:rtl/>
        </w:rPr>
        <w:t>التنوع</w:t>
      </w:r>
      <w:r w:rsidR="00C239BA">
        <w:rPr>
          <w:rtl/>
        </w:rPr>
        <w:t xml:space="preserve"> </w:t>
      </w:r>
      <w:r w:rsidR="00C03480" w:rsidRPr="00C03480">
        <w:rPr>
          <w:rtl/>
        </w:rPr>
        <w:t>البيولوجي،</w:t>
      </w:r>
      <w:r w:rsidR="00C239BA">
        <w:rPr>
          <w:rtl/>
        </w:rPr>
        <w:t xml:space="preserve"> </w:t>
      </w:r>
      <w:r w:rsidR="00C03480" w:rsidRPr="00C03480">
        <w:rPr>
          <w:rtl/>
        </w:rPr>
        <w:t>وفقاً</w:t>
      </w:r>
      <w:r w:rsidR="00C239BA">
        <w:rPr>
          <w:rtl/>
        </w:rPr>
        <w:t xml:space="preserve"> </w:t>
      </w:r>
      <w:r w:rsidR="00C03480" w:rsidRPr="00C03480">
        <w:rPr>
          <w:rtl/>
        </w:rPr>
        <w:t>لمفهوم</w:t>
      </w:r>
      <w:r w:rsidR="00C239BA">
        <w:rPr>
          <w:rtl/>
        </w:rPr>
        <w:t xml:space="preserve"> </w:t>
      </w:r>
      <w:r w:rsidR="00C03480" w:rsidRPr="00C03480">
        <w:rPr>
          <w:rtl/>
        </w:rPr>
        <w:t>الهدف</w:t>
      </w:r>
      <w:r w:rsidR="00C239BA">
        <w:rPr>
          <w:rtl/>
        </w:rPr>
        <w:t xml:space="preserve"> </w:t>
      </w:r>
      <w:r w:rsidR="00C03480" w:rsidRPr="00C03480">
        <w:rPr>
          <w:rtl/>
        </w:rPr>
        <w:t>2</w:t>
      </w:r>
      <w:r w:rsidR="00C239BA">
        <w:rPr>
          <w:rtl/>
        </w:rPr>
        <w:t xml:space="preserve"> </w:t>
      </w:r>
      <w:r w:rsidR="00C03480" w:rsidRPr="00C03480">
        <w:rPr>
          <w:rtl/>
        </w:rPr>
        <w:t>الذي</w:t>
      </w:r>
      <w:r w:rsidR="00C239BA">
        <w:rPr>
          <w:rtl/>
        </w:rPr>
        <w:t xml:space="preserve"> </w:t>
      </w:r>
      <w:r w:rsidR="00C03480" w:rsidRPr="00C03480">
        <w:rPr>
          <w:rtl/>
        </w:rPr>
        <w:t>محوره</w:t>
      </w:r>
      <w:r w:rsidR="00C239BA">
        <w:rPr>
          <w:rtl/>
        </w:rPr>
        <w:t xml:space="preserve"> </w:t>
      </w:r>
      <w:r w:rsidR="00C03480" w:rsidRPr="00C03480">
        <w:rPr>
          <w:rtl/>
        </w:rPr>
        <w:t>السيادة.</w:t>
      </w:r>
      <w:r w:rsidR="00C239BA">
        <w:rPr>
          <w:rtl/>
        </w:rPr>
        <w:t xml:space="preserve"> </w:t>
      </w:r>
    </w:p>
    <w:p w:rsidR="00C03480" w:rsidRPr="00C03480" w:rsidRDefault="000162D5" w:rsidP="002442C1">
      <w:pPr>
        <w:pStyle w:val="SingleTxt"/>
        <w:rPr>
          <w:rtl/>
        </w:rPr>
      </w:pPr>
      <w:r>
        <w:rPr>
          <w:rFonts w:hint="cs"/>
          <w:rtl/>
        </w:rPr>
        <w:t>10</w:t>
      </w:r>
      <w:r w:rsidR="00C239BA">
        <w:rPr>
          <w:rFonts w:hint="cs"/>
          <w:rtl/>
        </w:rPr>
        <w:t xml:space="preserve"> </w:t>
      </w:r>
      <w:r>
        <w:rPr>
          <w:rFonts w:hint="cs"/>
          <w:rtl/>
        </w:rPr>
        <w:t>-</w:t>
      </w:r>
      <w:r>
        <w:rPr>
          <w:rFonts w:hint="cs"/>
          <w:rtl/>
        </w:rPr>
        <w:tab/>
      </w:r>
      <w:r w:rsidR="00C03480" w:rsidRPr="00C03480">
        <w:rPr>
          <w:rtl/>
        </w:rPr>
        <w:t>ويتعين</w:t>
      </w:r>
      <w:r w:rsidR="00C239BA">
        <w:rPr>
          <w:rtl/>
        </w:rPr>
        <w:t xml:space="preserve"> </w:t>
      </w:r>
      <w:r w:rsidR="00C03480" w:rsidRPr="00C03480">
        <w:rPr>
          <w:rtl/>
        </w:rPr>
        <w:t>أن</w:t>
      </w:r>
      <w:r w:rsidR="00C239BA">
        <w:rPr>
          <w:rtl/>
        </w:rPr>
        <w:t xml:space="preserve"> </w:t>
      </w:r>
      <w:r w:rsidR="00C03480" w:rsidRPr="00C03480">
        <w:rPr>
          <w:rtl/>
        </w:rPr>
        <w:t>يُراعى</w:t>
      </w:r>
      <w:r w:rsidR="00C239BA">
        <w:rPr>
          <w:rtl/>
        </w:rPr>
        <w:t xml:space="preserve"> </w:t>
      </w:r>
      <w:r w:rsidR="00C03480" w:rsidRPr="00C03480">
        <w:rPr>
          <w:rtl/>
        </w:rPr>
        <w:t>تغير</w:t>
      </w:r>
      <w:r w:rsidR="00C239BA">
        <w:rPr>
          <w:rtl/>
        </w:rPr>
        <w:t xml:space="preserve"> </w:t>
      </w:r>
      <w:r w:rsidR="00C03480" w:rsidRPr="00C03480">
        <w:rPr>
          <w:rtl/>
        </w:rPr>
        <w:t>المشهد</w:t>
      </w:r>
      <w:r w:rsidR="00C239BA">
        <w:rPr>
          <w:rtl/>
        </w:rPr>
        <w:t xml:space="preserve"> </w:t>
      </w:r>
      <w:r w:rsidR="00C03480" w:rsidRPr="00C03480">
        <w:rPr>
          <w:rtl/>
        </w:rPr>
        <w:t>الصحي</w:t>
      </w:r>
      <w:r w:rsidR="00C239BA">
        <w:rPr>
          <w:rtl/>
        </w:rPr>
        <w:t xml:space="preserve"> </w:t>
      </w:r>
      <w:r w:rsidR="00C03480" w:rsidRPr="00C03480">
        <w:rPr>
          <w:rtl/>
        </w:rPr>
        <w:t>الوطني</w:t>
      </w:r>
      <w:r w:rsidR="00C239BA">
        <w:rPr>
          <w:rtl/>
        </w:rPr>
        <w:t xml:space="preserve"> </w:t>
      </w:r>
      <w:r w:rsidR="00C03480" w:rsidRPr="00C03480">
        <w:rPr>
          <w:rtl/>
        </w:rPr>
        <w:t>والعالمي</w:t>
      </w:r>
      <w:r w:rsidR="00C239BA">
        <w:rPr>
          <w:rtl/>
        </w:rPr>
        <w:t xml:space="preserve"> </w:t>
      </w:r>
      <w:r w:rsidR="00C03480" w:rsidRPr="00C03480">
        <w:rPr>
          <w:rtl/>
        </w:rPr>
        <w:t>في</w:t>
      </w:r>
      <w:r w:rsidR="00C239BA">
        <w:rPr>
          <w:rtl/>
        </w:rPr>
        <w:t xml:space="preserve"> </w:t>
      </w:r>
      <w:r w:rsidR="00C03480" w:rsidRPr="00C03480">
        <w:rPr>
          <w:rtl/>
        </w:rPr>
        <w:t>السياسات</w:t>
      </w:r>
      <w:r w:rsidR="00C239BA">
        <w:rPr>
          <w:rtl/>
        </w:rPr>
        <w:t xml:space="preserve"> </w:t>
      </w:r>
      <w:r w:rsidR="00C03480" w:rsidRPr="00C03480">
        <w:rPr>
          <w:rtl/>
        </w:rPr>
        <w:t>التي</w:t>
      </w:r>
      <w:r w:rsidR="00C239BA">
        <w:rPr>
          <w:rtl/>
        </w:rPr>
        <w:t xml:space="preserve"> </w:t>
      </w:r>
      <w:r w:rsidR="00C03480" w:rsidRPr="00C03480">
        <w:rPr>
          <w:rtl/>
        </w:rPr>
        <w:t>تركز</w:t>
      </w:r>
      <w:r w:rsidR="00C239BA">
        <w:rPr>
          <w:rtl/>
        </w:rPr>
        <w:t xml:space="preserve"> </w:t>
      </w:r>
      <w:r w:rsidR="00C03480" w:rsidRPr="00C03480">
        <w:rPr>
          <w:rtl/>
        </w:rPr>
        <w:t>على</w:t>
      </w:r>
      <w:r w:rsidR="00C239BA">
        <w:rPr>
          <w:rtl/>
        </w:rPr>
        <w:t xml:space="preserve"> </w:t>
      </w:r>
      <w:r w:rsidR="00C03480" w:rsidRPr="00C03480">
        <w:rPr>
          <w:rtl/>
        </w:rPr>
        <w:t>الهدف</w:t>
      </w:r>
      <w:r w:rsidR="00C239BA">
        <w:rPr>
          <w:rtl/>
        </w:rPr>
        <w:t xml:space="preserve"> </w:t>
      </w:r>
      <w:r w:rsidR="00C03480" w:rsidRPr="00C03480">
        <w:rPr>
          <w:rtl/>
        </w:rPr>
        <w:t>3</w:t>
      </w:r>
      <w:r w:rsidR="00C239BA">
        <w:rPr>
          <w:rtl/>
        </w:rPr>
        <w:t xml:space="preserve"> </w:t>
      </w:r>
      <w:r w:rsidR="00C03480" w:rsidRPr="00C03480">
        <w:rPr>
          <w:rtl/>
        </w:rPr>
        <w:t>ليتسنى</w:t>
      </w:r>
      <w:r w:rsidR="00C239BA">
        <w:rPr>
          <w:rtl/>
        </w:rPr>
        <w:t xml:space="preserve"> </w:t>
      </w:r>
      <w:r w:rsidR="00C03480" w:rsidRPr="00C03480">
        <w:rPr>
          <w:rtl/>
        </w:rPr>
        <w:t>التصدّي</w:t>
      </w:r>
      <w:r w:rsidR="00C239BA">
        <w:rPr>
          <w:rtl/>
        </w:rPr>
        <w:t xml:space="preserve"> </w:t>
      </w:r>
      <w:r w:rsidR="00C03480" w:rsidRPr="00C03480">
        <w:rPr>
          <w:rtl/>
        </w:rPr>
        <w:t>على</w:t>
      </w:r>
      <w:r w:rsidR="00C239BA">
        <w:rPr>
          <w:rtl/>
        </w:rPr>
        <w:t xml:space="preserve"> </w:t>
      </w:r>
      <w:r w:rsidR="00C03480" w:rsidRPr="00C03480">
        <w:rPr>
          <w:rtl/>
        </w:rPr>
        <w:t>نحو</w:t>
      </w:r>
      <w:r w:rsidR="00C239BA">
        <w:rPr>
          <w:rtl/>
        </w:rPr>
        <w:t xml:space="preserve"> </w:t>
      </w:r>
      <w:r w:rsidR="00C03480" w:rsidRPr="00C03480">
        <w:rPr>
          <w:rtl/>
        </w:rPr>
        <w:t>ملائم</w:t>
      </w:r>
      <w:r w:rsidR="00C239BA">
        <w:rPr>
          <w:rtl/>
        </w:rPr>
        <w:t xml:space="preserve"> </w:t>
      </w:r>
      <w:r w:rsidR="00C03480" w:rsidRPr="00C03480">
        <w:rPr>
          <w:rtl/>
        </w:rPr>
        <w:t>لقضايا</w:t>
      </w:r>
      <w:r w:rsidR="00C239BA">
        <w:rPr>
          <w:rtl/>
        </w:rPr>
        <w:t xml:space="preserve"> </w:t>
      </w:r>
      <w:r w:rsidR="00C03480" w:rsidRPr="00C03480">
        <w:rPr>
          <w:rtl/>
        </w:rPr>
        <w:t>ناشئة</w:t>
      </w:r>
      <w:r w:rsidR="00C239BA">
        <w:rPr>
          <w:rtl/>
        </w:rPr>
        <w:t xml:space="preserve"> </w:t>
      </w:r>
      <w:r w:rsidR="00C03480" w:rsidRPr="00C03480">
        <w:rPr>
          <w:rtl/>
        </w:rPr>
        <w:t>من</w:t>
      </w:r>
      <w:r w:rsidR="00C239BA">
        <w:rPr>
          <w:rtl/>
        </w:rPr>
        <w:t xml:space="preserve"> </w:t>
      </w:r>
      <w:r w:rsidR="00C03480" w:rsidRPr="00C03480">
        <w:rPr>
          <w:rtl/>
        </w:rPr>
        <w:t>قبيل</w:t>
      </w:r>
      <w:r w:rsidR="00C239BA">
        <w:rPr>
          <w:rtl/>
        </w:rPr>
        <w:t xml:space="preserve"> </w:t>
      </w:r>
      <w:r w:rsidR="00C03480" w:rsidRPr="00C03480">
        <w:rPr>
          <w:rtl/>
        </w:rPr>
        <w:t>مقاومة</w:t>
      </w:r>
      <w:r w:rsidR="00C239BA">
        <w:rPr>
          <w:rtl/>
        </w:rPr>
        <w:t xml:space="preserve"> </w:t>
      </w:r>
      <w:r w:rsidR="00C03480" w:rsidRPr="00C03480">
        <w:rPr>
          <w:rtl/>
        </w:rPr>
        <w:t>مضادات</w:t>
      </w:r>
      <w:r w:rsidR="00C239BA">
        <w:rPr>
          <w:rtl/>
        </w:rPr>
        <w:t xml:space="preserve"> </w:t>
      </w:r>
      <w:r w:rsidR="00C03480" w:rsidRPr="00C03480">
        <w:rPr>
          <w:rtl/>
        </w:rPr>
        <w:t>الميكروبات،</w:t>
      </w:r>
      <w:r w:rsidR="00C239BA">
        <w:rPr>
          <w:rtl/>
        </w:rPr>
        <w:t xml:space="preserve"> </w:t>
      </w:r>
      <w:r w:rsidR="00C03480" w:rsidRPr="00C03480">
        <w:rPr>
          <w:rtl/>
        </w:rPr>
        <w:t>والجوائح</w:t>
      </w:r>
      <w:r w:rsidR="00C239BA">
        <w:rPr>
          <w:rtl/>
        </w:rPr>
        <w:t xml:space="preserve"> </w:t>
      </w:r>
      <w:r w:rsidR="00C03480" w:rsidRPr="00C03480">
        <w:rPr>
          <w:rtl/>
        </w:rPr>
        <w:t>المعدية،</w:t>
      </w:r>
      <w:r w:rsidR="00C239BA">
        <w:rPr>
          <w:rtl/>
        </w:rPr>
        <w:t xml:space="preserve"> </w:t>
      </w:r>
      <w:r w:rsidR="00C03480" w:rsidRPr="00C03480">
        <w:rPr>
          <w:rtl/>
        </w:rPr>
        <w:t>وتحوّل</w:t>
      </w:r>
      <w:r w:rsidR="00C239BA">
        <w:rPr>
          <w:rtl/>
        </w:rPr>
        <w:t xml:space="preserve"> </w:t>
      </w:r>
      <w:r w:rsidR="00C03480" w:rsidRPr="00C03480">
        <w:rPr>
          <w:rtl/>
        </w:rPr>
        <w:t>العبء</w:t>
      </w:r>
      <w:r w:rsidR="00C239BA">
        <w:rPr>
          <w:rtl/>
        </w:rPr>
        <w:t xml:space="preserve"> </w:t>
      </w:r>
      <w:r w:rsidR="00C03480" w:rsidRPr="00C03480">
        <w:rPr>
          <w:rtl/>
        </w:rPr>
        <w:t>إلى</w:t>
      </w:r>
      <w:r w:rsidR="00C239BA">
        <w:rPr>
          <w:rtl/>
        </w:rPr>
        <w:t xml:space="preserve"> </w:t>
      </w:r>
      <w:r w:rsidR="00C03480" w:rsidRPr="00C03480">
        <w:rPr>
          <w:rtl/>
        </w:rPr>
        <w:t>الأمراض</w:t>
      </w:r>
      <w:r w:rsidR="00C239BA">
        <w:rPr>
          <w:rtl/>
        </w:rPr>
        <w:t xml:space="preserve"> </w:t>
      </w:r>
      <w:r w:rsidR="00C03480" w:rsidRPr="00C03480">
        <w:rPr>
          <w:rtl/>
        </w:rPr>
        <w:t>غير</w:t>
      </w:r>
      <w:r w:rsidR="00C239BA">
        <w:rPr>
          <w:rtl/>
        </w:rPr>
        <w:t xml:space="preserve"> </w:t>
      </w:r>
      <w:r w:rsidR="00C03480" w:rsidRPr="00C03480">
        <w:rPr>
          <w:rtl/>
        </w:rPr>
        <w:t>المعدية</w:t>
      </w:r>
      <w:r w:rsidR="00C239BA">
        <w:rPr>
          <w:rtl/>
        </w:rPr>
        <w:t xml:space="preserve"> </w:t>
      </w:r>
      <w:r w:rsidR="00C03480" w:rsidRPr="00C03480">
        <w:rPr>
          <w:rtl/>
        </w:rPr>
        <w:t>التي</w:t>
      </w:r>
      <w:r w:rsidR="00C239BA">
        <w:rPr>
          <w:rtl/>
        </w:rPr>
        <w:t xml:space="preserve"> </w:t>
      </w:r>
      <w:r w:rsidR="00C03480" w:rsidRPr="00C03480">
        <w:rPr>
          <w:rtl/>
        </w:rPr>
        <w:t>تهدد</w:t>
      </w:r>
      <w:r w:rsidR="00C239BA">
        <w:rPr>
          <w:rtl/>
        </w:rPr>
        <w:t xml:space="preserve"> </w:t>
      </w:r>
      <w:r w:rsidR="00C03480" w:rsidRPr="00C03480">
        <w:rPr>
          <w:rtl/>
        </w:rPr>
        <w:t>التقدم</w:t>
      </w:r>
      <w:r w:rsidR="00C239BA">
        <w:rPr>
          <w:rtl/>
        </w:rPr>
        <w:t xml:space="preserve"> </w:t>
      </w:r>
      <w:r w:rsidR="00C03480" w:rsidRPr="00C03480">
        <w:rPr>
          <w:rtl/>
        </w:rPr>
        <w:t>المحرز</w:t>
      </w:r>
      <w:r w:rsidR="00C239BA">
        <w:rPr>
          <w:rtl/>
        </w:rPr>
        <w:t xml:space="preserve"> </w:t>
      </w:r>
      <w:r w:rsidR="00C03480" w:rsidRPr="00C03480">
        <w:rPr>
          <w:rtl/>
        </w:rPr>
        <w:t>على</w:t>
      </w:r>
      <w:r w:rsidR="00C239BA">
        <w:rPr>
          <w:rtl/>
        </w:rPr>
        <w:t xml:space="preserve"> </w:t>
      </w:r>
      <w:r w:rsidR="00C03480" w:rsidRPr="00C03480">
        <w:rPr>
          <w:rtl/>
        </w:rPr>
        <w:t>الصعيد</w:t>
      </w:r>
      <w:r w:rsidR="00C239BA">
        <w:rPr>
          <w:rtl/>
        </w:rPr>
        <w:t xml:space="preserve"> </w:t>
      </w:r>
      <w:r w:rsidR="00C03480" w:rsidRPr="00C03480">
        <w:rPr>
          <w:rtl/>
        </w:rPr>
        <w:t>الصحي.</w:t>
      </w:r>
      <w:r w:rsidR="00C239BA">
        <w:rPr>
          <w:rtl/>
        </w:rPr>
        <w:t xml:space="preserve"> </w:t>
      </w:r>
      <w:r w:rsidR="00C03480" w:rsidRPr="00C03480">
        <w:rPr>
          <w:rtl/>
        </w:rPr>
        <w:t>وبالإضافة</w:t>
      </w:r>
      <w:r w:rsidR="00C239BA">
        <w:rPr>
          <w:rtl/>
        </w:rPr>
        <w:t xml:space="preserve"> </w:t>
      </w:r>
      <w:r w:rsidR="00C03480" w:rsidRPr="00C03480">
        <w:rPr>
          <w:rtl/>
        </w:rPr>
        <w:t>إلى</w:t>
      </w:r>
      <w:r w:rsidR="00C239BA">
        <w:rPr>
          <w:rtl/>
        </w:rPr>
        <w:t xml:space="preserve"> </w:t>
      </w:r>
      <w:r w:rsidR="00C03480" w:rsidRPr="00C03480">
        <w:rPr>
          <w:rtl/>
        </w:rPr>
        <w:t>ذلك،</w:t>
      </w:r>
      <w:r w:rsidR="00C239BA">
        <w:rPr>
          <w:rtl/>
        </w:rPr>
        <w:t xml:space="preserve"> </w:t>
      </w:r>
      <w:r w:rsidR="00C03480" w:rsidRPr="00C03480">
        <w:rPr>
          <w:rtl/>
        </w:rPr>
        <w:t>يجب</w:t>
      </w:r>
      <w:r w:rsidR="00C239BA">
        <w:rPr>
          <w:rtl/>
        </w:rPr>
        <w:t xml:space="preserve"> </w:t>
      </w:r>
      <w:r w:rsidR="00C03480" w:rsidRPr="00C03480">
        <w:rPr>
          <w:rtl/>
        </w:rPr>
        <w:t>أن</w:t>
      </w:r>
      <w:r w:rsidR="00C239BA">
        <w:rPr>
          <w:rtl/>
        </w:rPr>
        <w:t xml:space="preserve"> </w:t>
      </w:r>
      <w:r w:rsidR="00C03480" w:rsidRPr="00C03480">
        <w:rPr>
          <w:rtl/>
        </w:rPr>
        <w:t>يُعكس</w:t>
      </w:r>
      <w:r w:rsidR="00C239BA">
        <w:rPr>
          <w:rtl/>
        </w:rPr>
        <w:t xml:space="preserve"> </w:t>
      </w:r>
      <w:r w:rsidR="00C03480" w:rsidRPr="00C03480">
        <w:rPr>
          <w:rtl/>
        </w:rPr>
        <w:t>الاتجاه</w:t>
      </w:r>
      <w:r w:rsidR="00C239BA">
        <w:rPr>
          <w:rtl/>
        </w:rPr>
        <w:t xml:space="preserve"> </w:t>
      </w:r>
      <w:r w:rsidR="00C03480" w:rsidRPr="00C03480">
        <w:rPr>
          <w:rtl/>
        </w:rPr>
        <w:t>المتمثل</w:t>
      </w:r>
      <w:r w:rsidR="00C239BA">
        <w:rPr>
          <w:rtl/>
        </w:rPr>
        <w:t xml:space="preserve"> </w:t>
      </w:r>
      <w:r w:rsidR="00C03480" w:rsidRPr="00C03480">
        <w:rPr>
          <w:rtl/>
        </w:rPr>
        <w:t>في</w:t>
      </w:r>
      <w:r w:rsidR="00C239BA">
        <w:rPr>
          <w:rtl/>
        </w:rPr>
        <w:t xml:space="preserve"> </w:t>
      </w:r>
      <w:r w:rsidR="00C03480" w:rsidRPr="00C03480">
        <w:rPr>
          <w:rtl/>
        </w:rPr>
        <w:t>تزايد</w:t>
      </w:r>
      <w:r w:rsidR="00C239BA">
        <w:rPr>
          <w:rtl/>
        </w:rPr>
        <w:t xml:space="preserve"> </w:t>
      </w:r>
      <w:r w:rsidR="00C03480" w:rsidRPr="00C03480">
        <w:rPr>
          <w:rtl/>
        </w:rPr>
        <w:t>نفوذ</w:t>
      </w:r>
      <w:r w:rsidR="00C239BA">
        <w:rPr>
          <w:rtl/>
        </w:rPr>
        <w:t xml:space="preserve"> </w:t>
      </w:r>
      <w:r w:rsidR="002442C1" w:rsidRPr="002442C1">
        <w:rPr>
          <w:rtl/>
        </w:rPr>
        <w:t xml:space="preserve">المؤسسات الصناعية </w:t>
      </w:r>
      <w:r w:rsidR="00C03480" w:rsidRPr="00C03480">
        <w:rPr>
          <w:rtl/>
        </w:rPr>
        <w:t>وتفاقم</w:t>
      </w:r>
      <w:r w:rsidR="00C239BA">
        <w:rPr>
          <w:rtl/>
        </w:rPr>
        <w:t xml:space="preserve"> </w:t>
      </w:r>
      <w:r w:rsidR="00C03480" w:rsidRPr="00C03480">
        <w:rPr>
          <w:rtl/>
        </w:rPr>
        <w:t>الحواجز</w:t>
      </w:r>
      <w:r w:rsidR="00C239BA">
        <w:rPr>
          <w:rtl/>
        </w:rPr>
        <w:t xml:space="preserve"> </w:t>
      </w:r>
      <w:r w:rsidR="00C03480" w:rsidRPr="00C03480">
        <w:rPr>
          <w:rtl/>
        </w:rPr>
        <w:t>الهيكلية</w:t>
      </w:r>
      <w:r w:rsidR="00C239BA">
        <w:rPr>
          <w:rtl/>
        </w:rPr>
        <w:t xml:space="preserve"> </w:t>
      </w:r>
      <w:r w:rsidR="00C03480" w:rsidRPr="00C03480">
        <w:rPr>
          <w:rtl/>
        </w:rPr>
        <w:t>التي</w:t>
      </w:r>
      <w:r w:rsidR="00C239BA">
        <w:rPr>
          <w:rtl/>
        </w:rPr>
        <w:t xml:space="preserve"> </w:t>
      </w:r>
      <w:r w:rsidR="00C03480" w:rsidRPr="00C03480">
        <w:rPr>
          <w:rtl/>
        </w:rPr>
        <w:t>يغذّيها</w:t>
      </w:r>
      <w:r w:rsidR="00C239BA">
        <w:rPr>
          <w:rtl/>
        </w:rPr>
        <w:t xml:space="preserve"> </w:t>
      </w:r>
      <w:r w:rsidR="00C03480" w:rsidRPr="00C03480">
        <w:rPr>
          <w:rtl/>
        </w:rPr>
        <w:t>فرض</w:t>
      </w:r>
      <w:r w:rsidR="00C239BA">
        <w:rPr>
          <w:rtl/>
        </w:rPr>
        <w:t xml:space="preserve"> </w:t>
      </w:r>
      <w:r w:rsidR="00C03480" w:rsidRPr="00C03480">
        <w:rPr>
          <w:rtl/>
        </w:rPr>
        <w:t>نظام</w:t>
      </w:r>
      <w:r w:rsidR="00C239BA">
        <w:rPr>
          <w:rtl/>
        </w:rPr>
        <w:t xml:space="preserve"> </w:t>
      </w:r>
      <w:r w:rsidR="00C03480" w:rsidRPr="00C03480">
        <w:rPr>
          <w:rtl/>
        </w:rPr>
        <w:t>أكثر</w:t>
      </w:r>
      <w:r w:rsidR="00C239BA">
        <w:rPr>
          <w:rtl/>
        </w:rPr>
        <w:t xml:space="preserve"> </w:t>
      </w:r>
      <w:r w:rsidR="00C03480" w:rsidRPr="00C03480">
        <w:rPr>
          <w:rtl/>
        </w:rPr>
        <w:t>صرامة</w:t>
      </w:r>
      <w:r w:rsidR="00C239BA">
        <w:rPr>
          <w:rtl/>
        </w:rPr>
        <w:t xml:space="preserve"> </w:t>
      </w:r>
      <w:r w:rsidR="00C03480" w:rsidRPr="00C03480">
        <w:rPr>
          <w:rtl/>
        </w:rPr>
        <w:t>في</w:t>
      </w:r>
      <w:r w:rsidR="00C239BA">
        <w:rPr>
          <w:rtl/>
        </w:rPr>
        <w:t xml:space="preserve"> </w:t>
      </w:r>
      <w:r w:rsidR="00C03480" w:rsidRPr="00C03480">
        <w:rPr>
          <w:rtl/>
        </w:rPr>
        <w:t>مجال</w:t>
      </w:r>
      <w:r w:rsidR="00C239BA">
        <w:rPr>
          <w:rtl/>
        </w:rPr>
        <w:t xml:space="preserve"> </w:t>
      </w:r>
      <w:r w:rsidR="00C03480" w:rsidRPr="00C03480">
        <w:rPr>
          <w:rtl/>
        </w:rPr>
        <w:t>حقوق</w:t>
      </w:r>
      <w:r w:rsidR="00C239BA">
        <w:rPr>
          <w:rtl/>
        </w:rPr>
        <w:t xml:space="preserve"> </w:t>
      </w:r>
      <w:r w:rsidR="00C03480" w:rsidRPr="00C03480">
        <w:rPr>
          <w:rtl/>
        </w:rPr>
        <w:t>الملكية</w:t>
      </w:r>
      <w:r w:rsidR="00C239BA">
        <w:rPr>
          <w:rtl/>
        </w:rPr>
        <w:t xml:space="preserve"> </w:t>
      </w:r>
      <w:r w:rsidR="00C03480" w:rsidRPr="00C03480">
        <w:rPr>
          <w:rtl/>
        </w:rPr>
        <w:t>الفكرية.</w:t>
      </w:r>
    </w:p>
    <w:p w:rsidR="00C03480" w:rsidRPr="00C03480" w:rsidRDefault="000162D5" w:rsidP="002442C1">
      <w:pPr>
        <w:pStyle w:val="SingleTxt"/>
        <w:rPr>
          <w:rtl/>
        </w:rPr>
      </w:pPr>
      <w:r>
        <w:rPr>
          <w:rFonts w:hint="cs"/>
          <w:rtl/>
        </w:rPr>
        <w:t>11</w:t>
      </w:r>
      <w:r w:rsidR="00C239BA">
        <w:rPr>
          <w:rFonts w:hint="cs"/>
          <w:rtl/>
        </w:rPr>
        <w:t xml:space="preserve"> </w:t>
      </w:r>
      <w:r>
        <w:rPr>
          <w:rFonts w:hint="cs"/>
          <w:rtl/>
        </w:rPr>
        <w:t>-</w:t>
      </w:r>
      <w:r>
        <w:rPr>
          <w:rFonts w:hint="cs"/>
          <w:rtl/>
        </w:rPr>
        <w:tab/>
      </w:r>
      <w:r w:rsidR="00C03480" w:rsidRPr="00C03480">
        <w:rPr>
          <w:rtl/>
        </w:rPr>
        <w:t>ولا</w:t>
      </w:r>
      <w:r w:rsidR="00C239BA">
        <w:rPr>
          <w:rtl/>
        </w:rPr>
        <w:t xml:space="preserve"> </w:t>
      </w:r>
      <w:r w:rsidR="00C03480" w:rsidRPr="00C03480">
        <w:rPr>
          <w:rtl/>
        </w:rPr>
        <w:t>تزال</w:t>
      </w:r>
      <w:r w:rsidR="00C239BA">
        <w:rPr>
          <w:rtl/>
        </w:rPr>
        <w:t xml:space="preserve"> </w:t>
      </w:r>
      <w:r w:rsidR="00C03480" w:rsidRPr="00C03480">
        <w:rPr>
          <w:rtl/>
        </w:rPr>
        <w:t>بلدان</w:t>
      </w:r>
      <w:r w:rsidR="00C239BA">
        <w:rPr>
          <w:rtl/>
        </w:rPr>
        <w:t xml:space="preserve"> </w:t>
      </w:r>
      <w:r w:rsidR="00C03480" w:rsidRPr="00C03480">
        <w:rPr>
          <w:rtl/>
        </w:rPr>
        <w:t>معيّنة</w:t>
      </w:r>
      <w:r w:rsidR="00C239BA">
        <w:rPr>
          <w:rtl/>
        </w:rPr>
        <w:t xml:space="preserve"> </w:t>
      </w:r>
      <w:r w:rsidR="00C03480" w:rsidRPr="00C03480">
        <w:rPr>
          <w:rtl/>
        </w:rPr>
        <w:t>لا</w:t>
      </w:r>
      <w:r w:rsidR="00C239BA">
        <w:rPr>
          <w:rtl/>
        </w:rPr>
        <w:t xml:space="preserve"> </w:t>
      </w:r>
      <w:r w:rsidR="00C03480" w:rsidRPr="00C03480">
        <w:rPr>
          <w:rtl/>
        </w:rPr>
        <w:t>تعترف</w:t>
      </w:r>
      <w:r w:rsidR="00C239BA">
        <w:rPr>
          <w:rtl/>
        </w:rPr>
        <w:t xml:space="preserve"> </w:t>
      </w:r>
      <w:r w:rsidR="00C03480" w:rsidRPr="00C03480">
        <w:rPr>
          <w:rtl/>
        </w:rPr>
        <w:t>بمساواة</w:t>
      </w:r>
      <w:r w:rsidR="00C239BA">
        <w:rPr>
          <w:rtl/>
        </w:rPr>
        <w:t xml:space="preserve"> </w:t>
      </w:r>
      <w:r w:rsidR="00C03480" w:rsidRPr="00C03480">
        <w:rPr>
          <w:rtl/>
        </w:rPr>
        <w:t>المرأة</w:t>
      </w:r>
      <w:r w:rsidR="00C239BA">
        <w:rPr>
          <w:rtl/>
        </w:rPr>
        <w:t xml:space="preserve"> </w:t>
      </w:r>
      <w:r w:rsidR="00C03480" w:rsidRPr="00C03480">
        <w:rPr>
          <w:rtl/>
        </w:rPr>
        <w:t>للرجل</w:t>
      </w:r>
      <w:r w:rsidR="00C239BA">
        <w:rPr>
          <w:rtl/>
        </w:rPr>
        <w:t xml:space="preserve"> </w:t>
      </w:r>
      <w:r w:rsidR="00C03480" w:rsidRPr="00C03480">
        <w:rPr>
          <w:rtl/>
        </w:rPr>
        <w:t>في</w:t>
      </w:r>
      <w:r w:rsidR="00C239BA">
        <w:rPr>
          <w:rtl/>
        </w:rPr>
        <w:t xml:space="preserve"> </w:t>
      </w:r>
      <w:r w:rsidR="00C03480" w:rsidRPr="00C03480">
        <w:rPr>
          <w:rtl/>
        </w:rPr>
        <w:t>دساتيرها.</w:t>
      </w:r>
      <w:r w:rsidR="00C239BA">
        <w:rPr>
          <w:rtl/>
        </w:rPr>
        <w:t xml:space="preserve"> </w:t>
      </w:r>
      <w:r w:rsidR="00C03480" w:rsidRPr="00C03480">
        <w:rPr>
          <w:rtl/>
        </w:rPr>
        <w:t>ويتطلب</w:t>
      </w:r>
      <w:r w:rsidR="00C239BA">
        <w:rPr>
          <w:rtl/>
        </w:rPr>
        <w:t xml:space="preserve"> </w:t>
      </w:r>
      <w:r w:rsidR="00C03480" w:rsidRPr="00C03480">
        <w:rPr>
          <w:rtl/>
        </w:rPr>
        <w:t>تمكين</w:t>
      </w:r>
      <w:r w:rsidR="00C239BA">
        <w:rPr>
          <w:rtl/>
        </w:rPr>
        <w:t xml:space="preserve"> </w:t>
      </w:r>
      <w:r w:rsidR="00C03480" w:rsidRPr="00C03480">
        <w:rPr>
          <w:rtl/>
        </w:rPr>
        <w:t>الفتيات</w:t>
      </w:r>
      <w:r w:rsidR="00C239BA">
        <w:rPr>
          <w:rtl/>
        </w:rPr>
        <w:t xml:space="preserve"> </w:t>
      </w:r>
      <w:r w:rsidR="00C03480" w:rsidRPr="00C03480">
        <w:rPr>
          <w:rtl/>
        </w:rPr>
        <w:t>والنساء</w:t>
      </w:r>
      <w:r w:rsidR="00C239BA">
        <w:rPr>
          <w:rtl/>
        </w:rPr>
        <w:t xml:space="preserve"> </w:t>
      </w:r>
      <w:r w:rsidR="00C03480" w:rsidRPr="00C03480">
        <w:rPr>
          <w:rtl/>
        </w:rPr>
        <w:t>وتحقيق</w:t>
      </w:r>
      <w:r w:rsidR="00C239BA">
        <w:rPr>
          <w:rtl/>
        </w:rPr>
        <w:t xml:space="preserve"> </w:t>
      </w:r>
      <w:r w:rsidR="00C03480" w:rsidRPr="00C03480">
        <w:rPr>
          <w:rtl/>
        </w:rPr>
        <w:t>الهدف</w:t>
      </w:r>
      <w:r w:rsidR="00C239BA">
        <w:rPr>
          <w:rtl/>
        </w:rPr>
        <w:t xml:space="preserve"> </w:t>
      </w:r>
      <w:r w:rsidR="00C03480" w:rsidRPr="00C03480">
        <w:rPr>
          <w:rtl/>
        </w:rPr>
        <w:t>5</w:t>
      </w:r>
      <w:r w:rsidR="00C239BA">
        <w:rPr>
          <w:rtl/>
        </w:rPr>
        <w:t xml:space="preserve"> </w:t>
      </w:r>
      <w:r w:rsidR="00C03480" w:rsidRPr="00C03480">
        <w:rPr>
          <w:rtl/>
        </w:rPr>
        <w:t>إجراء</w:t>
      </w:r>
      <w:r w:rsidR="00C239BA">
        <w:rPr>
          <w:rtl/>
        </w:rPr>
        <w:t xml:space="preserve"> </w:t>
      </w:r>
      <w:r w:rsidR="00C03480" w:rsidRPr="00C03480">
        <w:rPr>
          <w:rtl/>
        </w:rPr>
        <w:t>إصلاحات</w:t>
      </w:r>
      <w:r w:rsidR="00C239BA">
        <w:rPr>
          <w:rtl/>
        </w:rPr>
        <w:t xml:space="preserve"> </w:t>
      </w:r>
      <w:r w:rsidR="00C03480" w:rsidRPr="00C03480">
        <w:rPr>
          <w:rtl/>
        </w:rPr>
        <w:t>تشريعية</w:t>
      </w:r>
      <w:r w:rsidR="00C239BA">
        <w:rPr>
          <w:rtl/>
        </w:rPr>
        <w:t xml:space="preserve"> </w:t>
      </w:r>
      <w:r w:rsidR="00C03480" w:rsidRPr="00C03480">
        <w:rPr>
          <w:rtl/>
        </w:rPr>
        <w:t>ومجتمعية</w:t>
      </w:r>
      <w:r w:rsidR="00C239BA">
        <w:rPr>
          <w:rtl/>
        </w:rPr>
        <w:t xml:space="preserve"> </w:t>
      </w:r>
      <w:r w:rsidR="00C03480" w:rsidRPr="00C03480">
        <w:rPr>
          <w:rtl/>
        </w:rPr>
        <w:t>شاملة،</w:t>
      </w:r>
      <w:r w:rsidR="00C239BA">
        <w:rPr>
          <w:rtl/>
        </w:rPr>
        <w:t xml:space="preserve"> </w:t>
      </w:r>
      <w:r w:rsidR="002442C1" w:rsidRPr="002442C1">
        <w:rPr>
          <w:rtl/>
        </w:rPr>
        <w:t xml:space="preserve">تتيسر بفضل </w:t>
      </w:r>
      <w:r w:rsidR="00C03480" w:rsidRPr="00C03480">
        <w:rPr>
          <w:rtl/>
        </w:rPr>
        <w:t>تكريس</w:t>
      </w:r>
      <w:r w:rsidR="00C239BA">
        <w:rPr>
          <w:rtl/>
        </w:rPr>
        <w:t xml:space="preserve"> </w:t>
      </w:r>
      <w:r w:rsidR="00C03480" w:rsidRPr="00C03480">
        <w:rPr>
          <w:rtl/>
        </w:rPr>
        <w:t>الدول</w:t>
      </w:r>
      <w:r w:rsidR="00C239BA">
        <w:rPr>
          <w:rtl/>
        </w:rPr>
        <w:t xml:space="preserve"> </w:t>
      </w:r>
      <w:r w:rsidR="00C03480" w:rsidRPr="00C03480">
        <w:rPr>
          <w:rtl/>
        </w:rPr>
        <w:t>لجهود</w:t>
      </w:r>
      <w:r w:rsidR="00C239BA">
        <w:rPr>
          <w:rtl/>
        </w:rPr>
        <w:t xml:space="preserve"> </w:t>
      </w:r>
      <w:r w:rsidR="00C03480" w:rsidRPr="00C03480">
        <w:rPr>
          <w:rtl/>
        </w:rPr>
        <w:t>في</w:t>
      </w:r>
      <w:r w:rsidR="00C239BA">
        <w:rPr>
          <w:rtl/>
        </w:rPr>
        <w:t xml:space="preserve"> </w:t>
      </w:r>
      <w:r w:rsidR="00C03480" w:rsidRPr="00C03480">
        <w:rPr>
          <w:rtl/>
        </w:rPr>
        <w:t>سبيل</w:t>
      </w:r>
      <w:r w:rsidR="00C239BA">
        <w:rPr>
          <w:rtl/>
        </w:rPr>
        <w:t xml:space="preserve"> </w:t>
      </w:r>
      <w:r w:rsidR="00C03480" w:rsidRPr="00C03480">
        <w:rPr>
          <w:rtl/>
        </w:rPr>
        <w:t>ذلك</w:t>
      </w:r>
      <w:r w:rsidR="00C239BA">
        <w:rPr>
          <w:rtl/>
        </w:rPr>
        <w:t xml:space="preserve"> </w:t>
      </w:r>
      <w:r w:rsidR="002442C1" w:rsidRPr="002442C1">
        <w:rPr>
          <w:rtl/>
        </w:rPr>
        <w:t xml:space="preserve">وبفضل </w:t>
      </w:r>
      <w:r w:rsidR="00C03480" w:rsidRPr="00C03480">
        <w:rPr>
          <w:rtl/>
        </w:rPr>
        <w:t>إشراك</w:t>
      </w:r>
      <w:r w:rsidR="00C239BA">
        <w:rPr>
          <w:rtl/>
        </w:rPr>
        <w:t xml:space="preserve"> </w:t>
      </w:r>
      <w:r w:rsidR="00C03480" w:rsidRPr="00C03480">
        <w:rPr>
          <w:rtl/>
        </w:rPr>
        <w:t>الرجال</w:t>
      </w:r>
      <w:r w:rsidR="00C239BA">
        <w:rPr>
          <w:rtl/>
        </w:rPr>
        <w:t xml:space="preserve"> </w:t>
      </w:r>
      <w:r w:rsidR="00C03480" w:rsidRPr="00C03480">
        <w:rPr>
          <w:rtl/>
        </w:rPr>
        <w:t>والفتيان</w:t>
      </w:r>
      <w:r w:rsidR="00C239BA">
        <w:rPr>
          <w:rtl/>
        </w:rPr>
        <w:t xml:space="preserve"> </w:t>
      </w:r>
      <w:r w:rsidR="00C03480" w:rsidRPr="00C03480">
        <w:rPr>
          <w:rtl/>
        </w:rPr>
        <w:t>في</w:t>
      </w:r>
      <w:r w:rsidR="00C239BA">
        <w:rPr>
          <w:rtl/>
        </w:rPr>
        <w:t xml:space="preserve"> </w:t>
      </w:r>
      <w:r w:rsidR="00C03480" w:rsidRPr="00C03480">
        <w:rPr>
          <w:rtl/>
        </w:rPr>
        <w:t>هذه</w:t>
      </w:r>
      <w:r w:rsidR="00C239BA">
        <w:rPr>
          <w:rtl/>
        </w:rPr>
        <w:t xml:space="preserve"> </w:t>
      </w:r>
      <w:r w:rsidR="00C03480" w:rsidRPr="00C03480">
        <w:rPr>
          <w:rtl/>
        </w:rPr>
        <w:t>الجهود.</w:t>
      </w:r>
      <w:r w:rsidR="00C239BA">
        <w:rPr>
          <w:rtl/>
        </w:rPr>
        <w:t xml:space="preserve"> </w:t>
      </w:r>
      <w:r w:rsidR="00C03480" w:rsidRPr="00C03480">
        <w:rPr>
          <w:rtl/>
        </w:rPr>
        <w:t>وتشمل</w:t>
      </w:r>
      <w:r w:rsidR="00C239BA">
        <w:rPr>
          <w:rtl/>
        </w:rPr>
        <w:t xml:space="preserve"> </w:t>
      </w:r>
      <w:r w:rsidR="00C03480" w:rsidRPr="00C03480">
        <w:rPr>
          <w:rtl/>
        </w:rPr>
        <w:t>هذه</w:t>
      </w:r>
      <w:r w:rsidR="00C239BA">
        <w:rPr>
          <w:rtl/>
        </w:rPr>
        <w:t xml:space="preserve"> </w:t>
      </w:r>
      <w:r w:rsidR="00C03480" w:rsidRPr="00C03480">
        <w:rPr>
          <w:rtl/>
        </w:rPr>
        <w:t>الجهود</w:t>
      </w:r>
      <w:r w:rsidR="00C239BA">
        <w:rPr>
          <w:rtl/>
        </w:rPr>
        <w:t xml:space="preserve"> </w:t>
      </w:r>
      <w:r w:rsidR="00C03480" w:rsidRPr="00C03480">
        <w:rPr>
          <w:rtl/>
        </w:rPr>
        <w:t>إزالة</w:t>
      </w:r>
      <w:r w:rsidR="00C239BA">
        <w:rPr>
          <w:rtl/>
        </w:rPr>
        <w:t xml:space="preserve"> </w:t>
      </w:r>
      <w:r w:rsidR="00C03480" w:rsidRPr="00C03480">
        <w:rPr>
          <w:rtl/>
        </w:rPr>
        <w:t>الحواجز</w:t>
      </w:r>
      <w:r w:rsidR="00C239BA">
        <w:rPr>
          <w:rtl/>
        </w:rPr>
        <w:t xml:space="preserve"> </w:t>
      </w:r>
      <w:r w:rsidR="00C03480" w:rsidRPr="00C03480">
        <w:rPr>
          <w:rtl/>
        </w:rPr>
        <w:t>الاجتماعية</w:t>
      </w:r>
      <w:r w:rsidR="00C239BA">
        <w:rPr>
          <w:rtl/>
        </w:rPr>
        <w:t xml:space="preserve"> </w:t>
      </w:r>
      <w:r w:rsidR="00C03480" w:rsidRPr="00C03480">
        <w:rPr>
          <w:rtl/>
        </w:rPr>
        <w:t>والاقتصادية</w:t>
      </w:r>
      <w:r w:rsidR="00C239BA">
        <w:rPr>
          <w:rtl/>
        </w:rPr>
        <w:t xml:space="preserve"> </w:t>
      </w:r>
      <w:r w:rsidR="00C03480" w:rsidRPr="00C03480">
        <w:rPr>
          <w:rtl/>
        </w:rPr>
        <w:t>والثقافية</w:t>
      </w:r>
      <w:r w:rsidR="00C239BA">
        <w:rPr>
          <w:rtl/>
        </w:rPr>
        <w:t xml:space="preserve"> </w:t>
      </w:r>
      <w:r w:rsidR="00C03480" w:rsidRPr="00C03480">
        <w:rPr>
          <w:rtl/>
        </w:rPr>
        <w:t>والسياسية</w:t>
      </w:r>
      <w:r w:rsidR="00C239BA">
        <w:rPr>
          <w:rtl/>
        </w:rPr>
        <w:t xml:space="preserve"> </w:t>
      </w:r>
      <w:r w:rsidR="00C03480" w:rsidRPr="00C03480">
        <w:rPr>
          <w:rtl/>
        </w:rPr>
        <w:t>التي</w:t>
      </w:r>
      <w:r w:rsidR="00C239BA">
        <w:rPr>
          <w:rtl/>
        </w:rPr>
        <w:t xml:space="preserve"> </w:t>
      </w:r>
      <w:r w:rsidR="00C03480" w:rsidRPr="00C03480">
        <w:rPr>
          <w:rtl/>
        </w:rPr>
        <w:t>تسعى</w:t>
      </w:r>
      <w:r w:rsidR="00C239BA">
        <w:rPr>
          <w:rtl/>
        </w:rPr>
        <w:t xml:space="preserve"> </w:t>
      </w:r>
      <w:r w:rsidR="00C03480" w:rsidRPr="00C03480">
        <w:rPr>
          <w:rtl/>
        </w:rPr>
        <w:t>إلى</w:t>
      </w:r>
      <w:r w:rsidR="00C239BA">
        <w:rPr>
          <w:rtl/>
        </w:rPr>
        <w:t xml:space="preserve"> </w:t>
      </w:r>
      <w:r w:rsidR="00C03480" w:rsidRPr="00C03480">
        <w:rPr>
          <w:rtl/>
        </w:rPr>
        <w:t>السيطرة</w:t>
      </w:r>
      <w:r w:rsidR="00C239BA">
        <w:rPr>
          <w:rtl/>
        </w:rPr>
        <w:t xml:space="preserve"> </w:t>
      </w:r>
      <w:r w:rsidR="00C03480" w:rsidRPr="00C03480">
        <w:rPr>
          <w:rtl/>
        </w:rPr>
        <w:t>على</w:t>
      </w:r>
      <w:r w:rsidR="00C239BA">
        <w:rPr>
          <w:rtl/>
        </w:rPr>
        <w:t xml:space="preserve"> </w:t>
      </w:r>
      <w:r w:rsidR="00C03480" w:rsidRPr="00C03480">
        <w:rPr>
          <w:rtl/>
        </w:rPr>
        <w:t>حق</w:t>
      </w:r>
      <w:r w:rsidR="00C239BA">
        <w:rPr>
          <w:rtl/>
        </w:rPr>
        <w:t xml:space="preserve"> </w:t>
      </w:r>
      <w:r w:rsidR="00C03480" w:rsidRPr="00C03480">
        <w:rPr>
          <w:rtl/>
        </w:rPr>
        <w:t>النساء</w:t>
      </w:r>
      <w:r w:rsidR="00C239BA">
        <w:rPr>
          <w:rtl/>
        </w:rPr>
        <w:t xml:space="preserve"> </w:t>
      </w:r>
      <w:r w:rsidR="00C03480" w:rsidRPr="00C03480">
        <w:rPr>
          <w:rtl/>
        </w:rPr>
        <w:t>في</w:t>
      </w:r>
      <w:r w:rsidR="00C239BA">
        <w:rPr>
          <w:rtl/>
        </w:rPr>
        <w:t xml:space="preserve"> </w:t>
      </w:r>
      <w:r w:rsidR="00C03480" w:rsidRPr="00C03480">
        <w:rPr>
          <w:rtl/>
        </w:rPr>
        <w:t>التحكم</w:t>
      </w:r>
      <w:r w:rsidR="00C239BA">
        <w:rPr>
          <w:rtl/>
        </w:rPr>
        <w:t xml:space="preserve"> </w:t>
      </w:r>
      <w:r w:rsidR="00C03480" w:rsidRPr="00C03480">
        <w:rPr>
          <w:rtl/>
        </w:rPr>
        <w:t>بأجسادهن،</w:t>
      </w:r>
      <w:r w:rsidR="00C239BA">
        <w:rPr>
          <w:rtl/>
        </w:rPr>
        <w:t xml:space="preserve"> </w:t>
      </w:r>
      <w:r w:rsidR="00C03480" w:rsidRPr="00C03480">
        <w:rPr>
          <w:rtl/>
        </w:rPr>
        <w:t>وعلى</w:t>
      </w:r>
      <w:r w:rsidR="00C239BA">
        <w:rPr>
          <w:rtl/>
        </w:rPr>
        <w:t xml:space="preserve"> </w:t>
      </w:r>
      <w:r w:rsidR="00C03480" w:rsidRPr="00C03480">
        <w:rPr>
          <w:rtl/>
        </w:rPr>
        <w:t>حرية</w:t>
      </w:r>
      <w:r w:rsidR="00C239BA">
        <w:rPr>
          <w:rtl/>
        </w:rPr>
        <w:t xml:space="preserve"> </w:t>
      </w:r>
      <w:r w:rsidR="00C03480" w:rsidRPr="00C03480">
        <w:rPr>
          <w:rtl/>
        </w:rPr>
        <w:t>حركتهن</w:t>
      </w:r>
      <w:r w:rsidR="00C239BA">
        <w:rPr>
          <w:rtl/>
        </w:rPr>
        <w:t xml:space="preserve"> </w:t>
      </w:r>
      <w:r w:rsidR="00C03480" w:rsidRPr="00C03480">
        <w:rPr>
          <w:rtl/>
        </w:rPr>
        <w:t>الاقتصادية،</w:t>
      </w:r>
      <w:r w:rsidR="00C239BA">
        <w:rPr>
          <w:rtl/>
        </w:rPr>
        <w:t xml:space="preserve"> </w:t>
      </w:r>
      <w:r w:rsidR="00C03480" w:rsidRPr="00C03480">
        <w:rPr>
          <w:rtl/>
        </w:rPr>
        <w:t>ومشاركتهن</w:t>
      </w:r>
      <w:r w:rsidR="00C239BA">
        <w:rPr>
          <w:rtl/>
        </w:rPr>
        <w:t xml:space="preserve"> </w:t>
      </w:r>
      <w:r w:rsidR="00C03480" w:rsidRPr="00C03480">
        <w:rPr>
          <w:rtl/>
        </w:rPr>
        <w:t>الاجتماعية،</w:t>
      </w:r>
      <w:r w:rsidR="00C239BA">
        <w:rPr>
          <w:rtl/>
        </w:rPr>
        <w:t xml:space="preserve"> </w:t>
      </w:r>
      <w:r w:rsidR="00C03480" w:rsidRPr="00C03480">
        <w:rPr>
          <w:rtl/>
        </w:rPr>
        <w:t>وتفرض</w:t>
      </w:r>
      <w:r w:rsidR="00C239BA">
        <w:rPr>
          <w:rtl/>
        </w:rPr>
        <w:t xml:space="preserve"> </w:t>
      </w:r>
      <w:r w:rsidR="00C03480" w:rsidRPr="00C03480">
        <w:rPr>
          <w:rtl/>
        </w:rPr>
        <w:t>على</w:t>
      </w:r>
      <w:r w:rsidR="00C239BA">
        <w:rPr>
          <w:rtl/>
        </w:rPr>
        <w:t xml:space="preserve"> </w:t>
      </w:r>
      <w:r w:rsidR="00C03480" w:rsidRPr="00C03480">
        <w:rPr>
          <w:rtl/>
        </w:rPr>
        <w:t>المجتمع</w:t>
      </w:r>
      <w:r w:rsidR="00C239BA">
        <w:rPr>
          <w:rtl/>
        </w:rPr>
        <w:t xml:space="preserve"> </w:t>
      </w:r>
      <w:r w:rsidR="00C03480" w:rsidRPr="00C03480">
        <w:rPr>
          <w:rtl/>
        </w:rPr>
        <w:t>نظرة</w:t>
      </w:r>
      <w:r w:rsidR="00C239BA">
        <w:rPr>
          <w:rtl/>
        </w:rPr>
        <w:t xml:space="preserve"> </w:t>
      </w:r>
      <w:r w:rsidR="00C03480" w:rsidRPr="00C03480">
        <w:rPr>
          <w:rtl/>
        </w:rPr>
        <w:t>ثنائية</w:t>
      </w:r>
      <w:r w:rsidR="00C239BA">
        <w:rPr>
          <w:rtl/>
        </w:rPr>
        <w:t xml:space="preserve"> </w:t>
      </w:r>
      <w:r w:rsidR="00C03480" w:rsidRPr="00C03480">
        <w:rPr>
          <w:rtl/>
        </w:rPr>
        <w:t>لنوع</w:t>
      </w:r>
      <w:r w:rsidR="00C239BA">
        <w:rPr>
          <w:rtl/>
        </w:rPr>
        <w:t xml:space="preserve"> </w:t>
      </w:r>
      <w:r w:rsidR="00C03480" w:rsidRPr="00C03480">
        <w:rPr>
          <w:rtl/>
        </w:rPr>
        <w:t>الجنس.</w:t>
      </w:r>
    </w:p>
    <w:p w:rsidR="00C03480" w:rsidRPr="00C03480" w:rsidRDefault="000162D5" w:rsidP="000162D5">
      <w:pPr>
        <w:pStyle w:val="SingleTxt"/>
        <w:rPr>
          <w:rtl/>
        </w:rPr>
      </w:pPr>
      <w:r>
        <w:rPr>
          <w:rFonts w:hint="cs"/>
          <w:rtl/>
        </w:rPr>
        <w:t>12</w:t>
      </w:r>
      <w:r w:rsidR="00C239BA">
        <w:rPr>
          <w:rFonts w:hint="cs"/>
          <w:rtl/>
        </w:rPr>
        <w:t xml:space="preserve"> </w:t>
      </w:r>
      <w:r>
        <w:rPr>
          <w:rFonts w:hint="cs"/>
          <w:rtl/>
        </w:rPr>
        <w:t>-</w:t>
      </w:r>
      <w:r>
        <w:rPr>
          <w:rFonts w:hint="cs"/>
          <w:rtl/>
        </w:rPr>
        <w:tab/>
      </w:r>
      <w:r w:rsidR="00C03480" w:rsidRPr="00C03480">
        <w:rPr>
          <w:rtl/>
        </w:rPr>
        <w:t>وينبغي</w:t>
      </w:r>
      <w:r w:rsidR="00C239BA">
        <w:rPr>
          <w:rtl/>
        </w:rPr>
        <w:t xml:space="preserve"> </w:t>
      </w:r>
      <w:r w:rsidR="00C03480" w:rsidRPr="00C03480">
        <w:rPr>
          <w:rtl/>
        </w:rPr>
        <w:t>أن</w:t>
      </w:r>
      <w:r w:rsidR="00C239BA">
        <w:rPr>
          <w:rtl/>
        </w:rPr>
        <w:t xml:space="preserve"> </w:t>
      </w:r>
      <w:r w:rsidR="00C03480" w:rsidRPr="00C03480">
        <w:rPr>
          <w:rtl/>
        </w:rPr>
        <w:t>تعتمد</w:t>
      </w:r>
      <w:r w:rsidR="00C239BA">
        <w:rPr>
          <w:rtl/>
        </w:rPr>
        <w:t xml:space="preserve"> </w:t>
      </w:r>
      <w:r w:rsidR="00C03480" w:rsidRPr="00C03480">
        <w:rPr>
          <w:rtl/>
        </w:rPr>
        <w:t>عملية</w:t>
      </w:r>
      <w:r w:rsidR="00C239BA">
        <w:rPr>
          <w:rtl/>
        </w:rPr>
        <w:t xml:space="preserve"> </w:t>
      </w:r>
      <w:r w:rsidR="00C03480" w:rsidRPr="00C03480">
        <w:rPr>
          <w:rtl/>
        </w:rPr>
        <w:t>تطوير</w:t>
      </w:r>
      <w:r w:rsidR="00C239BA">
        <w:rPr>
          <w:rtl/>
        </w:rPr>
        <w:t xml:space="preserve"> </w:t>
      </w:r>
      <w:r w:rsidR="00C03480" w:rsidRPr="00C03480">
        <w:rPr>
          <w:rtl/>
        </w:rPr>
        <w:t>البنى</w:t>
      </w:r>
      <w:r w:rsidR="00C239BA">
        <w:rPr>
          <w:rtl/>
        </w:rPr>
        <w:t xml:space="preserve"> </w:t>
      </w:r>
      <w:r w:rsidR="00C03480" w:rsidRPr="00C03480">
        <w:rPr>
          <w:rtl/>
        </w:rPr>
        <w:t>التحتية</w:t>
      </w:r>
      <w:r w:rsidR="00C239BA">
        <w:rPr>
          <w:rtl/>
        </w:rPr>
        <w:t xml:space="preserve"> </w:t>
      </w:r>
      <w:r w:rsidR="00C03480" w:rsidRPr="00C03480">
        <w:rPr>
          <w:rtl/>
        </w:rPr>
        <w:t>نهجاً</w:t>
      </w:r>
      <w:r w:rsidR="00C239BA">
        <w:rPr>
          <w:rtl/>
        </w:rPr>
        <w:t xml:space="preserve"> </w:t>
      </w:r>
      <w:r w:rsidR="00C03480" w:rsidRPr="00C03480">
        <w:rPr>
          <w:rtl/>
        </w:rPr>
        <w:t>إقليمياً</w:t>
      </w:r>
      <w:r w:rsidR="00C239BA">
        <w:rPr>
          <w:rtl/>
        </w:rPr>
        <w:t xml:space="preserve"> </w:t>
      </w:r>
      <w:r w:rsidR="00C03480" w:rsidRPr="00C03480">
        <w:rPr>
          <w:rtl/>
        </w:rPr>
        <w:t>وأن</w:t>
      </w:r>
      <w:r w:rsidR="00C239BA">
        <w:rPr>
          <w:rtl/>
        </w:rPr>
        <w:t xml:space="preserve"> </w:t>
      </w:r>
      <w:r w:rsidR="00C03480" w:rsidRPr="00C03480">
        <w:rPr>
          <w:rtl/>
        </w:rPr>
        <w:t>تراعي</w:t>
      </w:r>
      <w:r w:rsidR="00C239BA">
        <w:rPr>
          <w:rtl/>
        </w:rPr>
        <w:t xml:space="preserve"> </w:t>
      </w:r>
      <w:r w:rsidR="00C03480" w:rsidRPr="00C03480">
        <w:rPr>
          <w:rtl/>
        </w:rPr>
        <w:t>احتياجات</w:t>
      </w:r>
      <w:r w:rsidR="00C239BA">
        <w:rPr>
          <w:rtl/>
        </w:rPr>
        <w:t xml:space="preserve"> </w:t>
      </w:r>
      <w:r w:rsidR="00C03480" w:rsidRPr="00C03480">
        <w:rPr>
          <w:rtl/>
        </w:rPr>
        <w:t>مختلف</w:t>
      </w:r>
      <w:r w:rsidR="00C239BA">
        <w:rPr>
          <w:rtl/>
        </w:rPr>
        <w:t xml:space="preserve"> </w:t>
      </w:r>
      <w:r w:rsidR="00C03480" w:rsidRPr="00C03480">
        <w:rPr>
          <w:rtl/>
        </w:rPr>
        <w:t>أنواع</w:t>
      </w:r>
      <w:r w:rsidR="00C239BA">
        <w:rPr>
          <w:rtl/>
        </w:rPr>
        <w:t xml:space="preserve"> </w:t>
      </w:r>
      <w:r w:rsidR="00C03480" w:rsidRPr="00C03480">
        <w:rPr>
          <w:rtl/>
        </w:rPr>
        <w:t>الأقاليم</w:t>
      </w:r>
      <w:r w:rsidR="00C239BA">
        <w:rPr>
          <w:rtl/>
        </w:rPr>
        <w:t xml:space="preserve"> </w:t>
      </w:r>
      <w:r w:rsidR="00C03480" w:rsidRPr="00C03480">
        <w:rPr>
          <w:rtl/>
        </w:rPr>
        <w:t>(الحضرية</w:t>
      </w:r>
      <w:r w:rsidR="00C239BA">
        <w:rPr>
          <w:rtl/>
        </w:rPr>
        <w:t xml:space="preserve"> </w:t>
      </w:r>
      <w:r w:rsidR="00C03480" w:rsidRPr="00C03480">
        <w:rPr>
          <w:rtl/>
        </w:rPr>
        <w:t>وغير</w:t>
      </w:r>
      <w:r w:rsidR="00C239BA">
        <w:rPr>
          <w:rtl/>
        </w:rPr>
        <w:t xml:space="preserve"> </w:t>
      </w:r>
      <w:r w:rsidR="00C03480" w:rsidRPr="00C03480">
        <w:rPr>
          <w:rtl/>
        </w:rPr>
        <w:t>الحضرية)،</w:t>
      </w:r>
      <w:r w:rsidR="00C239BA">
        <w:rPr>
          <w:rtl/>
        </w:rPr>
        <w:t xml:space="preserve"> </w:t>
      </w:r>
      <w:r w:rsidR="00C03480" w:rsidRPr="00C03480">
        <w:rPr>
          <w:rtl/>
        </w:rPr>
        <w:t>وذلك</w:t>
      </w:r>
      <w:r w:rsidR="00C239BA">
        <w:rPr>
          <w:rtl/>
        </w:rPr>
        <w:t xml:space="preserve"> </w:t>
      </w:r>
      <w:r w:rsidR="00C03480" w:rsidRPr="00C03480">
        <w:rPr>
          <w:rtl/>
        </w:rPr>
        <w:t>من</w:t>
      </w:r>
      <w:r w:rsidR="00C239BA">
        <w:rPr>
          <w:rtl/>
        </w:rPr>
        <w:t xml:space="preserve"> </w:t>
      </w:r>
      <w:r w:rsidR="00C03480" w:rsidRPr="00C03480">
        <w:rPr>
          <w:rtl/>
        </w:rPr>
        <w:t>خلال</w:t>
      </w:r>
      <w:r w:rsidR="00C239BA">
        <w:rPr>
          <w:rtl/>
        </w:rPr>
        <w:t xml:space="preserve"> </w:t>
      </w:r>
      <w:r w:rsidR="00C03480" w:rsidRPr="00C03480">
        <w:rPr>
          <w:rtl/>
        </w:rPr>
        <w:t>تقييمات</w:t>
      </w:r>
      <w:r w:rsidR="00C239BA">
        <w:rPr>
          <w:rtl/>
        </w:rPr>
        <w:t xml:space="preserve"> </w:t>
      </w:r>
      <w:r w:rsidR="00C03480" w:rsidRPr="00C03480">
        <w:rPr>
          <w:rtl/>
        </w:rPr>
        <w:t>تقودها</w:t>
      </w:r>
      <w:r w:rsidR="00C239BA">
        <w:rPr>
          <w:rtl/>
        </w:rPr>
        <w:t xml:space="preserve"> </w:t>
      </w:r>
      <w:r w:rsidR="00C03480" w:rsidRPr="00C03480">
        <w:rPr>
          <w:rtl/>
        </w:rPr>
        <w:t>المجتمعات</w:t>
      </w:r>
      <w:r w:rsidR="00C239BA">
        <w:rPr>
          <w:rtl/>
        </w:rPr>
        <w:t xml:space="preserve"> </w:t>
      </w:r>
      <w:r w:rsidR="00C03480" w:rsidRPr="00C03480">
        <w:rPr>
          <w:rtl/>
        </w:rPr>
        <w:t>المحلية</w:t>
      </w:r>
      <w:r w:rsidR="00C239BA">
        <w:rPr>
          <w:rtl/>
        </w:rPr>
        <w:t xml:space="preserve"> </w:t>
      </w:r>
      <w:r w:rsidR="00C03480" w:rsidRPr="00C03480">
        <w:rPr>
          <w:rtl/>
        </w:rPr>
        <w:t>للآثار</w:t>
      </w:r>
      <w:r w:rsidR="00C239BA">
        <w:rPr>
          <w:rtl/>
        </w:rPr>
        <w:t xml:space="preserve"> </w:t>
      </w:r>
      <w:r w:rsidR="00C03480" w:rsidRPr="00C03480">
        <w:rPr>
          <w:rtl/>
        </w:rPr>
        <w:t>الاجتماعية</w:t>
      </w:r>
      <w:r w:rsidR="00C239BA">
        <w:rPr>
          <w:rtl/>
        </w:rPr>
        <w:t xml:space="preserve"> </w:t>
      </w:r>
      <w:r w:rsidR="00C03480" w:rsidRPr="00C03480">
        <w:rPr>
          <w:rtl/>
        </w:rPr>
        <w:t>والاقتصادية</w:t>
      </w:r>
      <w:r w:rsidR="00C239BA">
        <w:rPr>
          <w:rtl/>
        </w:rPr>
        <w:t xml:space="preserve"> </w:t>
      </w:r>
      <w:r w:rsidR="00C03480" w:rsidRPr="00C03480">
        <w:rPr>
          <w:rtl/>
        </w:rPr>
        <w:t>والإيكولوجية</w:t>
      </w:r>
      <w:r w:rsidR="00C239BA">
        <w:rPr>
          <w:rtl/>
        </w:rPr>
        <w:t xml:space="preserve"> </w:t>
      </w:r>
      <w:r w:rsidR="00C03480" w:rsidRPr="00C03480">
        <w:rPr>
          <w:rtl/>
        </w:rPr>
        <w:t>لعملية</w:t>
      </w:r>
      <w:r w:rsidR="00C239BA">
        <w:rPr>
          <w:rtl/>
        </w:rPr>
        <w:t xml:space="preserve"> </w:t>
      </w:r>
      <w:r w:rsidR="00C03480" w:rsidRPr="00C03480">
        <w:rPr>
          <w:rtl/>
        </w:rPr>
        <w:t>التطوير</w:t>
      </w:r>
      <w:r w:rsidR="00C239BA">
        <w:rPr>
          <w:rtl/>
        </w:rPr>
        <w:t xml:space="preserve"> </w:t>
      </w:r>
      <w:r w:rsidR="00C03480" w:rsidRPr="00C03480">
        <w:rPr>
          <w:rtl/>
        </w:rPr>
        <w:t>هذه.</w:t>
      </w:r>
      <w:r w:rsidR="00C239BA">
        <w:rPr>
          <w:rtl/>
        </w:rPr>
        <w:t xml:space="preserve"> </w:t>
      </w:r>
    </w:p>
    <w:p w:rsidR="00C03480" w:rsidRPr="00C03480" w:rsidRDefault="000162D5" w:rsidP="000162D5">
      <w:pPr>
        <w:pStyle w:val="SingleTxt"/>
        <w:rPr>
          <w:rtl/>
        </w:rPr>
      </w:pPr>
      <w:r>
        <w:rPr>
          <w:rFonts w:hint="cs"/>
          <w:rtl/>
        </w:rPr>
        <w:t>13</w:t>
      </w:r>
      <w:r w:rsidR="00C239BA">
        <w:rPr>
          <w:rFonts w:hint="cs"/>
          <w:rtl/>
        </w:rPr>
        <w:t xml:space="preserve"> </w:t>
      </w:r>
      <w:r>
        <w:rPr>
          <w:rFonts w:hint="cs"/>
          <w:rtl/>
        </w:rPr>
        <w:t>-</w:t>
      </w:r>
      <w:r>
        <w:rPr>
          <w:rFonts w:hint="cs"/>
          <w:rtl/>
        </w:rPr>
        <w:tab/>
      </w:r>
      <w:r w:rsidR="00C03480" w:rsidRPr="00C03480">
        <w:rPr>
          <w:rtl/>
        </w:rPr>
        <w:t>ومن</w:t>
      </w:r>
      <w:r w:rsidR="00C239BA">
        <w:rPr>
          <w:rtl/>
        </w:rPr>
        <w:t xml:space="preserve"> </w:t>
      </w:r>
      <w:r w:rsidR="00C03480" w:rsidRPr="00C03480">
        <w:rPr>
          <w:rtl/>
        </w:rPr>
        <w:t>أجل</w:t>
      </w:r>
      <w:r w:rsidR="00C239BA">
        <w:rPr>
          <w:rtl/>
        </w:rPr>
        <w:t xml:space="preserve"> </w:t>
      </w:r>
      <w:r w:rsidR="00C03480" w:rsidRPr="00C03480">
        <w:rPr>
          <w:rtl/>
        </w:rPr>
        <w:t>مواجهة</w:t>
      </w:r>
      <w:r w:rsidR="00C239BA">
        <w:rPr>
          <w:rtl/>
        </w:rPr>
        <w:t xml:space="preserve"> </w:t>
      </w:r>
      <w:r w:rsidR="00C03480" w:rsidRPr="00C03480">
        <w:rPr>
          <w:rtl/>
        </w:rPr>
        <w:t>ملائمة</w:t>
      </w:r>
      <w:r w:rsidR="00C239BA">
        <w:rPr>
          <w:rtl/>
        </w:rPr>
        <w:t xml:space="preserve"> </w:t>
      </w:r>
      <w:r w:rsidR="00C03480" w:rsidRPr="00C03480">
        <w:rPr>
          <w:rtl/>
        </w:rPr>
        <w:t>للتحديات</w:t>
      </w:r>
      <w:r w:rsidR="00C239BA">
        <w:rPr>
          <w:rtl/>
        </w:rPr>
        <w:t xml:space="preserve"> </w:t>
      </w:r>
      <w:r w:rsidR="00C03480" w:rsidRPr="00C03480">
        <w:rPr>
          <w:rtl/>
        </w:rPr>
        <w:t>المعقدة</w:t>
      </w:r>
      <w:r w:rsidR="00C239BA">
        <w:rPr>
          <w:rtl/>
        </w:rPr>
        <w:t xml:space="preserve"> </w:t>
      </w:r>
      <w:r w:rsidR="00C03480" w:rsidRPr="00C03480">
        <w:rPr>
          <w:rtl/>
        </w:rPr>
        <w:t>المتعلقة</w:t>
      </w:r>
      <w:r w:rsidR="00C239BA">
        <w:rPr>
          <w:rtl/>
        </w:rPr>
        <w:t xml:space="preserve"> </w:t>
      </w:r>
      <w:r w:rsidR="00C03480" w:rsidRPr="00C03480">
        <w:rPr>
          <w:rtl/>
        </w:rPr>
        <w:t>بالاستدامة</w:t>
      </w:r>
      <w:r w:rsidR="00C239BA">
        <w:rPr>
          <w:rtl/>
        </w:rPr>
        <w:t xml:space="preserve"> </w:t>
      </w:r>
      <w:r w:rsidR="00C03480" w:rsidRPr="00C03480">
        <w:rPr>
          <w:rtl/>
        </w:rPr>
        <w:t>في</w:t>
      </w:r>
      <w:r w:rsidR="00C239BA">
        <w:rPr>
          <w:rtl/>
        </w:rPr>
        <w:t xml:space="preserve"> </w:t>
      </w:r>
      <w:r w:rsidR="00C03480" w:rsidRPr="00C03480">
        <w:rPr>
          <w:rtl/>
        </w:rPr>
        <w:t>المحيطات</w:t>
      </w:r>
      <w:r w:rsidR="00C239BA">
        <w:rPr>
          <w:rtl/>
        </w:rPr>
        <w:t xml:space="preserve"> </w:t>
      </w:r>
      <w:r w:rsidR="00C03480" w:rsidRPr="00C03480">
        <w:rPr>
          <w:rtl/>
        </w:rPr>
        <w:t>(وهي</w:t>
      </w:r>
      <w:r w:rsidR="00C239BA">
        <w:rPr>
          <w:rtl/>
        </w:rPr>
        <w:t xml:space="preserve"> </w:t>
      </w:r>
      <w:r w:rsidR="00C03480" w:rsidRPr="00C03480">
        <w:rPr>
          <w:rtl/>
        </w:rPr>
        <w:t>إحدى</w:t>
      </w:r>
      <w:r w:rsidR="00C239BA">
        <w:rPr>
          <w:rtl/>
        </w:rPr>
        <w:t xml:space="preserve"> </w:t>
      </w:r>
      <w:r w:rsidR="00C03480" w:rsidRPr="00C03480">
        <w:rPr>
          <w:rtl/>
        </w:rPr>
        <w:t>حدود</w:t>
      </w:r>
      <w:r w:rsidR="00C239BA">
        <w:rPr>
          <w:rtl/>
        </w:rPr>
        <w:t xml:space="preserve"> </w:t>
      </w:r>
      <w:r w:rsidR="00C03480" w:rsidRPr="00C03480">
        <w:rPr>
          <w:rtl/>
        </w:rPr>
        <w:t>الكوكب)،</w:t>
      </w:r>
      <w:r w:rsidR="00C239BA">
        <w:rPr>
          <w:rtl/>
        </w:rPr>
        <w:t xml:space="preserve"> </w:t>
      </w:r>
      <w:r w:rsidR="00C03480" w:rsidRPr="00C03480">
        <w:rPr>
          <w:rtl/>
        </w:rPr>
        <w:t>يتعيّن</w:t>
      </w:r>
      <w:r w:rsidR="00C239BA">
        <w:rPr>
          <w:rtl/>
        </w:rPr>
        <w:t xml:space="preserve"> </w:t>
      </w:r>
      <w:r w:rsidR="00C03480" w:rsidRPr="00C03480">
        <w:rPr>
          <w:rtl/>
        </w:rPr>
        <w:t>اعتماد</w:t>
      </w:r>
      <w:r w:rsidR="00C239BA">
        <w:rPr>
          <w:rtl/>
        </w:rPr>
        <w:t xml:space="preserve"> </w:t>
      </w:r>
      <w:r w:rsidR="00C03480" w:rsidRPr="00C03480">
        <w:rPr>
          <w:rtl/>
        </w:rPr>
        <w:t>مبدأ</w:t>
      </w:r>
      <w:r w:rsidR="00C239BA">
        <w:rPr>
          <w:rtl/>
        </w:rPr>
        <w:t xml:space="preserve"> </w:t>
      </w:r>
      <w:r w:rsidR="00C03480" w:rsidRPr="00C03480">
        <w:rPr>
          <w:rtl/>
        </w:rPr>
        <w:t>الرعاية</w:t>
      </w:r>
      <w:r w:rsidR="00C239BA">
        <w:rPr>
          <w:rtl/>
        </w:rPr>
        <w:t xml:space="preserve"> </w:t>
      </w:r>
      <w:r w:rsidR="00C03480" w:rsidRPr="00C03480">
        <w:rPr>
          <w:rtl/>
        </w:rPr>
        <w:t>القائمة</w:t>
      </w:r>
      <w:r w:rsidR="00C239BA">
        <w:rPr>
          <w:rtl/>
        </w:rPr>
        <w:t xml:space="preserve"> </w:t>
      </w:r>
      <w:r w:rsidR="00C03480" w:rsidRPr="00C03480">
        <w:rPr>
          <w:rtl/>
        </w:rPr>
        <w:t>على</w:t>
      </w:r>
      <w:r w:rsidR="00C239BA">
        <w:rPr>
          <w:rtl/>
        </w:rPr>
        <w:t xml:space="preserve"> </w:t>
      </w:r>
      <w:r w:rsidR="00C03480" w:rsidRPr="00C03480">
        <w:rPr>
          <w:rtl/>
        </w:rPr>
        <w:t>الأدلة</w:t>
      </w:r>
      <w:r w:rsidR="00C239BA">
        <w:rPr>
          <w:rtl/>
        </w:rPr>
        <w:t xml:space="preserve"> </w:t>
      </w:r>
      <w:r w:rsidR="00C03480" w:rsidRPr="00C03480">
        <w:rPr>
          <w:rtl/>
        </w:rPr>
        <w:t>والعمل</w:t>
      </w:r>
      <w:r w:rsidR="00C239BA">
        <w:rPr>
          <w:rtl/>
        </w:rPr>
        <w:t xml:space="preserve"> </w:t>
      </w:r>
      <w:r w:rsidR="00C03480" w:rsidRPr="00C03480">
        <w:rPr>
          <w:rtl/>
        </w:rPr>
        <w:t>على</w:t>
      </w:r>
      <w:r w:rsidR="00C239BA">
        <w:rPr>
          <w:rtl/>
        </w:rPr>
        <w:t xml:space="preserve"> </w:t>
      </w:r>
      <w:r w:rsidR="00C03480" w:rsidRPr="00C03480">
        <w:rPr>
          <w:rtl/>
        </w:rPr>
        <w:t>وضع</w:t>
      </w:r>
      <w:r w:rsidR="00C239BA">
        <w:rPr>
          <w:rtl/>
        </w:rPr>
        <w:t xml:space="preserve"> </w:t>
      </w:r>
      <w:r w:rsidR="00C03480" w:rsidRPr="00C03480">
        <w:rPr>
          <w:rtl/>
        </w:rPr>
        <w:t>معاهدة</w:t>
      </w:r>
      <w:r w:rsidR="00C239BA">
        <w:rPr>
          <w:rtl/>
        </w:rPr>
        <w:t xml:space="preserve"> </w:t>
      </w:r>
      <w:r w:rsidR="00C03480" w:rsidRPr="00C03480">
        <w:rPr>
          <w:rtl/>
        </w:rPr>
        <w:t>عالمية</w:t>
      </w:r>
      <w:r w:rsidR="00C239BA">
        <w:rPr>
          <w:rtl/>
        </w:rPr>
        <w:t xml:space="preserve"> </w:t>
      </w:r>
      <w:r w:rsidR="00C03480" w:rsidRPr="00C03480">
        <w:rPr>
          <w:rtl/>
        </w:rPr>
        <w:t>بشأن</w:t>
      </w:r>
      <w:r w:rsidR="00C239BA">
        <w:rPr>
          <w:rtl/>
        </w:rPr>
        <w:t xml:space="preserve"> </w:t>
      </w:r>
      <w:r w:rsidR="00C03480" w:rsidRPr="00C03480">
        <w:rPr>
          <w:rtl/>
        </w:rPr>
        <w:t>المحيطات</w:t>
      </w:r>
      <w:r w:rsidR="00C239BA">
        <w:rPr>
          <w:rtl/>
        </w:rPr>
        <w:t xml:space="preserve"> </w:t>
      </w:r>
      <w:r w:rsidR="00C03480" w:rsidRPr="00C03480">
        <w:rPr>
          <w:rtl/>
        </w:rPr>
        <w:t>واللدائن،</w:t>
      </w:r>
      <w:r w:rsidR="00C239BA">
        <w:rPr>
          <w:rtl/>
        </w:rPr>
        <w:t xml:space="preserve"> </w:t>
      </w:r>
      <w:r w:rsidR="00C03480" w:rsidRPr="00C03480">
        <w:rPr>
          <w:rtl/>
        </w:rPr>
        <w:t>مع</w:t>
      </w:r>
      <w:r w:rsidR="00C239BA">
        <w:rPr>
          <w:rtl/>
        </w:rPr>
        <w:t xml:space="preserve"> </w:t>
      </w:r>
      <w:r w:rsidR="00C03480" w:rsidRPr="00C03480">
        <w:rPr>
          <w:rtl/>
        </w:rPr>
        <w:t>السعي</w:t>
      </w:r>
      <w:r w:rsidR="00C239BA">
        <w:rPr>
          <w:rtl/>
        </w:rPr>
        <w:t xml:space="preserve"> </w:t>
      </w:r>
      <w:r w:rsidR="00C03480" w:rsidRPr="00C03480">
        <w:rPr>
          <w:rtl/>
        </w:rPr>
        <w:t>في</w:t>
      </w:r>
      <w:r w:rsidR="00C239BA">
        <w:rPr>
          <w:rtl/>
        </w:rPr>
        <w:t xml:space="preserve"> </w:t>
      </w:r>
      <w:r w:rsidR="00C03480" w:rsidRPr="00C03480">
        <w:rPr>
          <w:rtl/>
        </w:rPr>
        <w:t>الوقت</w:t>
      </w:r>
      <w:r w:rsidR="00C239BA">
        <w:rPr>
          <w:rtl/>
        </w:rPr>
        <w:t xml:space="preserve"> </w:t>
      </w:r>
      <w:r w:rsidR="00C03480" w:rsidRPr="00C03480">
        <w:rPr>
          <w:rtl/>
        </w:rPr>
        <w:t>ذاته</w:t>
      </w:r>
      <w:r w:rsidR="00C239BA">
        <w:rPr>
          <w:rtl/>
        </w:rPr>
        <w:t xml:space="preserve"> </w:t>
      </w:r>
      <w:r w:rsidR="00C03480" w:rsidRPr="00C03480">
        <w:rPr>
          <w:rtl/>
        </w:rPr>
        <w:t>إلى</w:t>
      </w:r>
      <w:r w:rsidR="00C239BA">
        <w:rPr>
          <w:rtl/>
        </w:rPr>
        <w:t xml:space="preserve"> </w:t>
      </w:r>
      <w:r w:rsidR="00C03480" w:rsidRPr="00C03480">
        <w:rPr>
          <w:rtl/>
        </w:rPr>
        <w:t>معالجة</w:t>
      </w:r>
      <w:r w:rsidR="00C239BA">
        <w:rPr>
          <w:rtl/>
        </w:rPr>
        <w:t xml:space="preserve"> </w:t>
      </w:r>
      <w:r w:rsidR="00C03480" w:rsidRPr="00C03480">
        <w:rPr>
          <w:rtl/>
        </w:rPr>
        <w:t>مسائل</w:t>
      </w:r>
      <w:r w:rsidR="00C239BA">
        <w:rPr>
          <w:rtl/>
        </w:rPr>
        <w:t xml:space="preserve"> </w:t>
      </w:r>
      <w:r w:rsidR="00C03480" w:rsidRPr="00C03480">
        <w:rPr>
          <w:rtl/>
        </w:rPr>
        <w:t>الصيد</w:t>
      </w:r>
      <w:r w:rsidR="00C239BA">
        <w:rPr>
          <w:rtl/>
        </w:rPr>
        <w:t xml:space="preserve"> </w:t>
      </w:r>
      <w:r w:rsidR="00C03480" w:rsidRPr="00C03480">
        <w:rPr>
          <w:rtl/>
        </w:rPr>
        <w:t>المفرط</w:t>
      </w:r>
      <w:r w:rsidR="00C239BA">
        <w:rPr>
          <w:rtl/>
        </w:rPr>
        <w:t xml:space="preserve"> </w:t>
      </w:r>
      <w:r w:rsidR="00C03480" w:rsidRPr="00C03480">
        <w:rPr>
          <w:rtl/>
        </w:rPr>
        <w:t>خارج</w:t>
      </w:r>
      <w:r w:rsidR="00C239BA">
        <w:rPr>
          <w:rtl/>
        </w:rPr>
        <w:t xml:space="preserve"> </w:t>
      </w:r>
      <w:r w:rsidR="00C03480" w:rsidRPr="00C03480">
        <w:rPr>
          <w:rtl/>
        </w:rPr>
        <w:t>الحدود</w:t>
      </w:r>
      <w:r w:rsidR="00C239BA">
        <w:rPr>
          <w:rtl/>
        </w:rPr>
        <w:t xml:space="preserve"> </w:t>
      </w:r>
      <w:r w:rsidR="00C03480" w:rsidRPr="00C03480">
        <w:rPr>
          <w:rtl/>
        </w:rPr>
        <w:t>الإقليمية</w:t>
      </w:r>
      <w:r w:rsidR="00C239BA">
        <w:rPr>
          <w:rtl/>
        </w:rPr>
        <w:t xml:space="preserve"> </w:t>
      </w:r>
      <w:r w:rsidR="00C03480" w:rsidRPr="00C03480">
        <w:rPr>
          <w:rtl/>
        </w:rPr>
        <w:t>الذي</w:t>
      </w:r>
      <w:r w:rsidR="00C239BA">
        <w:rPr>
          <w:rtl/>
        </w:rPr>
        <w:t xml:space="preserve"> </w:t>
      </w:r>
      <w:r w:rsidR="00C03480" w:rsidRPr="00C03480">
        <w:rPr>
          <w:rtl/>
        </w:rPr>
        <w:t>يهدد</w:t>
      </w:r>
      <w:r w:rsidR="00C239BA">
        <w:rPr>
          <w:rtl/>
        </w:rPr>
        <w:t xml:space="preserve"> </w:t>
      </w:r>
      <w:r w:rsidR="00C03480" w:rsidRPr="00C03480">
        <w:rPr>
          <w:rtl/>
        </w:rPr>
        <w:t>التنوع</w:t>
      </w:r>
      <w:r w:rsidR="00C239BA">
        <w:rPr>
          <w:rtl/>
        </w:rPr>
        <w:t xml:space="preserve"> </w:t>
      </w:r>
      <w:r w:rsidR="00C03480" w:rsidRPr="00C03480">
        <w:rPr>
          <w:rtl/>
        </w:rPr>
        <w:t>البيولوجي</w:t>
      </w:r>
      <w:r w:rsidR="00C239BA">
        <w:rPr>
          <w:rtl/>
        </w:rPr>
        <w:t xml:space="preserve"> </w:t>
      </w:r>
      <w:r w:rsidR="00C03480" w:rsidRPr="00C03480">
        <w:rPr>
          <w:rtl/>
        </w:rPr>
        <w:t>وأسباب</w:t>
      </w:r>
      <w:r w:rsidR="00C239BA">
        <w:rPr>
          <w:rtl/>
        </w:rPr>
        <w:t xml:space="preserve"> </w:t>
      </w:r>
      <w:r w:rsidR="00C03480" w:rsidRPr="00C03480">
        <w:rPr>
          <w:rtl/>
        </w:rPr>
        <w:t>رزق</w:t>
      </w:r>
      <w:r w:rsidR="00C239BA">
        <w:rPr>
          <w:rtl/>
        </w:rPr>
        <w:t xml:space="preserve"> </w:t>
      </w:r>
      <w:r w:rsidR="00C03480" w:rsidRPr="00C03480">
        <w:rPr>
          <w:rtl/>
        </w:rPr>
        <w:t>السكان</w:t>
      </w:r>
      <w:r w:rsidR="00C239BA">
        <w:rPr>
          <w:rtl/>
        </w:rPr>
        <w:t xml:space="preserve"> </w:t>
      </w:r>
      <w:r w:rsidR="00C03480" w:rsidRPr="00C03480">
        <w:rPr>
          <w:rtl/>
        </w:rPr>
        <w:t>المعتمدين</w:t>
      </w:r>
      <w:r w:rsidR="00C239BA">
        <w:rPr>
          <w:rtl/>
        </w:rPr>
        <w:t xml:space="preserve"> </w:t>
      </w:r>
      <w:r w:rsidR="00C03480" w:rsidRPr="00C03480">
        <w:rPr>
          <w:rtl/>
        </w:rPr>
        <w:t>على</w:t>
      </w:r>
      <w:r w:rsidR="00C239BA">
        <w:rPr>
          <w:rtl/>
        </w:rPr>
        <w:t xml:space="preserve"> </w:t>
      </w:r>
      <w:r w:rsidR="00C03480" w:rsidRPr="00C03480">
        <w:rPr>
          <w:rtl/>
        </w:rPr>
        <w:t>المحيطات.</w:t>
      </w:r>
      <w:r w:rsidR="00C239BA">
        <w:rPr>
          <w:rtl/>
        </w:rPr>
        <w:t xml:space="preserve"> </w:t>
      </w:r>
    </w:p>
    <w:p w:rsidR="00C03480" w:rsidRPr="00C03480" w:rsidRDefault="000162D5" w:rsidP="000162D5">
      <w:pPr>
        <w:pStyle w:val="SingleTxt"/>
        <w:rPr>
          <w:rtl/>
        </w:rPr>
      </w:pPr>
      <w:r>
        <w:rPr>
          <w:rFonts w:hint="cs"/>
          <w:rtl/>
        </w:rPr>
        <w:t>14</w:t>
      </w:r>
      <w:r w:rsidR="00C239BA">
        <w:rPr>
          <w:rFonts w:hint="cs"/>
          <w:rtl/>
        </w:rPr>
        <w:t xml:space="preserve"> </w:t>
      </w:r>
      <w:r>
        <w:rPr>
          <w:rFonts w:hint="cs"/>
          <w:rtl/>
        </w:rPr>
        <w:t>-</w:t>
      </w:r>
      <w:r>
        <w:rPr>
          <w:rFonts w:hint="cs"/>
          <w:rtl/>
        </w:rPr>
        <w:tab/>
      </w:r>
      <w:r w:rsidR="00C03480" w:rsidRPr="00C03480">
        <w:rPr>
          <w:rtl/>
        </w:rPr>
        <w:t>ويتطلب</w:t>
      </w:r>
      <w:r w:rsidR="00C239BA">
        <w:rPr>
          <w:rtl/>
        </w:rPr>
        <w:t xml:space="preserve"> </w:t>
      </w:r>
      <w:r w:rsidR="00C03480" w:rsidRPr="00C03480">
        <w:rPr>
          <w:rtl/>
        </w:rPr>
        <w:t>نجاح</w:t>
      </w:r>
      <w:r w:rsidR="00C239BA">
        <w:rPr>
          <w:rtl/>
        </w:rPr>
        <w:t xml:space="preserve"> </w:t>
      </w:r>
      <w:r w:rsidR="00C03480" w:rsidRPr="00C03480">
        <w:rPr>
          <w:rtl/>
        </w:rPr>
        <w:t>خطة</w:t>
      </w:r>
      <w:r w:rsidR="00C239BA">
        <w:rPr>
          <w:rtl/>
        </w:rPr>
        <w:t xml:space="preserve"> </w:t>
      </w:r>
      <w:r w:rsidR="00C03480" w:rsidRPr="00C03480">
        <w:rPr>
          <w:rtl/>
        </w:rPr>
        <w:t>عام</w:t>
      </w:r>
      <w:r w:rsidR="00C239BA">
        <w:rPr>
          <w:rtl/>
        </w:rPr>
        <w:t xml:space="preserve"> </w:t>
      </w:r>
      <w:r w:rsidR="00C03480" w:rsidRPr="00C03480">
        <w:rPr>
          <w:rtl/>
        </w:rPr>
        <w:t>٢٠٣٠</w:t>
      </w:r>
      <w:r w:rsidR="00C239BA">
        <w:rPr>
          <w:rtl/>
        </w:rPr>
        <w:t xml:space="preserve"> </w:t>
      </w:r>
      <w:r w:rsidR="00C03480" w:rsidRPr="00C03480">
        <w:rPr>
          <w:rtl/>
        </w:rPr>
        <w:t>زيادة</w:t>
      </w:r>
      <w:r w:rsidR="00C239BA">
        <w:rPr>
          <w:rtl/>
        </w:rPr>
        <w:t xml:space="preserve"> </w:t>
      </w:r>
      <w:r w:rsidR="00C03480" w:rsidRPr="00C03480">
        <w:rPr>
          <w:rtl/>
        </w:rPr>
        <w:t>التكامل</w:t>
      </w:r>
      <w:r w:rsidR="00C239BA">
        <w:rPr>
          <w:rtl/>
        </w:rPr>
        <w:t xml:space="preserve"> </w:t>
      </w:r>
      <w:r w:rsidR="00C03480" w:rsidRPr="00C03480">
        <w:rPr>
          <w:rtl/>
        </w:rPr>
        <w:t>والاتساق</w:t>
      </w:r>
      <w:r w:rsidR="00C239BA">
        <w:rPr>
          <w:rtl/>
        </w:rPr>
        <w:t xml:space="preserve"> </w:t>
      </w:r>
      <w:r w:rsidR="00C03480" w:rsidRPr="00C03480">
        <w:rPr>
          <w:rtl/>
        </w:rPr>
        <w:t>بين</w:t>
      </w:r>
      <w:r w:rsidR="00C239BA">
        <w:rPr>
          <w:rtl/>
        </w:rPr>
        <w:t xml:space="preserve"> </w:t>
      </w:r>
      <w:r w:rsidR="00C03480" w:rsidRPr="00C03480">
        <w:rPr>
          <w:rtl/>
        </w:rPr>
        <w:t>مختلف</w:t>
      </w:r>
      <w:r w:rsidR="00C239BA">
        <w:rPr>
          <w:rtl/>
        </w:rPr>
        <w:t xml:space="preserve"> </w:t>
      </w:r>
      <w:r w:rsidR="00C03480" w:rsidRPr="00C03480">
        <w:rPr>
          <w:rtl/>
        </w:rPr>
        <w:t>أطر</w:t>
      </w:r>
      <w:r w:rsidR="00C239BA">
        <w:rPr>
          <w:rtl/>
        </w:rPr>
        <w:t xml:space="preserve"> </w:t>
      </w:r>
      <w:r w:rsidR="00C03480" w:rsidRPr="00C03480">
        <w:rPr>
          <w:rtl/>
        </w:rPr>
        <w:t>التنمية</w:t>
      </w:r>
      <w:r w:rsidR="00C239BA">
        <w:rPr>
          <w:rtl/>
        </w:rPr>
        <w:t xml:space="preserve"> </w:t>
      </w:r>
      <w:r w:rsidR="00C03480" w:rsidRPr="00C03480">
        <w:rPr>
          <w:rtl/>
        </w:rPr>
        <w:t>المستدامة</w:t>
      </w:r>
      <w:r w:rsidR="00C239BA">
        <w:rPr>
          <w:rtl/>
        </w:rPr>
        <w:t xml:space="preserve"> </w:t>
      </w:r>
      <w:r w:rsidR="00C03480" w:rsidRPr="00C03480">
        <w:rPr>
          <w:rtl/>
        </w:rPr>
        <w:t>المعتمدة</w:t>
      </w:r>
      <w:r w:rsidR="00C239BA">
        <w:rPr>
          <w:rtl/>
        </w:rPr>
        <w:t xml:space="preserve"> </w:t>
      </w:r>
      <w:r w:rsidR="00C03480" w:rsidRPr="00C03480">
        <w:rPr>
          <w:rtl/>
        </w:rPr>
        <w:t>عالمياً،</w:t>
      </w:r>
      <w:r w:rsidR="00C239BA">
        <w:rPr>
          <w:rtl/>
        </w:rPr>
        <w:t xml:space="preserve"> </w:t>
      </w:r>
      <w:r w:rsidR="00C03480" w:rsidRPr="00C03480">
        <w:rPr>
          <w:rtl/>
        </w:rPr>
        <w:t>ومنها</w:t>
      </w:r>
      <w:r w:rsidR="00C239BA">
        <w:rPr>
          <w:rtl/>
        </w:rPr>
        <w:t xml:space="preserve"> </w:t>
      </w:r>
      <w:r w:rsidR="00C03480" w:rsidRPr="00C03480">
        <w:rPr>
          <w:rtl/>
        </w:rPr>
        <w:t>إطار</w:t>
      </w:r>
      <w:r w:rsidR="00C239BA">
        <w:rPr>
          <w:rtl/>
        </w:rPr>
        <w:t xml:space="preserve"> </w:t>
      </w:r>
      <w:r w:rsidR="00C03480" w:rsidRPr="00C03480">
        <w:rPr>
          <w:rtl/>
        </w:rPr>
        <w:t>سنداي</w:t>
      </w:r>
      <w:r w:rsidR="00C239BA">
        <w:rPr>
          <w:rtl/>
        </w:rPr>
        <w:t xml:space="preserve"> </w:t>
      </w:r>
      <w:r w:rsidR="00C03480" w:rsidRPr="00C03480">
        <w:rPr>
          <w:rtl/>
        </w:rPr>
        <w:t>للحد</w:t>
      </w:r>
      <w:r w:rsidR="00C239BA">
        <w:rPr>
          <w:rtl/>
        </w:rPr>
        <w:t xml:space="preserve"> </w:t>
      </w:r>
      <w:r w:rsidR="00C03480" w:rsidRPr="00C03480">
        <w:rPr>
          <w:rtl/>
        </w:rPr>
        <w:t>من</w:t>
      </w:r>
      <w:r w:rsidR="00C239BA">
        <w:rPr>
          <w:rtl/>
        </w:rPr>
        <w:t xml:space="preserve"> </w:t>
      </w:r>
      <w:r w:rsidR="00C03480" w:rsidRPr="00C03480">
        <w:rPr>
          <w:rtl/>
        </w:rPr>
        <w:t>مخاطر</w:t>
      </w:r>
      <w:r w:rsidR="00C239BA">
        <w:rPr>
          <w:rtl/>
        </w:rPr>
        <w:t xml:space="preserve"> </w:t>
      </w:r>
      <w:r w:rsidR="00C03480" w:rsidRPr="00C03480">
        <w:rPr>
          <w:rtl/>
        </w:rPr>
        <w:t>الكوارث</w:t>
      </w:r>
      <w:r w:rsidR="00C239BA">
        <w:rPr>
          <w:rtl/>
        </w:rPr>
        <w:t xml:space="preserve"> </w:t>
      </w:r>
      <w:r w:rsidR="00C03480" w:rsidRPr="00C03480">
        <w:rPr>
          <w:rtl/>
        </w:rPr>
        <w:t>للفترة</w:t>
      </w:r>
      <w:r w:rsidR="00C239BA">
        <w:rPr>
          <w:rtl/>
        </w:rPr>
        <w:t xml:space="preserve"> </w:t>
      </w:r>
      <w:r w:rsidR="00C03480" w:rsidRPr="00C03480">
        <w:rPr>
          <w:rtl/>
        </w:rPr>
        <w:t>٢٠١٥-2030</w:t>
      </w:r>
      <w:r w:rsidR="00C239BA">
        <w:rPr>
          <w:rtl/>
        </w:rPr>
        <w:t xml:space="preserve"> </w:t>
      </w:r>
      <w:r w:rsidR="00C03480" w:rsidRPr="00C03480">
        <w:rPr>
          <w:rtl/>
        </w:rPr>
        <w:t>والخطة</w:t>
      </w:r>
      <w:r w:rsidR="00C239BA">
        <w:rPr>
          <w:rtl/>
        </w:rPr>
        <w:t xml:space="preserve"> </w:t>
      </w:r>
      <w:r w:rsidR="00C03480" w:rsidRPr="00C03480">
        <w:rPr>
          <w:rtl/>
        </w:rPr>
        <w:t>الحضرية</w:t>
      </w:r>
      <w:r w:rsidR="00C239BA">
        <w:rPr>
          <w:rtl/>
        </w:rPr>
        <w:t xml:space="preserve"> </w:t>
      </w:r>
      <w:r w:rsidR="00C03480" w:rsidRPr="00C03480">
        <w:rPr>
          <w:rtl/>
        </w:rPr>
        <w:t>الجديدة</w:t>
      </w:r>
      <w:r w:rsidR="00C239BA">
        <w:rPr>
          <w:rtl/>
        </w:rPr>
        <w:t xml:space="preserve"> </w:t>
      </w:r>
      <w:r w:rsidR="00C03480" w:rsidRPr="00C03480">
        <w:rPr>
          <w:rtl/>
        </w:rPr>
        <w:t>وإطار</w:t>
      </w:r>
      <w:r w:rsidR="00C239BA">
        <w:rPr>
          <w:rtl/>
        </w:rPr>
        <w:t xml:space="preserve"> </w:t>
      </w:r>
      <w:r w:rsidR="00C03480" w:rsidRPr="00C03480">
        <w:rPr>
          <w:rtl/>
        </w:rPr>
        <w:t>العمل</w:t>
      </w:r>
      <w:r w:rsidR="00C239BA">
        <w:rPr>
          <w:rtl/>
        </w:rPr>
        <w:t xml:space="preserve"> </w:t>
      </w:r>
      <w:r w:rsidR="00C03480" w:rsidRPr="00C03480">
        <w:rPr>
          <w:rtl/>
        </w:rPr>
        <w:t>العشري</w:t>
      </w:r>
      <w:r w:rsidR="00C239BA">
        <w:rPr>
          <w:rtl/>
        </w:rPr>
        <w:t xml:space="preserve"> </w:t>
      </w:r>
      <w:r w:rsidR="00C03480" w:rsidRPr="00C03480">
        <w:rPr>
          <w:rtl/>
        </w:rPr>
        <w:t>للبرامج</w:t>
      </w:r>
      <w:r w:rsidR="00C239BA">
        <w:rPr>
          <w:rtl/>
        </w:rPr>
        <w:t xml:space="preserve"> </w:t>
      </w:r>
      <w:r w:rsidR="00C03480" w:rsidRPr="00C03480">
        <w:rPr>
          <w:rtl/>
        </w:rPr>
        <w:t>المتعلقة</w:t>
      </w:r>
      <w:r w:rsidR="00C239BA">
        <w:rPr>
          <w:rtl/>
        </w:rPr>
        <w:t xml:space="preserve"> </w:t>
      </w:r>
      <w:r w:rsidR="00C03480" w:rsidRPr="00C03480">
        <w:rPr>
          <w:rtl/>
        </w:rPr>
        <w:t>بأنماط</w:t>
      </w:r>
      <w:r w:rsidR="00C239BA">
        <w:rPr>
          <w:rtl/>
        </w:rPr>
        <w:t xml:space="preserve"> </w:t>
      </w:r>
      <w:r w:rsidR="00C03480" w:rsidRPr="00C03480">
        <w:rPr>
          <w:rtl/>
        </w:rPr>
        <w:t>الاستهلاك</w:t>
      </w:r>
      <w:r w:rsidR="00C239BA">
        <w:rPr>
          <w:rtl/>
        </w:rPr>
        <w:t xml:space="preserve"> </w:t>
      </w:r>
      <w:r w:rsidR="00C03480" w:rsidRPr="00C03480">
        <w:rPr>
          <w:rtl/>
        </w:rPr>
        <w:t>والإنتاج</w:t>
      </w:r>
      <w:r w:rsidR="00C239BA">
        <w:rPr>
          <w:rtl/>
        </w:rPr>
        <w:t xml:space="preserve"> </w:t>
      </w:r>
      <w:r w:rsidR="00C03480" w:rsidRPr="00C03480">
        <w:rPr>
          <w:rtl/>
        </w:rPr>
        <w:t>المستدامة</w:t>
      </w:r>
      <w:r w:rsidR="00C239BA">
        <w:rPr>
          <w:rtl/>
        </w:rPr>
        <w:t xml:space="preserve"> </w:t>
      </w:r>
      <w:r w:rsidR="00C03480" w:rsidRPr="00C03480">
        <w:rPr>
          <w:rtl/>
        </w:rPr>
        <w:t>واتفاق</w:t>
      </w:r>
      <w:r w:rsidR="00C239BA">
        <w:rPr>
          <w:rtl/>
        </w:rPr>
        <w:t xml:space="preserve"> </w:t>
      </w:r>
      <w:r w:rsidR="00C03480" w:rsidRPr="00C03480">
        <w:rPr>
          <w:rtl/>
        </w:rPr>
        <w:t>باريس.</w:t>
      </w:r>
      <w:r w:rsidR="00C239BA">
        <w:rPr>
          <w:rtl/>
        </w:rPr>
        <w:t xml:space="preserve"> </w:t>
      </w:r>
      <w:r w:rsidR="00C03480" w:rsidRPr="00C03480">
        <w:rPr>
          <w:rtl/>
        </w:rPr>
        <w:t>ويجب</w:t>
      </w:r>
      <w:r w:rsidR="00C239BA">
        <w:rPr>
          <w:rtl/>
        </w:rPr>
        <w:t xml:space="preserve"> </w:t>
      </w:r>
      <w:r w:rsidR="00C03480" w:rsidRPr="00C03480">
        <w:rPr>
          <w:rtl/>
        </w:rPr>
        <w:t>أن</w:t>
      </w:r>
      <w:r w:rsidR="00C239BA">
        <w:rPr>
          <w:rtl/>
        </w:rPr>
        <w:t xml:space="preserve"> </w:t>
      </w:r>
      <w:r w:rsidR="00C03480" w:rsidRPr="00C03480">
        <w:rPr>
          <w:rtl/>
        </w:rPr>
        <w:t>تُفهم</w:t>
      </w:r>
      <w:r w:rsidR="00C239BA">
        <w:rPr>
          <w:rtl/>
        </w:rPr>
        <w:t xml:space="preserve"> </w:t>
      </w:r>
      <w:r w:rsidR="00C03480" w:rsidRPr="00C03480">
        <w:rPr>
          <w:rtl/>
        </w:rPr>
        <w:t>هذه</w:t>
      </w:r>
      <w:r w:rsidR="00C239BA">
        <w:rPr>
          <w:rtl/>
        </w:rPr>
        <w:t xml:space="preserve"> </w:t>
      </w:r>
      <w:r w:rsidR="00C03480" w:rsidRPr="00C03480">
        <w:rPr>
          <w:rtl/>
        </w:rPr>
        <w:t>الأطر</w:t>
      </w:r>
      <w:r w:rsidR="00C239BA">
        <w:rPr>
          <w:rtl/>
        </w:rPr>
        <w:t xml:space="preserve"> </w:t>
      </w:r>
      <w:r w:rsidR="00C03480" w:rsidRPr="00C03480">
        <w:rPr>
          <w:rtl/>
        </w:rPr>
        <w:t>بوصفها</w:t>
      </w:r>
      <w:r w:rsidR="00C239BA">
        <w:rPr>
          <w:rtl/>
        </w:rPr>
        <w:t xml:space="preserve"> </w:t>
      </w:r>
      <w:r w:rsidR="00C03480" w:rsidRPr="00C03480">
        <w:rPr>
          <w:rtl/>
        </w:rPr>
        <w:t>جزءاً</w:t>
      </w:r>
      <w:r w:rsidR="00C239BA">
        <w:rPr>
          <w:rtl/>
        </w:rPr>
        <w:t xml:space="preserve"> </w:t>
      </w:r>
      <w:r w:rsidR="00C03480" w:rsidRPr="00C03480">
        <w:rPr>
          <w:rtl/>
        </w:rPr>
        <w:t>من</w:t>
      </w:r>
      <w:r w:rsidR="00C239BA">
        <w:rPr>
          <w:rtl/>
        </w:rPr>
        <w:t xml:space="preserve"> </w:t>
      </w:r>
      <w:r w:rsidR="00C03480" w:rsidRPr="00C03480">
        <w:rPr>
          <w:rtl/>
        </w:rPr>
        <w:t>جهد</w:t>
      </w:r>
      <w:r w:rsidR="00C239BA">
        <w:rPr>
          <w:rtl/>
        </w:rPr>
        <w:t xml:space="preserve"> </w:t>
      </w:r>
      <w:r w:rsidR="00C03480" w:rsidRPr="00C03480">
        <w:rPr>
          <w:rtl/>
        </w:rPr>
        <w:t>دولي</w:t>
      </w:r>
      <w:r w:rsidR="00C239BA">
        <w:rPr>
          <w:rtl/>
        </w:rPr>
        <w:t xml:space="preserve"> </w:t>
      </w:r>
      <w:r w:rsidR="00C03480" w:rsidRPr="00C03480">
        <w:rPr>
          <w:rtl/>
        </w:rPr>
        <w:t>أوسع</w:t>
      </w:r>
      <w:r w:rsidR="00C239BA">
        <w:rPr>
          <w:rtl/>
        </w:rPr>
        <w:t xml:space="preserve"> </w:t>
      </w:r>
      <w:r w:rsidR="00C03480" w:rsidRPr="00C03480">
        <w:rPr>
          <w:rtl/>
        </w:rPr>
        <w:t>يهدف</w:t>
      </w:r>
      <w:r w:rsidR="00C239BA">
        <w:rPr>
          <w:rtl/>
        </w:rPr>
        <w:t xml:space="preserve"> </w:t>
      </w:r>
      <w:r w:rsidR="00C03480" w:rsidRPr="00C03480">
        <w:rPr>
          <w:rtl/>
        </w:rPr>
        <w:t>إلى</w:t>
      </w:r>
      <w:r w:rsidR="00C239BA">
        <w:rPr>
          <w:rtl/>
        </w:rPr>
        <w:t xml:space="preserve"> </w:t>
      </w:r>
      <w:r w:rsidR="00C03480" w:rsidRPr="00C03480">
        <w:rPr>
          <w:rtl/>
        </w:rPr>
        <w:t>وضع</w:t>
      </w:r>
      <w:r w:rsidR="00C239BA">
        <w:rPr>
          <w:rtl/>
        </w:rPr>
        <w:t xml:space="preserve"> </w:t>
      </w:r>
      <w:r w:rsidR="00C03480" w:rsidRPr="00C03480">
        <w:rPr>
          <w:rtl/>
        </w:rPr>
        <w:t>سياسات</w:t>
      </w:r>
      <w:r w:rsidR="00C239BA">
        <w:rPr>
          <w:rtl/>
        </w:rPr>
        <w:t xml:space="preserve"> </w:t>
      </w:r>
      <w:r w:rsidR="00C03480" w:rsidRPr="00C03480">
        <w:rPr>
          <w:rtl/>
        </w:rPr>
        <w:t>قابلة</w:t>
      </w:r>
      <w:r w:rsidR="00C239BA">
        <w:rPr>
          <w:rtl/>
        </w:rPr>
        <w:t xml:space="preserve"> </w:t>
      </w:r>
      <w:r w:rsidR="00C03480" w:rsidRPr="00C03480">
        <w:rPr>
          <w:rtl/>
        </w:rPr>
        <w:t>للتطبيق</w:t>
      </w:r>
      <w:r w:rsidR="00C239BA">
        <w:rPr>
          <w:rtl/>
        </w:rPr>
        <w:t xml:space="preserve"> </w:t>
      </w:r>
      <w:r w:rsidR="00C03480" w:rsidRPr="00C03480">
        <w:rPr>
          <w:rtl/>
        </w:rPr>
        <w:t>عالمياً</w:t>
      </w:r>
      <w:r w:rsidR="00C239BA">
        <w:rPr>
          <w:rtl/>
        </w:rPr>
        <w:t xml:space="preserve"> </w:t>
      </w:r>
      <w:r w:rsidR="00C03480" w:rsidRPr="00C03480">
        <w:rPr>
          <w:rtl/>
        </w:rPr>
        <w:t>في</w:t>
      </w:r>
      <w:r w:rsidR="00C239BA">
        <w:rPr>
          <w:rtl/>
        </w:rPr>
        <w:t xml:space="preserve"> </w:t>
      </w:r>
      <w:r w:rsidR="00C03480" w:rsidRPr="00C03480">
        <w:rPr>
          <w:rtl/>
        </w:rPr>
        <w:t>مجال</w:t>
      </w:r>
      <w:r w:rsidR="00C239BA">
        <w:rPr>
          <w:rtl/>
        </w:rPr>
        <w:t xml:space="preserve"> </w:t>
      </w:r>
      <w:r w:rsidR="00C03480" w:rsidRPr="00C03480">
        <w:rPr>
          <w:rtl/>
        </w:rPr>
        <w:t>الاستدامة.</w:t>
      </w:r>
    </w:p>
    <w:p w:rsidR="00C03480" w:rsidRPr="00C03480" w:rsidRDefault="000162D5" w:rsidP="000162D5">
      <w:pPr>
        <w:pStyle w:val="SingleTxt"/>
        <w:rPr>
          <w:rtl/>
        </w:rPr>
      </w:pPr>
      <w:r>
        <w:rPr>
          <w:rFonts w:hint="cs"/>
          <w:rtl/>
        </w:rPr>
        <w:t>15</w:t>
      </w:r>
      <w:r w:rsidR="00C239BA">
        <w:rPr>
          <w:rFonts w:hint="cs"/>
          <w:rtl/>
        </w:rPr>
        <w:t xml:space="preserve"> </w:t>
      </w:r>
      <w:r>
        <w:rPr>
          <w:rFonts w:hint="cs"/>
          <w:rtl/>
        </w:rPr>
        <w:t>-</w:t>
      </w:r>
      <w:r>
        <w:rPr>
          <w:rFonts w:hint="cs"/>
          <w:rtl/>
        </w:rPr>
        <w:tab/>
      </w:r>
      <w:r w:rsidR="00C03480" w:rsidRPr="00C03480">
        <w:rPr>
          <w:rtl/>
        </w:rPr>
        <w:t>وينبغي</w:t>
      </w:r>
      <w:r w:rsidR="00C239BA">
        <w:rPr>
          <w:rtl/>
        </w:rPr>
        <w:t xml:space="preserve"> </w:t>
      </w:r>
      <w:r w:rsidR="00C03480" w:rsidRPr="00C03480">
        <w:rPr>
          <w:rtl/>
        </w:rPr>
        <w:t>أن</w:t>
      </w:r>
      <w:r w:rsidR="00C239BA">
        <w:rPr>
          <w:rtl/>
        </w:rPr>
        <w:t xml:space="preserve"> </w:t>
      </w:r>
      <w:r w:rsidR="00C03480" w:rsidRPr="00C03480">
        <w:rPr>
          <w:rtl/>
        </w:rPr>
        <w:t>تسعى</w:t>
      </w:r>
      <w:r w:rsidR="00C239BA">
        <w:rPr>
          <w:rtl/>
        </w:rPr>
        <w:t xml:space="preserve"> </w:t>
      </w:r>
      <w:r w:rsidR="00C03480" w:rsidRPr="00C03480">
        <w:rPr>
          <w:rtl/>
        </w:rPr>
        <w:t>السياسات</w:t>
      </w:r>
      <w:r w:rsidR="00C239BA">
        <w:rPr>
          <w:rtl/>
        </w:rPr>
        <w:t xml:space="preserve"> </w:t>
      </w:r>
      <w:r w:rsidR="00C03480" w:rsidRPr="00C03480">
        <w:rPr>
          <w:rtl/>
        </w:rPr>
        <w:t>الوطنية</w:t>
      </w:r>
      <w:r w:rsidR="00C239BA">
        <w:rPr>
          <w:rtl/>
        </w:rPr>
        <w:t xml:space="preserve"> </w:t>
      </w:r>
      <w:r w:rsidR="00C03480" w:rsidRPr="00C03480">
        <w:rPr>
          <w:rtl/>
        </w:rPr>
        <w:t>والدولية</w:t>
      </w:r>
      <w:r w:rsidR="00C239BA">
        <w:rPr>
          <w:rtl/>
        </w:rPr>
        <w:t xml:space="preserve"> </w:t>
      </w:r>
      <w:r w:rsidR="00C03480" w:rsidRPr="00C03480">
        <w:rPr>
          <w:rtl/>
        </w:rPr>
        <w:t>إلى</w:t>
      </w:r>
      <w:r w:rsidR="00C239BA">
        <w:rPr>
          <w:rtl/>
        </w:rPr>
        <w:t xml:space="preserve"> </w:t>
      </w:r>
      <w:r w:rsidR="00C03480" w:rsidRPr="00C03480">
        <w:rPr>
          <w:rtl/>
        </w:rPr>
        <w:t>مواءمة</w:t>
      </w:r>
      <w:r w:rsidR="00C239BA">
        <w:rPr>
          <w:rtl/>
        </w:rPr>
        <w:t xml:space="preserve"> </w:t>
      </w:r>
      <w:r w:rsidR="00C03480" w:rsidRPr="00C03480">
        <w:rPr>
          <w:rtl/>
        </w:rPr>
        <w:t>أطر</w:t>
      </w:r>
      <w:r w:rsidR="00C239BA">
        <w:rPr>
          <w:rtl/>
        </w:rPr>
        <w:t xml:space="preserve"> </w:t>
      </w:r>
      <w:r w:rsidR="00C03480" w:rsidRPr="00C03480">
        <w:rPr>
          <w:rtl/>
        </w:rPr>
        <w:t>الاقتصاد</w:t>
      </w:r>
      <w:r w:rsidR="00C239BA">
        <w:rPr>
          <w:rtl/>
        </w:rPr>
        <w:t xml:space="preserve"> </w:t>
      </w:r>
      <w:r w:rsidR="00C03480" w:rsidRPr="00C03480">
        <w:rPr>
          <w:rtl/>
        </w:rPr>
        <w:t>الكلي</w:t>
      </w:r>
      <w:r w:rsidR="00C239BA">
        <w:rPr>
          <w:rtl/>
        </w:rPr>
        <w:t xml:space="preserve"> </w:t>
      </w:r>
      <w:r w:rsidR="00C03480" w:rsidRPr="00C03480">
        <w:rPr>
          <w:rtl/>
        </w:rPr>
        <w:t>مع</w:t>
      </w:r>
      <w:r w:rsidR="00C239BA">
        <w:rPr>
          <w:rtl/>
        </w:rPr>
        <w:t xml:space="preserve"> </w:t>
      </w:r>
      <w:r w:rsidR="00C03480" w:rsidRPr="00C03480">
        <w:rPr>
          <w:rtl/>
        </w:rPr>
        <w:t>أبعاد</w:t>
      </w:r>
      <w:r w:rsidR="00C239BA">
        <w:rPr>
          <w:rtl/>
        </w:rPr>
        <w:t xml:space="preserve"> </w:t>
      </w:r>
      <w:r w:rsidR="00C03480" w:rsidRPr="00C03480">
        <w:rPr>
          <w:rtl/>
        </w:rPr>
        <w:t>التنمية</w:t>
      </w:r>
      <w:r w:rsidR="00C239BA">
        <w:rPr>
          <w:rtl/>
        </w:rPr>
        <w:t xml:space="preserve"> </w:t>
      </w:r>
      <w:r w:rsidR="00C03480" w:rsidRPr="00C03480">
        <w:rPr>
          <w:rtl/>
        </w:rPr>
        <w:t>المستدامة</w:t>
      </w:r>
      <w:r w:rsidR="00C239BA">
        <w:rPr>
          <w:rtl/>
        </w:rPr>
        <w:t xml:space="preserve"> </w:t>
      </w:r>
      <w:r w:rsidR="00C03480" w:rsidRPr="00C03480">
        <w:rPr>
          <w:rtl/>
        </w:rPr>
        <w:t>الثلاثة.</w:t>
      </w:r>
      <w:r w:rsidR="00C239BA">
        <w:rPr>
          <w:rtl/>
        </w:rPr>
        <w:t xml:space="preserve"> </w:t>
      </w:r>
      <w:r w:rsidR="00C03480" w:rsidRPr="00C03480">
        <w:rPr>
          <w:rtl/>
        </w:rPr>
        <w:t>وينبغي</w:t>
      </w:r>
      <w:r w:rsidR="00C239BA">
        <w:rPr>
          <w:rtl/>
        </w:rPr>
        <w:t xml:space="preserve"> </w:t>
      </w:r>
      <w:r w:rsidR="00C03480" w:rsidRPr="00C03480">
        <w:rPr>
          <w:rtl/>
        </w:rPr>
        <w:t>توسيع</w:t>
      </w:r>
      <w:r w:rsidR="00C239BA">
        <w:rPr>
          <w:rtl/>
        </w:rPr>
        <w:t xml:space="preserve"> </w:t>
      </w:r>
      <w:r w:rsidR="00C03480" w:rsidRPr="00C03480">
        <w:rPr>
          <w:rtl/>
        </w:rPr>
        <w:t>نطاق</w:t>
      </w:r>
      <w:r w:rsidR="00C239BA">
        <w:rPr>
          <w:rtl/>
        </w:rPr>
        <w:t xml:space="preserve"> </w:t>
      </w:r>
      <w:r w:rsidR="00C03480" w:rsidRPr="00C03480">
        <w:rPr>
          <w:rtl/>
        </w:rPr>
        <w:t>المبادرات</w:t>
      </w:r>
      <w:r w:rsidR="00C239BA">
        <w:rPr>
          <w:rtl/>
        </w:rPr>
        <w:t xml:space="preserve"> </w:t>
      </w:r>
      <w:r w:rsidR="00C03480" w:rsidRPr="00C03480">
        <w:rPr>
          <w:rtl/>
        </w:rPr>
        <w:t>العملية،</w:t>
      </w:r>
      <w:r w:rsidR="00C239BA">
        <w:rPr>
          <w:rtl/>
        </w:rPr>
        <w:t xml:space="preserve"> </w:t>
      </w:r>
      <w:r w:rsidR="00C03480" w:rsidRPr="00C03480">
        <w:rPr>
          <w:rtl/>
        </w:rPr>
        <w:t>مثل</w:t>
      </w:r>
      <w:r w:rsidR="00C239BA">
        <w:rPr>
          <w:rtl/>
        </w:rPr>
        <w:t xml:space="preserve"> </w:t>
      </w:r>
      <w:r w:rsidR="00C03480" w:rsidRPr="00C03480">
        <w:rPr>
          <w:rtl/>
        </w:rPr>
        <w:t>منهجية</w:t>
      </w:r>
      <w:r w:rsidR="00C239BA">
        <w:rPr>
          <w:rtl/>
        </w:rPr>
        <w:t xml:space="preserve"> </w:t>
      </w:r>
      <w:r w:rsidR="00C03480" w:rsidRPr="00C03480">
        <w:rPr>
          <w:rtl/>
        </w:rPr>
        <w:t>برنامج</w:t>
      </w:r>
      <w:r w:rsidR="00C239BA">
        <w:rPr>
          <w:rtl/>
        </w:rPr>
        <w:t xml:space="preserve"> </w:t>
      </w:r>
      <w:r w:rsidR="00C03480" w:rsidRPr="00C03480">
        <w:rPr>
          <w:rtl/>
        </w:rPr>
        <w:t>الأمم</w:t>
      </w:r>
      <w:r w:rsidR="00C239BA">
        <w:rPr>
          <w:rtl/>
        </w:rPr>
        <w:t xml:space="preserve"> </w:t>
      </w:r>
      <w:r w:rsidR="00C03480" w:rsidRPr="00C03480">
        <w:rPr>
          <w:rtl/>
        </w:rPr>
        <w:t>المتحدة</w:t>
      </w:r>
      <w:r w:rsidR="00C239BA">
        <w:rPr>
          <w:rtl/>
        </w:rPr>
        <w:t xml:space="preserve"> </w:t>
      </w:r>
      <w:r w:rsidR="00C03480" w:rsidRPr="00C03480">
        <w:rPr>
          <w:rtl/>
        </w:rPr>
        <w:t>للبيئة</w:t>
      </w:r>
      <w:r w:rsidR="00C239BA">
        <w:rPr>
          <w:rtl/>
        </w:rPr>
        <w:t xml:space="preserve"> </w:t>
      </w:r>
      <w:r w:rsidR="00C03480" w:rsidRPr="00C03480">
        <w:rPr>
          <w:rtl/>
        </w:rPr>
        <w:t>المتعلقة</w:t>
      </w:r>
      <w:r w:rsidR="00C239BA">
        <w:rPr>
          <w:rtl/>
        </w:rPr>
        <w:t xml:space="preserve"> </w:t>
      </w:r>
      <w:r w:rsidR="00C03480" w:rsidRPr="00C03480">
        <w:rPr>
          <w:rtl/>
        </w:rPr>
        <w:t>بإدماج</w:t>
      </w:r>
      <w:r w:rsidR="00C239BA">
        <w:rPr>
          <w:rtl/>
        </w:rPr>
        <w:t xml:space="preserve"> </w:t>
      </w:r>
      <w:r w:rsidR="00C03480" w:rsidRPr="00C03480">
        <w:rPr>
          <w:rtl/>
        </w:rPr>
        <w:t>المخاطر</w:t>
      </w:r>
      <w:r w:rsidR="00C239BA">
        <w:rPr>
          <w:rtl/>
        </w:rPr>
        <w:t xml:space="preserve"> </w:t>
      </w:r>
      <w:r w:rsidR="00C03480" w:rsidRPr="00C03480">
        <w:rPr>
          <w:rtl/>
        </w:rPr>
        <w:t>الإيكولوجية</w:t>
      </w:r>
      <w:r w:rsidR="00C239BA">
        <w:rPr>
          <w:rtl/>
        </w:rPr>
        <w:t xml:space="preserve"> </w:t>
      </w:r>
      <w:r w:rsidR="00C03480" w:rsidRPr="00C03480">
        <w:rPr>
          <w:rtl/>
        </w:rPr>
        <w:t>في</w:t>
      </w:r>
      <w:r w:rsidR="00C239BA">
        <w:rPr>
          <w:rtl/>
        </w:rPr>
        <w:t xml:space="preserve"> </w:t>
      </w:r>
      <w:r w:rsidR="00C03480" w:rsidRPr="00C03480">
        <w:rPr>
          <w:rtl/>
        </w:rPr>
        <w:t>الائتمان</w:t>
      </w:r>
      <w:r w:rsidR="00C239BA">
        <w:rPr>
          <w:rtl/>
        </w:rPr>
        <w:t xml:space="preserve"> </w:t>
      </w:r>
      <w:r w:rsidR="00C03480" w:rsidRPr="00C03480">
        <w:rPr>
          <w:rtl/>
        </w:rPr>
        <w:t>السيادي</w:t>
      </w:r>
      <w:r w:rsidR="00C239BA">
        <w:rPr>
          <w:rtl/>
        </w:rPr>
        <w:t xml:space="preserve"> </w:t>
      </w:r>
      <w:r w:rsidR="00C03480" w:rsidRPr="00C03480">
        <w:rPr>
          <w:rtl/>
        </w:rPr>
        <w:t>وإصلاح</w:t>
      </w:r>
      <w:r w:rsidR="00C239BA">
        <w:rPr>
          <w:rtl/>
        </w:rPr>
        <w:t xml:space="preserve"> </w:t>
      </w:r>
      <w:r w:rsidR="00C03480" w:rsidRPr="00C03480">
        <w:rPr>
          <w:rtl/>
        </w:rPr>
        <w:t>الضرائب</w:t>
      </w:r>
      <w:r w:rsidR="00C239BA">
        <w:rPr>
          <w:rtl/>
        </w:rPr>
        <w:t xml:space="preserve"> </w:t>
      </w:r>
      <w:r w:rsidR="00C03480" w:rsidRPr="00C03480">
        <w:rPr>
          <w:rtl/>
        </w:rPr>
        <w:t>الإيكولوجية،</w:t>
      </w:r>
      <w:r w:rsidR="00C239BA">
        <w:rPr>
          <w:rtl/>
        </w:rPr>
        <w:t xml:space="preserve"> </w:t>
      </w:r>
      <w:r w:rsidR="00C03480" w:rsidRPr="00C03480">
        <w:rPr>
          <w:rtl/>
        </w:rPr>
        <w:t>وينبغي</w:t>
      </w:r>
      <w:r w:rsidR="00C239BA">
        <w:rPr>
          <w:rtl/>
        </w:rPr>
        <w:t xml:space="preserve"> </w:t>
      </w:r>
      <w:r w:rsidR="00C03480" w:rsidRPr="00C03480">
        <w:rPr>
          <w:rtl/>
        </w:rPr>
        <w:t>تطبيقها</w:t>
      </w:r>
      <w:r w:rsidR="00C239BA">
        <w:rPr>
          <w:rtl/>
        </w:rPr>
        <w:t xml:space="preserve"> </w:t>
      </w:r>
      <w:r w:rsidR="00C03480" w:rsidRPr="00C03480">
        <w:rPr>
          <w:rtl/>
        </w:rPr>
        <w:t>على</w:t>
      </w:r>
      <w:r w:rsidR="00C239BA">
        <w:rPr>
          <w:rtl/>
        </w:rPr>
        <w:t xml:space="preserve"> </w:t>
      </w:r>
      <w:r w:rsidR="00C03480" w:rsidRPr="00C03480">
        <w:rPr>
          <w:rtl/>
        </w:rPr>
        <w:t>المستوى</w:t>
      </w:r>
      <w:r w:rsidR="00C239BA">
        <w:rPr>
          <w:rtl/>
        </w:rPr>
        <w:t xml:space="preserve"> </w:t>
      </w:r>
      <w:r w:rsidR="00C03480" w:rsidRPr="00C03480">
        <w:rPr>
          <w:rtl/>
        </w:rPr>
        <w:t>العالمي،</w:t>
      </w:r>
      <w:r w:rsidR="00C239BA">
        <w:rPr>
          <w:rtl/>
        </w:rPr>
        <w:t xml:space="preserve"> </w:t>
      </w:r>
      <w:r w:rsidR="00C03480" w:rsidRPr="00C03480">
        <w:rPr>
          <w:rtl/>
        </w:rPr>
        <w:t>بالإضافة</w:t>
      </w:r>
      <w:r w:rsidR="00C239BA">
        <w:rPr>
          <w:rtl/>
        </w:rPr>
        <w:t xml:space="preserve"> </w:t>
      </w:r>
      <w:r w:rsidR="00C03480" w:rsidRPr="00C03480">
        <w:rPr>
          <w:rtl/>
        </w:rPr>
        <w:t>إلى</w:t>
      </w:r>
      <w:r w:rsidR="00C239BA">
        <w:rPr>
          <w:rtl/>
        </w:rPr>
        <w:t xml:space="preserve"> </w:t>
      </w:r>
      <w:r w:rsidR="00C03480" w:rsidRPr="00C03480">
        <w:rPr>
          <w:rtl/>
        </w:rPr>
        <w:t>معالجة</w:t>
      </w:r>
      <w:r w:rsidR="00C239BA">
        <w:rPr>
          <w:rtl/>
        </w:rPr>
        <w:t xml:space="preserve"> </w:t>
      </w:r>
      <w:r w:rsidR="00C03480" w:rsidRPr="00C03480">
        <w:rPr>
          <w:rtl/>
        </w:rPr>
        <w:t>مسائل</w:t>
      </w:r>
      <w:r w:rsidR="00C239BA">
        <w:rPr>
          <w:rtl/>
        </w:rPr>
        <w:t xml:space="preserve"> </w:t>
      </w:r>
      <w:r w:rsidR="00C03480" w:rsidRPr="00C03480">
        <w:rPr>
          <w:rtl/>
        </w:rPr>
        <w:t>الأصول</w:t>
      </w:r>
      <w:r w:rsidR="00C239BA">
        <w:rPr>
          <w:rtl/>
        </w:rPr>
        <w:t xml:space="preserve"> </w:t>
      </w:r>
      <w:r w:rsidR="00C03480" w:rsidRPr="00C03480">
        <w:rPr>
          <w:rtl/>
        </w:rPr>
        <w:t>المهجورة</w:t>
      </w:r>
      <w:r w:rsidR="00C239BA">
        <w:rPr>
          <w:rtl/>
        </w:rPr>
        <w:t xml:space="preserve"> </w:t>
      </w:r>
      <w:r w:rsidR="00C03480" w:rsidRPr="00C03480">
        <w:rPr>
          <w:rtl/>
        </w:rPr>
        <w:t>والتحوّل</w:t>
      </w:r>
      <w:r w:rsidR="00C239BA">
        <w:rPr>
          <w:rtl/>
        </w:rPr>
        <w:t xml:space="preserve"> </w:t>
      </w:r>
      <w:r w:rsidR="00C03480" w:rsidRPr="00C03480">
        <w:rPr>
          <w:rtl/>
        </w:rPr>
        <w:t>إلى</w:t>
      </w:r>
      <w:r w:rsidR="00C239BA">
        <w:rPr>
          <w:rtl/>
        </w:rPr>
        <w:t xml:space="preserve"> </w:t>
      </w:r>
      <w:r w:rsidR="00C03480" w:rsidRPr="00C03480">
        <w:rPr>
          <w:rtl/>
        </w:rPr>
        <w:t>العمل</w:t>
      </w:r>
      <w:r w:rsidR="00C239BA">
        <w:rPr>
          <w:rtl/>
        </w:rPr>
        <w:t xml:space="preserve"> </w:t>
      </w:r>
      <w:r w:rsidR="00C03480" w:rsidRPr="00C03480">
        <w:rPr>
          <w:rtl/>
        </w:rPr>
        <w:t>بالنظام</w:t>
      </w:r>
      <w:r w:rsidR="00C239BA">
        <w:rPr>
          <w:rtl/>
        </w:rPr>
        <w:t xml:space="preserve"> </w:t>
      </w:r>
      <w:r w:rsidR="00C03480" w:rsidRPr="00C03480">
        <w:rPr>
          <w:rtl/>
        </w:rPr>
        <w:t>المصرفي</w:t>
      </w:r>
      <w:r w:rsidR="00C239BA">
        <w:rPr>
          <w:rtl/>
        </w:rPr>
        <w:t xml:space="preserve"> </w:t>
      </w:r>
      <w:r w:rsidR="00C03480" w:rsidRPr="00C03480">
        <w:rPr>
          <w:rtl/>
        </w:rPr>
        <w:t>القائم</w:t>
      </w:r>
      <w:r w:rsidR="00C239BA">
        <w:rPr>
          <w:rtl/>
        </w:rPr>
        <w:t xml:space="preserve"> </w:t>
      </w:r>
      <w:r w:rsidR="00C03480" w:rsidRPr="00C03480">
        <w:rPr>
          <w:rtl/>
        </w:rPr>
        <w:t>على</w:t>
      </w:r>
      <w:r w:rsidR="00C239BA">
        <w:rPr>
          <w:rtl/>
        </w:rPr>
        <w:t xml:space="preserve"> </w:t>
      </w:r>
      <w:r w:rsidR="00C03480" w:rsidRPr="00C03480">
        <w:rPr>
          <w:rtl/>
        </w:rPr>
        <w:t>الاحتياطي</w:t>
      </w:r>
      <w:r w:rsidR="00C239BA">
        <w:rPr>
          <w:rtl/>
        </w:rPr>
        <w:t xml:space="preserve"> </w:t>
      </w:r>
      <w:r w:rsidR="00C03480" w:rsidRPr="00C03480">
        <w:rPr>
          <w:rtl/>
        </w:rPr>
        <w:t>الكامل</w:t>
      </w:r>
      <w:r w:rsidR="00C239BA">
        <w:rPr>
          <w:rtl/>
        </w:rPr>
        <w:t xml:space="preserve"> </w:t>
      </w:r>
      <w:r w:rsidR="00C03480" w:rsidRPr="00C03480">
        <w:rPr>
          <w:rtl/>
        </w:rPr>
        <w:t>لا</w:t>
      </w:r>
      <w:r w:rsidR="00C239BA">
        <w:rPr>
          <w:rtl/>
        </w:rPr>
        <w:t xml:space="preserve"> </w:t>
      </w:r>
      <w:r w:rsidR="00C03480" w:rsidRPr="00C03480">
        <w:rPr>
          <w:rtl/>
        </w:rPr>
        <w:t>الجزئي،</w:t>
      </w:r>
      <w:r w:rsidR="00C239BA">
        <w:rPr>
          <w:rtl/>
        </w:rPr>
        <w:t xml:space="preserve"> </w:t>
      </w:r>
      <w:r w:rsidR="00C03480" w:rsidRPr="00C03480">
        <w:rPr>
          <w:rtl/>
        </w:rPr>
        <w:t>كخطوة</w:t>
      </w:r>
      <w:r w:rsidR="00C239BA">
        <w:rPr>
          <w:rtl/>
        </w:rPr>
        <w:t xml:space="preserve"> </w:t>
      </w:r>
      <w:r w:rsidR="00C03480" w:rsidRPr="00C03480">
        <w:rPr>
          <w:rtl/>
        </w:rPr>
        <w:t>نحو</w:t>
      </w:r>
      <w:r w:rsidR="00C239BA">
        <w:rPr>
          <w:rtl/>
        </w:rPr>
        <w:t xml:space="preserve"> </w:t>
      </w:r>
      <w:r w:rsidR="00C03480" w:rsidRPr="00C03480">
        <w:rPr>
          <w:rtl/>
        </w:rPr>
        <w:t>تفعيل</w:t>
      </w:r>
      <w:r w:rsidR="00C239BA">
        <w:rPr>
          <w:rtl/>
        </w:rPr>
        <w:t xml:space="preserve"> </w:t>
      </w:r>
      <w:r w:rsidR="00C03480" w:rsidRPr="00C03480">
        <w:rPr>
          <w:rtl/>
        </w:rPr>
        <w:t>إطار</w:t>
      </w:r>
      <w:r w:rsidR="00C239BA">
        <w:rPr>
          <w:rtl/>
        </w:rPr>
        <w:t xml:space="preserve"> </w:t>
      </w:r>
      <w:r w:rsidR="00C03480" w:rsidRPr="00C03480">
        <w:rPr>
          <w:rtl/>
        </w:rPr>
        <w:t>يرى</w:t>
      </w:r>
      <w:r w:rsidR="00C239BA">
        <w:rPr>
          <w:rtl/>
        </w:rPr>
        <w:t xml:space="preserve"> </w:t>
      </w:r>
      <w:r w:rsidR="00C03480" w:rsidRPr="00C03480">
        <w:rPr>
          <w:rtl/>
        </w:rPr>
        <w:t>الاقتصاد</w:t>
      </w:r>
      <w:r w:rsidR="00C239BA">
        <w:rPr>
          <w:rtl/>
        </w:rPr>
        <w:t xml:space="preserve"> </w:t>
      </w:r>
      <w:r w:rsidR="00C03480" w:rsidRPr="00C03480">
        <w:rPr>
          <w:rtl/>
        </w:rPr>
        <w:t>عنصراً</w:t>
      </w:r>
      <w:r w:rsidR="00C239BA">
        <w:rPr>
          <w:rtl/>
        </w:rPr>
        <w:t xml:space="preserve"> </w:t>
      </w:r>
      <w:r w:rsidR="00C03480" w:rsidRPr="00C03480">
        <w:rPr>
          <w:rtl/>
        </w:rPr>
        <w:t>تابعاً</w:t>
      </w:r>
      <w:r w:rsidR="00C239BA">
        <w:rPr>
          <w:rtl/>
        </w:rPr>
        <w:t xml:space="preserve"> </w:t>
      </w:r>
      <w:r w:rsidR="00C03480" w:rsidRPr="00C03480">
        <w:rPr>
          <w:rtl/>
        </w:rPr>
        <w:t>للبيئة</w:t>
      </w:r>
      <w:r w:rsidR="00C239BA">
        <w:rPr>
          <w:rtl/>
        </w:rPr>
        <w:t xml:space="preserve"> </w:t>
      </w:r>
      <w:r w:rsidR="00C03480" w:rsidRPr="00C03480">
        <w:rPr>
          <w:rtl/>
        </w:rPr>
        <w:t>والمجتمع.</w:t>
      </w:r>
      <w:r w:rsidR="00C239BA">
        <w:rPr>
          <w:rtl/>
        </w:rPr>
        <w:t xml:space="preserve"> </w:t>
      </w:r>
    </w:p>
    <w:p w:rsidR="00C03480" w:rsidRPr="00C03480" w:rsidRDefault="000162D5" w:rsidP="000162D5">
      <w:pPr>
        <w:pStyle w:val="SingleTxt"/>
        <w:rPr>
          <w:rtl/>
        </w:rPr>
      </w:pPr>
      <w:r>
        <w:rPr>
          <w:rFonts w:hint="cs"/>
          <w:rtl/>
        </w:rPr>
        <w:t>16</w:t>
      </w:r>
      <w:r w:rsidR="00C239BA">
        <w:rPr>
          <w:rFonts w:hint="cs"/>
          <w:rtl/>
        </w:rPr>
        <w:t xml:space="preserve"> </w:t>
      </w:r>
      <w:r>
        <w:rPr>
          <w:rFonts w:hint="cs"/>
          <w:rtl/>
        </w:rPr>
        <w:t>-</w:t>
      </w:r>
      <w:r>
        <w:rPr>
          <w:rFonts w:hint="cs"/>
          <w:rtl/>
        </w:rPr>
        <w:tab/>
      </w:r>
      <w:r w:rsidR="00C03480" w:rsidRPr="00C03480">
        <w:rPr>
          <w:rtl/>
        </w:rPr>
        <w:t>وعلينا</w:t>
      </w:r>
      <w:r w:rsidR="00C239BA">
        <w:rPr>
          <w:rtl/>
        </w:rPr>
        <w:t xml:space="preserve"> </w:t>
      </w:r>
      <w:r w:rsidR="00C03480" w:rsidRPr="00C03480">
        <w:rPr>
          <w:rtl/>
        </w:rPr>
        <w:t>أن</w:t>
      </w:r>
      <w:r w:rsidR="00C239BA">
        <w:rPr>
          <w:rtl/>
        </w:rPr>
        <w:t xml:space="preserve"> </w:t>
      </w:r>
      <w:r w:rsidR="00C03480" w:rsidRPr="00C03480">
        <w:rPr>
          <w:rtl/>
        </w:rPr>
        <w:t>نطبّق</w:t>
      </w:r>
      <w:r w:rsidR="00C239BA">
        <w:rPr>
          <w:rtl/>
        </w:rPr>
        <w:t xml:space="preserve"> </w:t>
      </w:r>
      <w:r w:rsidR="00C03480" w:rsidRPr="00C03480">
        <w:rPr>
          <w:rtl/>
        </w:rPr>
        <w:t>نهجاً</w:t>
      </w:r>
      <w:r w:rsidR="00C239BA">
        <w:rPr>
          <w:rtl/>
        </w:rPr>
        <w:t xml:space="preserve"> </w:t>
      </w:r>
      <w:r w:rsidR="00C03480" w:rsidRPr="00C03480">
        <w:rPr>
          <w:rtl/>
        </w:rPr>
        <w:t>في</w:t>
      </w:r>
      <w:r w:rsidR="00C239BA">
        <w:rPr>
          <w:rtl/>
        </w:rPr>
        <w:t xml:space="preserve"> </w:t>
      </w:r>
      <w:r w:rsidR="00C03480" w:rsidRPr="00C03480">
        <w:rPr>
          <w:rtl/>
        </w:rPr>
        <w:t>الربط</w:t>
      </w:r>
      <w:r w:rsidR="00C239BA">
        <w:rPr>
          <w:rtl/>
        </w:rPr>
        <w:t xml:space="preserve"> </w:t>
      </w:r>
      <w:r w:rsidR="00C03480" w:rsidRPr="00C03480">
        <w:rPr>
          <w:rtl/>
        </w:rPr>
        <w:t>بين</w:t>
      </w:r>
      <w:r w:rsidR="00C239BA">
        <w:rPr>
          <w:rtl/>
        </w:rPr>
        <w:t xml:space="preserve"> </w:t>
      </w:r>
      <w:r w:rsidR="00C03480" w:rsidRPr="00C03480">
        <w:rPr>
          <w:rtl/>
        </w:rPr>
        <w:t>العلوم</w:t>
      </w:r>
      <w:r w:rsidR="00C239BA">
        <w:rPr>
          <w:rtl/>
        </w:rPr>
        <w:t xml:space="preserve"> </w:t>
      </w:r>
      <w:r w:rsidR="00C03480" w:rsidRPr="00C03480">
        <w:rPr>
          <w:rtl/>
        </w:rPr>
        <w:t>والسياسات</w:t>
      </w:r>
      <w:r w:rsidR="00C239BA">
        <w:rPr>
          <w:rtl/>
        </w:rPr>
        <w:t xml:space="preserve"> </w:t>
      </w:r>
      <w:r w:rsidR="00C03480" w:rsidRPr="00C03480">
        <w:rPr>
          <w:rtl/>
        </w:rPr>
        <w:t>يهدف</w:t>
      </w:r>
      <w:r w:rsidR="00C239BA">
        <w:rPr>
          <w:rtl/>
        </w:rPr>
        <w:t xml:space="preserve"> </w:t>
      </w:r>
      <w:r w:rsidR="00C03480" w:rsidRPr="00C03480">
        <w:rPr>
          <w:rtl/>
        </w:rPr>
        <w:t>إلى</w:t>
      </w:r>
      <w:r w:rsidR="00C239BA">
        <w:rPr>
          <w:rtl/>
        </w:rPr>
        <w:t xml:space="preserve"> </w:t>
      </w:r>
      <w:r w:rsidR="00C03480" w:rsidRPr="00C03480">
        <w:rPr>
          <w:rtl/>
        </w:rPr>
        <w:t>استخدام</w:t>
      </w:r>
      <w:r w:rsidR="00C239BA">
        <w:rPr>
          <w:rtl/>
        </w:rPr>
        <w:t xml:space="preserve"> </w:t>
      </w:r>
      <w:r w:rsidR="00C03480" w:rsidRPr="00C03480">
        <w:rPr>
          <w:rtl/>
        </w:rPr>
        <w:t>البيانات</w:t>
      </w:r>
      <w:r w:rsidR="00C239BA">
        <w:rPr>
          <w:rtl/>
        </w:rPr>
        <w:t xml:space="preserve"> </w:t>
      </w:r>
      <w:r w:rsidR="00C03480" w:rsidRPr="00C03480">
        <w:rPr>
          <w:rtl/>
        </w:rPr>
        <w:t>الوجيهة</w:t>
      </w:r>
      <w:r w:rsidR="00C239BA">
        <w:rPr>
          <w:rtl/>
        </w:rPr>
        <w:t xml:space="preserve"> </w:t>
      </w:r>
      <w:r w:rsidR="00C03480" w:rsidRPr="00C03480">
        <w:rPr>
          <w:rtl/>
        </w:rPr>
        <w:t>استخداماً</w:t>
      </w:r>
      <w:r w:rsidR="00C239BA">
        <w:rPr>
          <w:rtl/>
        </w:rPr>
        <w:t xml:space="preserve"> </w:t>
      </w:r>
      <w:r w:rsidR="00C03480" w:rsidRPr="00C03480">
        <w:rPr>
          <w:rtl/>
        </w:rPr>
        <w:t>ملائماً،</w:t>
      </w:r>
      <w:r w:rsidR="00C239BA">
        <w:rPr>
          <w:rtl/>
        </w:rPr>
        <w:t xml:space="preserve"> </w:t>
      </w:r>
      <w:r w:rsidR="00C03480" w:rsidRPr="00C03480">
        <w:rPr>
          <w:rtl/>
        </w:rPr>
        <w:t>وأن</w:t>
      </w:r>
      <w:r w:rsidR="00C239BA">
        <w:rPr>
          <w:rtl/>
        </w:rPr>
        <w:t xml:space="preserve"> </w:t>
      </w:r>
      <w:r w:rsidR="00C03480" w:rsidRPr="00C03480">
        <w:rPr>
          <w:rtl/>
        </w:rPr>
        <w:t>نعتمد</w:t>
      </w:r>
      <w:r w:rsidR="00C239BA">
        <w:rPr>
          <w:rtl/>
        </w:rPr>
        <w:t xml:space="preserve"> </w:t>
      </w:r>
      <w:r w:rsidR="00C03480" w:rsidRPr="00C03480">
        <w:rPr>
          <w:rtl/>
        </w:rPr>
        <w:t>في</w:t>
      </w:r>
      <w:r w:rsidR="00C239BA">
        <w:rPr>
          <w:rtl/>
        </w:rPr>
        <w:t xml:space="preserve"> </w:t>
      </w:r>
      <w:r w:rsidR="00C03480" w:rsidRPr="00C03480">
        <w:rPr>
          <w:rtl/>
        </w:rPr>
        <w:t>الوقت</w:t>
      </w:r>
      <w:r w:rsidR="00C239BA">
        <w:rPr>
          <w:rtl/>
        </w:rPr>
        <w:t xml:space="preserve"> </w:t>
      </w:r>
      <w:r w:rsidR="00C03480" w:rsidRPr="00C03480">
        <w:rPr>
          <w:rtl/>
        </w:rPr>
        <w:t>ذاته</w:t>
      </w:r>
      <w:r w:rsidR="00C239BA">
        <w:rPr>
          <w:rtl/>
        </w:rPr>
        <w:t xml:space="preserve"> </w:t>
      </w:r>
      <w:r w:rsidR="00C03480" w:rsidRPr="00C03480">
        <w:rPr>
          <w:rtl/>
        </w:rPr>
        <w:t>التكنولوجيات</w:t>
      </w:r>
      <w:r w:rsidR="00C239BA">
        <w:rPr>
          <w:rtl/>
        </w:rPr>
        <w:t xml:space="preserve"> </w:t>
      </w:r>
      <w:r w:rsidR="00C03480" w:rsidRPr="00C03480">
        <w:rPr>
          <w:rtl/>
        </w:rPr>
        <w:t>الملائمة</w:t>
      </w:r>
      <w:r w:rsidR="00C239BA">
        <w:rPr>
          <w:rtl/>
        </w:rPr>
        <w:t xml:space="preserve"> </w:t>
      </w:r>
      <w:r w:rsidR="00C03480" w:rsidRPr="00C03480">
        <w:rPr>
          <w:rtl/>
        </w:rPr>
        <w:t>للسياق</w:t>
      </w:r>
      <w:r w:rsidR="00C239BA">
        <w:rPr>
          <w:rtl/>
        </w:rPr>
        <w:t xml:space="preserve"> </w:t>
      </w:r>
      <w:r w:rsidR="00C03480" w:rsidRPr="00C03480">
        <w:rPr>
          <w:rtl/>
        </w:rPr>
        <w:t>والابتكارات</w:t>
      </w:r>
      <w:r w:rsidR="00C239BA">
        <w:rPr>
          <w:rtl/>
        </w:rPr>
        <w:t xml:space="preserve"> </w:t>
      </w:r>
      <w:r w:rsidR="00C03480" w:rsidRPr="00C03480">
        <w:rPr>
          <w:rtl/>
        </w:rPr>
        <w:t>الهادفة</w:t>
      </w:r>
      <w:r w:rsidR="00C239BA">
        <w:rPr>
          <w:rtl/>
        </w:rPr>
        <w:t xml:space="preserve"> </w:t>
      </w:r>
      <w:r w:rsidR="00C03480" w:rsidRPr="00C03480">
        <w:rPr>
          <w:rtl/>
        </w:rPr>
        <w:t>المنسجمة</w:t>
      </w:r>
      <w:r w:rsidR="00C239BA">
        <w:rPr>
          <w:rtl/>
        </w:rPr>
        <w:t xml:space="preserve"> </w:t>
      </w:r>
      <w:r w:rsidR="00C03480" w:rsidRPr="00C03480">
        <w:rPr>
          <w:rtl/>
        </w:rPr>
        <w:t>مع</w:t>
      </w:r>
      <w:r w:rsidR="00C239BA">
        <w:rPr>
          <w:rtl/>
        </w:rPr>
        <w:t xml:space="preserve"> </w:t>
      </w:r>
      <w:r w:rsidR="00C03480" w:rsidRPr="00C03480">
        <w:rPr>
          <w:rtl/>
        </w:rPr>
        <w:t>معارف</w:t>
      </w:r>
      <w:r w:rsidR="00C239BA">
        <w:rPr>
          <w:rtl/>
        </w:rPr>
        <w:t xml:space="preserve"> </w:t>
      </w:r>
      <w:r w:rsidR="00C03480" w:rsidRPr="00C03480">
        <w:rPr>
          <w:rtl/>
        </w:rPr>
        <w:t>الشعوب</w:t>
      </w:r>
      <w:r w:rsidR="00C239BA">
        <w:rPr>
          <w:rtl/>
        </w:rPr>
        <w:t xml:space="preserve"> </w:t>
      </w:r>
      <w:r w:rsidR="00C03480" w:rsidRPr="00C03480">
        <w:rPr>
          <w:rtl/>
        </w:rPr>
        <w:t>الأصلية.</w:t>
      </w:r>
    </w:p>
    <w:p w:rsidR="00C03480" w:rsidRPr="00C03480" w:rsidRDefault="000162D5" w:rsidP="000162D5">
      <w:pPr>
        <w:pStyle w:val="SingleTxt"/>
        <w:rPr>
          <w:rtl/>
        </w:rPr>
      </w:pPr>
      <w:r>
        <w:rPr>
          <w:rFonts w:hint="cs"/>
          <w:rtl/>
        </w:rPr>
        <w:t>17</w:t>
      </w:r>
      <w:r w:rsidR="00C239BA">
        <w:rPr>
          <w:rFonts w:hint="cs"/>
          <w:rtl/>
        </w:rPr>
        <w:t xml:space="preserve"> </w:t>
      </w:r>
      <w:r>
        <w:rPr>
          <w:rFonts w:hint="cs"/>
          <w:rtl/>
        </w:rPr>
        <w:t>-</w:t>
      </w:r>
      <w:r>
        <w:rPr>
          <w:rFonts w:hint="cs"/>
          <w:rtl/>
        </w:rPr>
        <w:tab/>
      </w:r>
      <w:r w:rsidR="00C03480" w:rsidRPr="00C03480">
        <w:rPr>
          <w:rtl/>
        </w:rPr>
        <w:t>وينبغي</w:t>
      </w:r>
      <w:r w:rsidR="00C239BA">
        <w:rPr>
          <w:rtl/>
        </w:rPr>
        <w:t xml:space="preserve"> </w:t>
      </w:r>
      <w:r w:rsidR="00C03480" w:rsidRPr="00C03480">
        <w:rPr>
          <w:rtl/>
        </w:rPr>
        <w:t>أن</w:t>
      </w:r>
      <w:r w:rsidR="00C239BA">
        <w:rPr>
          <w:rtl/>
        </w:rPr>
        <w:t xml:space="preserve"> </w:t>
      </w:r>
      <w:r w:rsidR="00C03480" w:rsidRPr="00C03480">
        <w:rPr>
          <w:rtl/>
        </w:rPr>
        <w:t>تطلق</w:t>
      </w:r>
      <w:r w:rsidR="00C239BA">
        <w:rPr>
          <w:rtl/>
        </w:rPr>
        <w:t xml:space="preserve"> </w:t>
      </w:r>
      <w:r w:rsidR="00C03480" w:rsidRPr="00C03480">
        <w:rPr>
          <w:rtl/>
        </w:rPr>
        <w:t>الدول</w:t>
      </w:r>
      <w:r w:rsidR="00C239BA">
        <w:rPr>
          <w:rtl/>
        </w:rPr>
        <w:t xml:space="preserve"> </w:t>
      </w:r>
      <w:r w:rsidR="00C03480" w:rsidRPr="00C03480">
        <w:rPr>
          <w:rtl/>
        </w:rPr>
        <w:t>الأعضاء</w:t>
      </w:r>
      <w:r w:rsidR="00C239BA">
        <w:rPr>
          <w:rtl/>
        </w:rPr>
        <w:t xml:space="preserve"> </w:t>
      </w:r>
      <w:r w:rsidR="00C03480" w:rsidRPr="00C03480">
        <w:rPr>
          <w:rtl/>
        </w:rPr>
        <w:t>عملية</w:t>
      </w:r>
      <w:r w:rsidR="00C239BA">
        <w:rPr>
          <w:rtl/>
        </w:rPr>
        <w:t xml:space="preserve"> </w:t>
      </w:r>
      <w:r w:rsidR="00C03480" w:rsidRPr="00C03480">
        <w:rPr>
          <w:rtl/>
        </w:rPr>
        <w:t>تهدف</w:t>
      </w:r>
      <w:r w:rsidR="00C239BA">
        <w:rPr>
          <w:rtl/>
        </w:rPr>
        <w:t xml:space="preserve"> </w:t>
      </w:r>
      <w:r w:rsidR="00C03480" w:rsidRPr="00C03480">
        <w:rPr>
          <w:rtl/>
        </w:rPr>
        <w:t>إلى</w:t>
      </w:r>
      <w:r w:rsidR="00C239BA">
        <w:rPr>
          <w:rtl/>
        </w:rPr>
        <w:t xml:space="preserve"> </w:t>
      </w:r>
      <w:r w:rsidR="00C03480" w:rsidRPr="00C03480">
        <w:rPr>
          <w:rtl/>
        </w:rPr>
        <w:t>تصنيف</w:t>
      </w:r>
      <w:r w:rsidR="00C239BA">
        <w:rPr>
          <w:rtl/>
        </w:rPr>
        <w:t xml:space="preserve"> </w:t>
      </w:r>
      <w:r w:rsidR="00C03480" w:rsidRPr="00C03480">
        <w:rPr>
          <w:rtl/>
        </w:rPr>
        <w:t>جريمة</w:t>
      </w:r>
      <w:r w:rsidR="00C239BA">
        <w:rPr>
          <w:rtl/>
        </w:rPr>
        <w:t xml:space="preserve"> </w:t>
      </w:r>
      <w:r w:rsidR="00C03480" w:rsidRPr="00C03480">
        <w:rPr>
          <w:rtl/>
        </w:rPr>
        <w:t>إبادة</w:t>
      </w:r>
      <w:r w:rsidR="00C239BA">
        <w:rPr>
          <w:rtl/>
        </w:rPr>
        <w:t xml:space="preserve"> </w:t>
      </w:r>
      <w:r w:rsidR="00C03480" w:rsidRPr="00C03480">
        <w:rPr>
          <w:rtl/>
        </w:rPr>
        <w:t>البيئة</w:t>
      </w:r>
      <w:r w:rsidR="00C239BA">
        <w:rPr>
          <w:rtl/>
        </w:rPr>
        <w:t xml:space="preserve"> </w:t>
      </w:r>
      <w:r w:rsidR="00C03480" w:rsidRPr="00C03480">
        <w:rPr>
          <w:rtl/>
        </w:rPr>
        <w:t>الطبيعية</w:t>
      </w:r>
      <w:r w:rsidR="00C239BA">
        <w:rPr>
          <w:rtl/>
        </w:rPr>
        <w:t xml:space="preserve"> </w:t>
      </w:r>
      <w:r w:rsidR="00C03480" w:rsidRPr="00C03480">
        <w:rPr>
          <w:rtl/>
        </w:rPr>
        <w:t>بوصفها</w:t>
      </w:r>
      <w:r w:rsidR="00C239BA">
        <w:rPr>
          <w:rtl/>
        </w:rPr>
        <w:t xml:space="preserve"> </w:t>
      </w:r>
      <w:r w:rsidR="00C03480" w:rsidRPr="00C03480">
        <w:rPr>
          <w:rtl/>
        </w:rPr>
        <w:t>جريمة</w:t>
      </w:r>
      <w:r w:rsidR="00C239BA">
        <w:rPr>
          <w:rtl/>
        </w:rPr>
        <w:t xml:space="preserve"> </w:t>
      </w:r>
      <w:r w:rsidR="00C03480" w:rsidRPr="00C03480">
        <w:rPr>
          <w:rtl/>
        </w:rPr>
        <w:t>ضد</w:t>
      </w:r>
      <w:r w:rsidR="00C239BA">
        <w:rPr>
          <w:rtl/>
        </w:rPr>
        <w:t xml:space="preserve"> </w:t>
      </w:r>
      <w:r w:rsidR="00C03480" w:rsidRPr="00C03480">
        <w:rPr>
          <w:rtl/>
        </w:rPr>
        <w:t>الإنسانية.</w:t>
      </w:r>
    </w:p>
    <w:p w:rsidR="00C03480" w:rsidRDefault="00C03480" w:rsidP="00C03480">
      <w:pPr>
        <w:pStyle w:val="SingleTxt"/>
        <w:rPr>
          <w:rtl/>
        </w:rPr>
      </w:pPr>
      <w:r>
        <w:rPr>
          <w:rFonts w:hint="cs"/>
          <w:rtl/>
        </w:rPr>
        <w:t>18</w:t>
      </w:r>
      <w:r w:rsidR="00C239BA">
        <w:rPr>
          <w:rFonts w:hint="cs"/>
          <w:rtl/>
        </w:rPr>
        <w:t xml:space="preserve"> </w:t>
      </w:r>
      <w:r>
        <w:rPr>
          <w:rFonts w:hint="cs"/>
          <w:rtl/>
        </w:rPr>
        <w:t>-</w:t>
      </w:r>
      <w:r>
        <w:rPr>
          <w:rFonts w:hint="cs"/>
          <w:rtl/>
        </w:rPr>
        <w:tab/>
      </w:r>
      <w:r w:rsidRPr="00C03480">
        <w:rPr>
          <w:rtl/>
        </w:rPr>
        <w:t>وبغية</w:t>
      </w:r>
      <w:r w:rsidR="00C239BA">
        <w:rPr>
          <w:rtl/>
        </w:rPr>
        <w:t xml:space="preserve"> </w:t>
      </w:r>
      <w:r w:rsidRPr="00C03480">
        <w:rPr>
          <w:rtl/>
        </w:rPr>
        <w:t>التوصل</w:t>
      </w:r>
      <w:r w:rsidR="00C239BA">
        <w:rPr>
          <w:rtl/>
        </w:rPr>
        <w:t xml:space="preserve"> </w:t>
      </w:r>
      <w:r w:rsidRPr="00C03480">
        <w:rPr>
          <w:rtl/>
        </w:rPr>
        <w:t>إلى</w:t>
      </w:r>
      <w:r w:rsidR="00C239BA">
        <w:rPr>
          <w:rtl/>
        </w:rPr>
        <w:t xml:space="preserve"> </w:t>
      </w:r>
      <w:r w:rsidRPr="00C03480">
        <w:rPr>
          <w:rtl/>
        </w:rPr>
        <w:t>طرائق</w:t>
      </w:r>
      <w:r w:rsidR="00C239BA">
        <w:rPr>
          <w:rtl/>
        </w:rPr>
        <w:t xml:space="preserve"> </w:t>
      </w:r>
      <w:r w:rsidRPr="00C03480">
        <w:rPr>
          <w:rtl/>
        </w:rPr>
        <w:t>مشاركة</w:t>
      </w:r>
      <w:r w:rsidR="00C239BA">
        <w:rPr>
          <w:rtl/>
        </w:rPr>
        <w:t xml:space="preserve"> </w:t>
      </w:r>
      <w:r w:rsidRPr="00C03480">
        <w:rPr>
          <w:rtl/>
        </w:rPr>
        <w:t>قائمة</w:t>
      </w:r>
      <w:r w:rsidR="00C239BA">
        <w:rPr>
          <w:rtl/>
        </w:rPr>
        <w:t xml:space="preserve"> </w:t>
      </w:r>
      <w:r w:rsidRPr="00C03480">
        <w:rPr>
          <w:rtl/>
        </w:rPr>
        <w:t>على</w:t>
      </w:r>
      <w:r w:rsidR="00C239BA">
        <w:rPr>
          <w:rtl/>
        </w:rPr>
        <w:t xml:space="preserve"> </w:t>
      </w:r>
      <w:r w:rsidRPr="00C03480">
        <w:rPr>
          <w:rtl/>
        </w:rPr>
        <w:t>الحقوق</w:t>
      </w:r>
      <w:r w:rsidR="00C239BA">
        <w:rPr>
          <w:rtl/>
        </w:rPr>
        <w:t xml:space="preserve"> </w:t>
      </w:r>
      <w:r w:rsidRPr="00C03480">
        <w:rPr>
          <w:rtl/>
        </w:rPr>
        <w:t>تكفل</w:t>
      </w:r>
      <w:r w:rsidR="00C239BA">
        <w:rPr>
          <w:rtl/>
        </w:rPr>
        <w:t xml:space="preserve"> </w:t>
      </w:r>
      <w:r w:rsidRPr="00C03480">
        <w:rPr>
          <w:rtl/>
        </w:rPr>
        <w:t>توفير</w:t>
      </w:r>
      <w:r w:rsidR="00C239BA">
        <w:rPr>
          <w:rtl/>
        </w:rPr>
        <w:t xml:space="preserve"> </w:t>
      </w:r>
      <w:r w:rsidRPr="00C03480">
        <w:rPr>
          <w:rtl/>
        </w:rPr>
        <w:t>حيّز</w:t>
      </w:r>
      <w:r w:rsidR="00C239BA">
        <w:rPr>
          <w:rtl/>
        </w:rPr>
        <w:t xml:space="preserve"> </w:t>
      </w:r>
      <w:r w:rsidRPr="00C03480">
        <w:rPr>
          <w:rtl/>
        </w:rPr>
        <w:t>محمي</w:t>
      </w:r>
      <w:r w:rsidR="00C239BA">
        <w:rPr>
          <w:rtl/>
        </w:rPr>
        <w:t xml:space="preserve"> </w:t>
      </w:r>
      <w:r w:rsidRPr="00C03480">
        <w:rPr>
          <w:rtl/>
        </w:rPr>
        <w:t>لشرائح</w:t>
      </w:r>
      <w:r w:rsidR="00C239BA">
        <w:rPr>
          <w:rtl/>
        </w:rPr>
        <w:t xml:space="preserve"> </w:t>
      </w:r>
      <w:r w:rsidRPr="00C03480">
        <w:rPr>
          <w:rtl/>
        </w:rPr>
        <w:t>المجتمع</w:t>
      </w:r>
      <w:r w:rsidR="00C239BA">
        <w:rPr>
          <w:rtl/>
        </w:rPr>
        <w:t xml:space="preserve"> </w:t>
      </w:r>
      <w:r w:rsidRPr="00C03480">
        <w:rPr>
          <w:rtl/>
        </w:rPr>
        <w:t>الأساسية،</w:t>
      </w:r>
      <w:r w:rsidR="00C239BA">
        <w:rPr>
          <w:rtl/>
        </w:rPr>
        <w:t xml:space="preserve"> </w:t>
      </w:r>
      <w:r w:rsidRPr="00C03480">
        <w:rPr>
          <w:rtl/>
        </w:rPr>
        <w:t>ينبغي</w:t>
      </w:r>
      <w:r w:rsidR="00C239BA">
        <w:rPr>
          <w:rtl/>
        </w:rPr>
        <w:t xml:space="preserve"> </w:t>
      </w:r>
      <w:r w:rsidRPr="00C03480">
        <w:rPr>
          <w:rtl/>
        </w:rPr>
        <w:t>أن</w:t>
      </w:r>
      <w:r w:rsidR="00C239BA">
        <w:rPr>
          <w:rtl/>
        </w:rPr>
        <w:t xml:space="preserve"> </w:t>
      </w:r>
      <w:r w:rsidRPr="00C03480">
        <w:rPr>
          <w:rtl/>
        </w:rPr>
        <w:t>تشرك</w:t>
      </w:r>
      <w:r w:rsidR="00C239BA">
        <w:rPr>
          <w:rtl/>
        </w:rPr>
        <w:t xml:space="preserve"> </w:t>
      </w:r>
      <w:r w:rsidRPr="00C03480">
        <w:rPr>
          <w:rtl/>
        </w:rPr>
        <w:t>المجموعات</w:t>
      </w:r>
      <w:r w:rsidR="00C239BA">
        <w:rPr>
          <w:rtl/>
        </w:rPr>
        <w:t xml:space="preserve"> </w:t>
      </w:r>
      <w:r w:rsidRPr="00C03480">
        <w:rPr>
          <w:rtl/>
        </w:rPr>
        <w:t>الرئيسية</w:t>
      </w:r>
      <w:r w:rsidR="00C239BA">
        <w:rPr>
          <w:rtl/>
        </w:rPr>
        <w:t xml:space="preserve"> </w:t>
      </w:r>
      <w:r w:rsidRPr="00C03480">
        <w:rPr>
          <w:rtl/>
        </w:rPr>
        <w:t>والجهات</w:t>
      </w:r>
      <w:r w:rsidR="00C239BA">
        <w:rPr>
          <w:rtl/>
        </w:rPr>
        <w:t xml:space="preserve"> </w:t>
      </w:r>
      <w:r w:rsidRPr="00C03480">
        <w:rPr>
          <w:rtl/>
        </w:rPr>
        <w:t>المعنية</w:t>
      </w:r>
      <w:r w:rsidR="00C239BA">
        <w:rPr>
          <w:rtl/>
        </w:rPr>
        <w:t xml:space="preserve"> </w:t>
      </w:r>
      <w:r w:rsidRPr="00C03480">
        <w:rPr>
          <w:rtl/>
        </w:rPr>
        <w:t>الأخرى</w:t>
      </w:r>
      <w:r w:rsidR="00C239BA">
        <w:rPr>
          <w:rtl/>
        </w:rPr>
        <w:t xml:space="preserve"> </w:t>
      </w:r>
      <w:r w:rsidRPr="00C03480">
        <w:rPr>
          <w:rtl/>
        </w:rPr>
        <w:t>رسمياً</w:t>
      </w:r>
      <w:r w:rsidR="00C239BA">
        <w:rPr>
          <w:rtl/>
        </w:rPr>
        <w:t xml:space="preserve"> </w:t>
      </w:r>
      <w:r w:rsidRPr="00C03480">
        <w:rPr>
          <w:rtl/>
        </w:rPr>
        <w:t>في</w:t>
      </w:r>
      <w:r w:rsidR="00C239BA">
        <w:rPr>
          <w:rtl/>
        </w:rPr>
        <w:t xml:space="preserve"> </w:t>
      </w:r>
      <w:r w:rsidRPr="00C03480">
        <w:rPr>
          <w:rtl/>
        </w:rPr>
        <w:t>جميع</w:t>
      </w:r>
      <w:r w:rsidR="00C239BA">
        <w:rPr>
          <w:rtl/>
        </w:rPr>
        <w:t xml:space="preserve"> </w:t>
      </w:r>
      <w:r w:rsidRPr="00C03480">
        <w:rPr>
          <w:rtl/>
        </w:rPr>
        <w:t>مراحل</w:t>
      </w:r>
      <w:r w:rsidR="00C239BA">
        <w:rPr>
          <w:rtl/>
        </w:rPr>
        <w:t xml:space="preserve"> </w:t>
      </w:r>
      <w:r w:rsidRPr="00C03480">
        <w:rPr>
          <w:rtl/>
        </w:rPr>
        <w:t>ومستويات</w:t>
      </w:r>
      <w:r w:rsidR="00C239BA">
        <w:rPr>
          <w:rtl/>
        </w:rPr>
        <w:t xml:space="preserve"> </w:t>
      </w:r>
      <w:r w:rsidRPr="00C03480">
        <w:rPr>
          <w:rtl/>
        </w:rPr>
        <w:t>سياسات</w:t>
      </w:r>
      <w:r w:rsidR="00C239BA">
        <w:rPr>
          <w:rtl/>
        </w:rPr>
        <w:t xml:space="preserve"> </w:t>
      </w:r>
      <w:r w:rsidRPr="00C03480">
        <w:rPr>
          <w:rtl/>
        </w:rPr>
        <w:t>التنمية</w:t>
      </w:r>
      <w:r w:rsidR="00C239BA">
        <w:rPr>
          <w:rtl/>
        </w:rPr>
        <w:t xml:space="preserve"> </w:t>
      </w:r>
      <w:r w:rsidRPr="00C03480">
        <w:rPr>
          <w:rtl/>
        </w:rPr>
        <w:t>المستدامة.</w:t>
      </w:r>
    </w:p>
    <w:p w:rsidR="008363B7" w:rsidRPr="001C76C2" w:rsidRDefault="008363B7" w:rsidP="001C76C2">
      <w:pPr>
        <w:pStyle w:val="SingleTxt"/>
        <w:spacing w:after="0" w:line="120" w:lineRule="exact"/>
        <w:rPr>
          <w:sz w:val="10"/>
          <w:rtl/>
        </w:rPr>
      </w:pPr>
    </w:p>
    <w:p w:rsidR="008363B7" w:rsidRPr="001C76C2" w:rsidRDefault="008363B7" w:rsidP="001C76C2">
      <w:pPr>
        <w:pStyle w:val="SingleTxt"/>
        <w:spacing w:after="0" w:line="120" w:lineRule="exact"/>
        <w:rPr>
          <w:sz w:val="10"/>
          <w:rtl/>
        </w:rPr>
      </w:pPr>
    </w:p>
    <w:p w:rsidR="00C03480" w:rsidRPr="00C03480" w:rsidRDefault="000162D5" w:rsidP="00452F46">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C03480" w:rsidRPr="00C03480">
        <w:rPr>
          <w:rtl/>
        </w:rPr>
        <w:t>ثالثاً</w:t>
      </w:r>
      <w:r w:rsidR="00C239BA">
        <w:rPr>
          <w:rFonts w:hint="cs"/>
          <w:rtl/>
        </w:rPr>
        <w:t xml:space="preserve"> </w:t>
      </w:r>
      <w:r w:rsidR="00C03480" w:rsidRPr="00C03480">
        <w:rPr>
          <w:rtl/>
        </w:rPr>
        <w:t>-</w:t>
      </w:r>
      <w:r w:rsidR="00C03480" w:rsidRPr="00C03480">
        <w:rPr>
          <w:rtl/>
        </w:rPr>
        <w:tab/>
        <w:t>الشعوب</w:t>
      </w:r>
      <w:r w:rsidR="00C239BA">
        <w:rPr>
          <w:rtl/>
        </w:rPr>
        <w:t xml:space="preserve"> </w:t>
      </w:r>
      <w:r w:rsidR="00C03480" w:rsidRPr="00C03480">
        <w:rPr>
          <w:rtl/>
        </w:rPr>
        <w:t>الأصلية</w:t>
      </w:r>
    </w:p>
    <w:p w:rsidR="00C03480" w:rsidRPr="001C76C2" w:rsidRDefault="00C03480" w:rsidP="00452F46">
      <w:pPr>
        <w:pStyle w:val="SingleTxt"/>
        <w:rPr>
          <w:rtl/>
        </w:rPr>
      </w:pPr>
      <w:r w:rsidRPr="00804C5E">
        <w:rPr>
          <w:rFonts w:hint="cs"/>
          <w:w w:val="99"/>
          <w:rtl/>
        </w:rPr>
        <w:t>19</w:t>
      </w:r>
      <w:r w:rsidR="00C239BA" w:rsidRPr="00804C5E">
        <w:rPr>
          <w:rFonts w:hint="cs"/>
          <w:w w:val="99"/>
          <w:rtl/>
        </w:rPr>
        <w:t xml:space="preserve"> </w:t>
      </w:r>
      <w:r w:rsidRPr="00804C5E">
        <w:rPr>
          <w:rFonts w:hint="cs"/>
          <w:w w:val="99"/>
          <w:rtl/>
        </w:rPr>
        <w:t>-</w:t>
      </w:r>
      <w:r w:rsidRPr="001C76C2">
        <w:rPr>
          <w:spacing w:val="-2"/>
          <w:w w:val="99"/>
          <w:rtl/>
        </w:rPr>
        <w:tab/>
      </w:r>
      <w:r w:rsidRPr="001C76C2">
        <w:rPr>
          <w:spacing w:val="-2"/>
          <w:rtl/>
        </w:rPr>
        <w:t>يمثّل</w:t>
      </w:r>
      <w:r w:rsidR="00C239BA" w:rsidRPr="001C76C2">
        <w:rPr>
          <w:spacing w:val="-2"/>
          <w:rtl/>
        </w:rPr>
        <w:t xml:space="preserve"> </w:t>
      </w:r>
      <w:r w:rsidRPr="001C76C2">
        <w:rPr>
          <w:spacing w:val="-2"/>
          <w:rtl/>
        </w:rPr>
        <w:t>أفراد</w:t>
      </w:r>
      <w:r w:rsidR="00C239BA" w:rsidRPr="001C76C2">
        <w:rPr>
          <w:spacing w:val="-2"/>
          <w:rtl/>
        </w:rPr>
        <w:t xml:space="preserve"> </w:t>
      </w:r>
      <w:r w:rsidRPr="001C76C2">
        <w:rPr>
          <w:spacing w:val="-2"/>
          <w:rtl/>
        </w:rPr>
        <w:t>الشعوب</w:t>
      </w:r>
      <w:r w:rsidR="00C239BA" w:rsidRPr="001C76C2">
        <w:rPr>
          <w:spacing w:val="-2"/>
          <w:rtl/>
        </w:rPr>
        <w:t xml:space="preserve"> </w:t>
      </w:r>
      <w:r w:rsidRPr="001C76C2">
        <w:rPr>
          <w:spacing w:val="-2"/>
          <w:rtl/>
        </w:rPr>
        <w:t>الأصلية</w:t>
      </w:r>
      <w:r w:rsidR="00C239BA" w:rsidRPr="001C76C2">
        <w:rPr>
          <w:spacing w:val="-2"/>
          <w:rtl/>
        </w:rPr>
        <w:t xml:space="preserve"> </w:t>
      </w:r>
      <w:r w:rsidRPr="001C76C2">
        <w:rPr>
          <w:spacing w:val="-2"/>
          <w:rtl/>
        </w:rPr>
        <w:t>في</w:t>
      </w:r>
      <w:r w:rsidR="00C239BA" w:rsidRPr="001C76C2">
        <w:rPr>
          <w:spacing w:val="-2"/>
          <w:rtl/>
        </w:rPr>
        <w:t xml:space="preserve"> </w:t>
      </w:r>
      <w:r w:rsidRPr="001C76C2">
        <w:rPr>
          <w:spacing w:val="-2"/>
          <w:rtl/>
        </w:rPr>
        <w:t>جميع</w:t>
      </w:r>
      <w:r w:rsidR="00C239BA" w:rsidRPr="001C76C2">
        <w:rPr>
          <w:spacing w:val="-2"/>
          <w:rtl/>
        </w:rPr>
        <w:t xml:space="preserve"> </w:t>
      </w:r>
      <w:r w:rsidRPr="001C76C2">
        <w:rPr>
          <w:spacing w:val="-2"/>
          <w:rtl/>
        </w:rPr>
        <w:t>أنحاء</w:t>
      </w:r>
      <w:r w:rsidR="00C239BA" w:rsidRPr="001C76C2">
        <w:rPr>
          <w:spacing w:val="-2"/>
          <w:rtl/>
        </w:rPr>
        <w:t xml:space="preserve"> </w:t>
      </w:r>
      <w:r w:rsidRPr="001C76C2">
        <w:rPr>
          <w:spacing w:val="-2"/>
          <w:rtl/>
        </w:rPr>
        <w:t>العالم،</w:t>
      </w:r>
      <w:r w:rsidR="00C239BA" w:rsidRPr="001C76C2">
        <w:rPr>
          <w:spacing w:val="-2"/>
          <w:rtl/>
        </w:rPr>
        <w:t xml:space="preserve"> </w:t>
      </w:r>
      <w:r w:rsidRPr="001C76C2">
        <w:rPr>
          <w:spacing w:val="-2"/>
          <w:rtl/>
        </w:rPr>
        <w:t>وعددهم</w:t>
      </w:r>
      <w:r w:rsidR="00C239BA" w:rsidRPr="001C76C2">
        <w:rPr>
          <w:spacing w:val="-2"/>
          <w:rtl/>
        </w:rPr>
        <w:t xml:space="preserve"> </w:t>
      </w:r>
      <w:r w:rsidRPr="001C76C2">
        <w:rPr>
          <w:spacing w:val="-2"/>
          <w:rtl/>
        </w:rPr>
        <w:t>يقرب</w:t>
      </w:r>
      <w:r w:rsidR="00C239BA" w:rsidRPr="001C76C2">
        <w:rPr>
          <w:spacing w:val="-2"/>
          <w:rtl/>
        </w:rPr>
        <w:t xml:space="preserve"> </w:t>
      </w:r>
      <w:r w:rsidRPr="001C76C2">
        <w:rPr>
          <w:spacing w:val="-2"/>
          <w:rtl/>
        </w:rPr>
        <w:t>من</w:t>
      </w:r>
      <w:r w:rsidR="00C239BA" w:rsidRPr="001C76C2">
        <w:rPr>
          <w:spacing w:val="-2"/>
          <w:rtl/>
        </w:rPr>
        <w:t xml:space="preserve"> </w:t>
      </w:r>
      <w:r w:rsidRPr="001C76C2">
        <w:rPr>
          <w:spacing w:val="-2"/>
          <w:rtl/>
        </w:rPr>
        <w:t>370</w:t>
      </w:r>
      <w:r w:rsidR="00C239BA" w:rsidRPr="001C76C2">
        <w:rPr>
          <w:spacing w:val="-2"/>
          <w:rtl/>
        </w:rPr>
        <w:t xml:space="preserve"> </w:t>
      </w:r>
      <w:r w:rsidRPr="001C76C2">
        <w:rPr>
          <w:spacing w:val="-2"/>
          <w:rtl/>
        </w:rPr>
        <w:t>مليون</w:t>
      </w:r>
      <w:r w:rsidR="00C239BA" w:rsidRPr="001C76C2">
        <w:rPr>
          <w:spacing w:val="-2"/>
          <w:rtl/>
        </w:rPr>
        <w:t xml:space="preserve"> </w:t>
      </w:r>
      <w:r w:rsidRPr="001C76C2">
        <w:rPr>
          <w:spacing w:val="-2"/>
          <w:rtl/>
        </w:rPr>
        <w:t>شخص،</w:t>
      </w:r>
      <w:r w:rsidR="00C239BA" w:rsidRPr="001C76C2">
        <w:rPr>
          <w:spacing w:val="-2"/>
          <w:rtl/>
        </w:rPr>
        <w:t xml:space="preserve"> </w:t>
      </w:r>
      <w:r w:rsidRPr="001C76C2">
        <w:rPr>
          <w:spacing w:val="-2"/>
          <w:rtl/>
        </w:rPr>
        <w:t>حوالي</w:t>
      </w:r>
      <w:r w:rsidR="00C239BA" w:rsidRPr="001C76C2">
        <w:rPr>
          <w:spacing w:val="-2"/>
          <w:rtl/>
        </w:rPr>
        <w:t xml:space="preserve"> </w:t>
      </w:r>
      <w:r w:rsidRPr="001C76C2">
        <w:rPr>
          <w:spacing w:val="-2"/>
          <w:rtl/>
        </w:rPr>
        <w:t>5</w:t>
      </w:r>
      <w:r w:rsidR="00452F46">
        <w:rPr>
          <w:rFonts w:hint="cs"/>
          <w:spacing w:val="-2"/>
          <w:rtl/>
        </w:rPr>
        <w:t> </w:t>
      </w:r>
      <w:r w:rsidRPr="001C76C2">
        <w:rPr>
          <w:spacing w:val="-2"/>
          <w:rtl/>
        </w:rPr>
        <w:t>في</w:t>
      </w:r>
      <w:r w:rsidR="00C239BA" w:rsidRPr="001C76C2">
        <w:rPr>
          <w:spacing w:val="-2"/>
          <w:rtl/>
        </w:rPr>
        <w:t xml:space="preserve"> </w:t>
      </w:r>
      <w:r w:rsidRPr="001C76C2">
        <w:rPr>
          <w:spacing w:val="-2"/>
          <w:rtl/>
        </w:rPr>
        <w:t>المائة</w:t>
      </w:r>
      <w:r w:rsidR="00C239BA" w:rsidRPr="001C76C2">
        <w:rPr>
          <w:spacing w:val="-2"/>
          <w:rtl/>
        </w:rPr>
        <w:t xml:space="preserve"> </w:t>
      </w:r>
      <w:r w:rsidRPr="001C76C2">
        <w:rPr>
          <w:spacing w:val="-2"/>
          <w:rtl/>
        </w:rPr>
        <w:t>من</w:t>
      </w:r>
      <w:r w:rsidR="00C239BA" w:rsidRPr="001C76C2">
        <w:rPr>
          <w:spacing w:val="-2"/>
          <w:rtl/>
        </w:rPr>
        <w:t xml:space="preserve"> </w:t>
      </w:r>
      <w:r w:rsidRPr="001C76C2">
        <w:rPr>
          <w:spacing w:val="-2"/>
          <w:rtl/>
        </w:rPr>
        <w:t>سكان</w:t>
      </w:r>
      <w:r w:rsidR="00C239BA" w:rsidRPr="001C76C2">
        <w:rPr>
          <w:spacing w:val="-2"/>
          <w:rtl/>
        </w:rPr>
        <w:t xml:space="preserve"> </w:t>
      </w:r>
      <w:r w:rsidRPr="001C76C2">
        <w:rPr>
          <w:spacing w:val="-2"/>
          <w:rtl/>
        </w:rPr>
        <w:t>العالم،</w:t>
      </w:r>
      <w:r w:rsidR="00C239BA" w:rsidRPr="001C76C2">
        <w:rPr>
          <w:spacing w:val="-2"/>
          <w:rtl/>
        </w:rPr>
        <w:t xml:space="preserve"> </w:t>
      </w:r>
      <w:r w:rsidRPr="001C76C2">
        <w:rPr>
          <w:spacing w:val="-2"/>
          <w:rtl/>
        </w:rPr>
        <w:t>لكنهم</w:t>
      </w:r>
      <w:r w:rsidR="00C239BA" w:rsidRPr="001C76C2">
        <w:rPr>
          <w:spacing w:val="-2"/>
          <w:rtl/>
        </w:rPr>
        <w:t xml:space="preserve"> </w:t>
      </w:r>
      <w:r w:rsidRPr="001C76C2">
        <w:rPr>
          <w:spacing w:val="-2"/>
          <w:rtl/>
        </w:rPr>
        <w:t>يشكّلون</w:t>
      </w:r>
      <w:r w:rsidR="00C239BA" w:rsidRPr="001C76C2">
        <w:rPr>
          <w:spacing w:val="-2"/>
          <w:rtl/>
        </w:rPr>
        <w:t xml:space="preserve"> </w:t>
      </w:r>
      <w:r w:rsidRPr="001C76C2">
        <w:rPr>
          <w:spacing w:val="-2"/>
          <w:rtl/>
        </w:rPr>
        <w:t>15</w:t>
      </w:r>
      <w:r w:rsidR="00C239BA" w:rsidRPr="001C76C2">
        <w:rPr>
          <w:spacing w:val="-2"/>
          <w:rtl/>
        </w:rPr>
        <w:t xml:space="preserve"> </w:t>
      </w:r>
      <w:r w:rsidRPr="001C76C2">
        <w:rPr>
          <w:spacing w:val="-2"/>
          <w:rtl/>
        </w:rPr>
        <w:t>في</w:t>
      </w:r>
      <w:r w:rsidR="00C239BA" w:rsidRPr="001C76C2">
        <w:rPr>
          <w:spacing w:val="-2"/>
          <w:rtl/>
        </w:rPr>
        <w:t xml:space="preserve"> </w:t>
      </w:r>
      <w:r w:rsidRPr="001C76C2">
        <w:rPr>
          <w:spacing w:val="-2"/>
          <w:rtl/>
        </w:rPr>
        <w:t>المائة</w:t>
      </w:r>
      <w:r w:rsidR="00C239BA" w:rsidRPr="001C76C2">
        <w:rPr>
          <w:spacing w:val="-2"/>
          <w:rtl/>
        </w:rPr>
        <w:t xml:space="preserve"> </w:t>
      </w:r>
      <w:r w:rsidRPr="001C76C2">
        <w:rPr>
          <w:spacing w:val="-2"/>
          <w:rtl/>
        </w:rPr>
        <w:t>من</w:t>
      </w:r>
      <w:r w:rsidR="00C239BA" w:rsidRPr="001C76C2">
        <w:rPr>
          <w:spacing w:val="-2"/>
          <w:rtl/>
        </w:rPr>
        <w:t xml:space="preserve"> </w:t>
      </w:r>
      <w:r w:rsidRPr="001C76C2">
        <w:rPr>
          <w:spacing w:val="-2"/>
          <w:rtl/>
        </w:rPr>
        <w:t>الأشخاص</w:t>
      </w:r>
      <w:r w:rsidR="00C239BA" w:rsidRPr="001C76C2">
        <w:rPr>
          <w:spacing w:val="-2"/>
          <w:rtl/>
        </w:rPr>
        <w:t xml:space="preserve"> </w:t>
      </w:r>
      <w:r w:rsidRPr="001C76C2">
        <w:rPr>
          <w:spacing w:val="-2"/>
          <w:rtl/>
        </w:rPr>
        <w:t>الذين</w:t>
      </w:r>
      <w:r w:rsidR="00C239BA" w:rsidRPr="001C76C2">
        <w:rPr>
          <w:spacing w:val="-2"/>
          <w:rtl/>
        </w:rPr>
        <w:t xml:space="preserve"> </w:t>
      </w:r>
      <w:r w:rsidRPr="001C76C2">
        <w:rPr>
          <w:spacing w:val="-2"/>
          <w:rtl/>
        </w:rPr>
        <w:t>يعيشون</w:t>
      </w:r>
      <w:r w:rsidR="00C239BA" w:rsidRPr="001C76C2">
        <w:rPr>
          <w:spacing w:val="-2"/>
          <w:rtl/>
        </w:rPr>
        <w:t xml:space="preserve"> </w:t>
      </w:r>
      <w:r w:rsidRPr="001C76C2">
        <w:rPr>
          <w:spacing w:val="-2"/>
          <w:rtl/>
        </w:rPr>
        <w:t>في</w:t>
      </w:r>
      <w:r w:rsidR="00C239BA" w:rsidRPr="001C76C2">
        <w:rPr>
          <w:spacing w:val="-2"/>
          <w:rtl/>
        </w:rPr>
        <w:t xml:space="preserve"> </w:t>
      </w:r>
      <w:r w:rsidRPr="001C76C2">
        <w:rPr>
          <w:spacing w:val="-2"/>
          <w:rtl/>
        </w:rPr>
        <w:t>فقر</w:t>
      </w:r>
      <w:r w:rsidR="00C239BA" w:rsidRPr="001C76C2">
        <w:rPr>
          <w:spacing w:val="-2"/>
          <w:rtl/>
        </w:rPr>
        <w:t xml:space="preserve"> </w:t>
      </w:r>
      <w:r w:rsidRPr="001C76C2">
        <w:rPr>
          <w:spacing w:val="-2"/>
          <w:rtl/>
        </w:rPr>
        <w:t>مدقع</w:t>
      </w:r>
      <w:r w:rsidRPr="00452F46">
        <w:rPr>
          <w:spacing w:val="-2"/>
          <w:vertAlign w:val="superscript"/>
          <w:rtl/>
        </w:rPr>
        <w:t>(</w:t>
      </w:r>
      <w:r w:rsidRPr="00452F46">
        <w:rPr>
          <w:spacing w:val="-2"/>
          <w:vertAlign w:val="superscript"/>
          <w:rtl/>
        </w:rPr>
        <w:footnoteReference w:id="1"/>
      </w:r>
      <w:r w:rsidRPr="00452F46">
        <w:rPr>
          <w:spacing w:val="-2"/>
          <w:vertAlign w:val="superscript"/>
          <w:rtl/>
        </w:rPr>
        <w:t>)</w:t>
      </w:r>
      <w:r w:rsidR="00452F46" w:rsidRPr="001C76C2">
        <w:rPr>
          <w:spacing w:val="-2"/>
          <w:rtl/>
        </w:rPr>
        <w:t>.</w:t>
      </w:r>
    </w:p>
    <w:p w:rsidR="00C03480" w:rsidRPr="008363B7" w:rsidRDefault="00C03480" w:rsidP="00C03480">
      <w:pPr>
        <w:pStyle w:val="SingleTxt"/>
        <w:rPr>
          <w:rtl/>
        </w:rPr>
      </w:pPr>
      <w:r w:rsidRPr="008363B7">
        <w:rPr>
          <w:rFonts w:hint="cs"/>
          <w:rtl/>
        </w:rPr>
        <w:t>20</w:t>
      </w:r>
      <w:r w:rsidR="00C239BA" w:rsidRPr="008363B7">
        <w:rPr>
          <w:rFonts w:hint="cs"/>
          <w:rtl/>
        </w:rPr>
        <w:t xml:space="preserve"> </w:t>
      </w:r>
      <w:r w:rsidRPr="008363B7">
        <w:rPr>
          <w:rFonts w:hint="cs"/>
          <w:rtl/>
        </w:rPr>
        <w:t>-</w:t>
      </w:r>
      <w:r w:rsidRPr="008363B7">
        <w:rPr>
          <w:rFonts w:hint="cs"/>
          <w:rtl/>
        </w:rPr>
        <w:tab/>
      </w:r>
      <w:r w:rsidRPr="008363B7">
        <w:rPr>
          <w:rtl/>
        </w:rPr>
        <w:t>ويشكّل</w:t>
      </w:r>
      <w:r w:rsidR="00C239BA" w:rsidRPr="008363B7">
        <w:rPr>
          <w:rtl/>
        </w:rPr>
        <w:t xml:space="preserve"> </w:t>
      </w:r>
      <w:r w:rsidRPr="008363B7">
        <w:rPr>
          <w:rtl/>
        </w:rPr>
        <w:t>الفقر</w:t>
      </w:r>
      <w:r w:rsidR="00C239BA" w:rsidRPr="008363B7">
        <w:rPr>
          <w:rtl/>
        </w:rPr>
        <w:t xml:space="preserve"> </w:t>
      </w:r>
      <w:r w:rsidRPr="008363B7">
        <w:rPr>
          <w:rtl/>
        </w:rPr>
        <w:t>أيضاً</w:t>
      </w:r>
      <w:r w:rsidR="00C239BA" w:rsidRPr="008363B7">
        <w:rPr>
          <w:rtl/>
        </w:rPr>
        <w:t xml:space="preserve"> </w:t>
      </w:r>
      <w:r w:rsidRPr="004E7D14">
        <w:rPr>
          <w:rtl/>
        </w:rPr>
        <w:t>عاملاً</w:t>
      </w:r>
      <w:r w:rsidR="00C239BA" w:rsidRPr="004E7D14">
        <w:rPr>
          <w:rtl/>
        </w:rPr>
        <w:t xml:space="preserve"> </w:t>
      </w:r>
      <w:r w:rsidRPr="004E7D14">
        <w:rPr>
          <w:rtl/>
        </w:rPr>
        <w:t>يسهم</w:t>
      </w:r>
      <w:r w:rsidR="00C239BA" w:rsidRPr="004E7D14">
        <w:rPr>
          <w:rtl/>
        </w:rPr>
        <w:t xml:space="preserve"> </w:t>
      </w:r>
      <w:r w:rsidRPr="004E7D14">
        <w:rPr>
          <w:rtl/>
        </w:rPr>
        <w:t>في</w:t>
      </w:r>
      <w:r w:rsidR="00C239BA" w:rsidRPr="004E7D14">
        <w:rPr>
          <w:rtl/>
        </w:rPr>
        <w:t xml:space="preserve"> </w:t>
      </w:r>
      <w:r w:rsidRPr="004E7D14">
        <w:rPr>
          <w:rtl/>
        </w:rPr>
        <w:t>عدم</w:t>
      </w:r>
      <w:r w:rsidR="00C239BA" w:rsidRPr="004E7D14">
        <w:rPr>
          <w:rtl/>
        </w:rPr>
        <w:t xml:space="preserve"> </w:t>
      </w:r>
      <w:r w:rsidRPr="004E7D14">
        <w:rPr>
          <w:rtl/>
        </w:rPr>
        <w:t>تمتع</w:t>
      </w:r>
      <w:r w:rsidR="00C239BA" w:rsidRPr="004E7D14">
        <w:rPr>
          <w:rtl/>
        </w:rPr>
        <w:t xml:space="preserve"> </w:t>
      </w:r>
      <w:r w:rsidRPr="004E7D14">
        <w:rPr>
          <w:rtl/>
        </w:rPr>
        <w:t>الشعوب</w:t>
      </w:r>
      <w:r w:rsidR="00C239BA" w:rsidRPr="004E7D14">
        <w:rPr>
          <w:rtl/>
        </w:rPr>
        <w:t xml:space="preserve"> </w:t>
      </w:r>
      <w:r w:rsidRPr="00FD5A0F">
        <w:rPr>
          <w:rtl/>
        </w:rPr>
        <w:t>الأصلية</w:t>
      </w:r>
      <w:r w:rsidR="00C239BA" w:rsidRPr="008816A1">
        <w:rPr>
          <w:rtl/>
        </w:rPr>
        <w:t xml:space="preserve"> </w:t>
      </w:r>
      <w:r w:rsidRPr="008816A1">
        <w:rPr>
          <w:rtl/>
        </w:rPr>
        <w:t>بالأمن</w:t>
      </w:r>
      <w:r w:rsidR="00C239BA" w:rsidRPr="008816A1">
        <w:rPr>
          <w:rtl/>
        </w:rPr>
        <w:t xml:space="preserve"> </w:t>
      </w:r>
      <w:r w:rsidRPr="008816A1">
        <w:rPr>
          <w:rtl/>
        </w:rPr>
        <w:t>الغذائي.</w:t>
      </w:r>
      <w:r w:rsidR="00C239BA" w:rsidRPr="008816A1">
        <w:rPr>
          <w:rtl/>
        </w:rPr>
        <w:t xml:space="preserve"> </w:t>
      </w:r>
      <w:r w:rsidRPr="008816A1">
        <w:rPr>
          <w:rtl/>
        </w:rPr>
        <w:t>ونتج</w:t>
      </w:r>
      <w:r w:rsidR="00C239BA" w:rsidRPr="00EE50EF">
        <w:rPr>
          <w:rtl/>
        </w:rPr>
        <w:t xml:space="preserve"> </w:t>
      </w:r>
      <w:r w:rsidRPr="008363B7">
        <w:rPr>
          <w:rtl/>
        </w:rPr>
        <w:t>هذا</w:t>
      </w:r>
      <w:r w:rsidR="00C239BA" w:rsidRPr="008363B7">
        <w:rPr>
          <w:rtl/>
        </w:rPr>
        <w:t xml:space="preserve"> </w:t>
      </w:r>
      <w:r w:rsidRPr="008363B7">
        <w:rPr>
          <w:rtl/>
        </w:rPr>
        <w:t>الوضع</w:t>
      </w:r>
      <w:r w:rsidR="00C239BA" w:rsidRPr="008363B7">
        <w:rPr>
          <w:rtl/>
        </w:rPr>
        <w:t xml:space="preserve"> </w:t>
      </w:r>
      <w:r w:rsidRPr="008363B7">
        <w:rPr>
          <w:rtl/>
        </w:rPr>
        <w:t>المقلق</w:t>
      </w:r>
      <w:r w:rsidR="00C239BA" w:rsidRPr="008363B7">
        <w:rPr>
          <w:rtl/>
        </w:rPr>
        <w:t xml:space="preserve"> </w:t>
      </w:r>
      <w:r w:rsidRPr="008363B7">
        <w:rPr>
          <w:rtl/>
        </w:rPr>
        <w:t>عمّا</w:t>
      </w:r>
      <w:r w:rsidR="00C239BA" w:rsidRPr="008363B7">
        <w:rPr>
          <w:rtl/>
        </w:rPr>
        <w:t xml:space="preserve"> </w:t>
      </w:r>
      <w:r w:rsidRPr="008363B7">
        <w:rPr>
          <w:rtl/>
        </w:rPr>
        <w:t>تعرّضت</w:t>
      </w:r>
      <w:r w:rsidR="00C239BA" w:rsidRPr="008363B7">
        <w:rPr>
          <w:rtl/>
        </w:rPr>
        <w:t xml:space="preserve"> </w:t>
      </w:r>
      <w:r w:rsidRPr="008363B7">
        <w:rPr>
          <w:rtl/>
        </w:rPr>
        <w:t>له</w:t>
      </w:r>
      <w:r w:rsidR="00C239BA" w:rsidRPr="008363B7">
        <w:rPr>
          <w:rtl/>
        </w:rPr>
        <w:t xml:space="preserve"> </w:t>
      </w:r>
      <w:r w:rsidRPr="008363B7">
        <w:rPr>
          <w:rtl/>
        </w:rPr>
        <w:t>الشعوب</w:t>
      </w:r>
      <w:r w:rsidR="00C239BA" w:rsidRPr="008363B7">
        <w:rPr>
          <w:rtl/>
        </w:rPr>
        <w:t xml:space="preserve"> </w:t>
      </w:r>
      <w:r w:rsidRPr="008363B7">
        <w:rPr>
          <w:rtl/>
        </w:rPr>
        <w:t>الأصلية</w:t>
      </w:r>
      <w:r w:rsidR="00C239BA" w:rsidRPr="008363B7">
        <w:rPr>
          <w:rtl/>
        </w:rPr>
        <w:t xml:space="preserve"> </w:t>
      </w:r>
      <w:r w:rsidRPr="008363B7">
        <w:rPr>
          <w:rtl/>
        </w:rPr>
        <w:t>تاريخياً</w:t>
      </w:r>
      <w:r w:rsidR="00C239BA" w:rsidRPr="008363B7">
        <w:rPr>
          <w:rtl/>
        </w:rPr>
        <w:t xml:space="preserve"> </w:t>
      </w:r>
      <w:r w:rsidRPr="008363B7">
        <w:rPr>
          <w:rtl/>
        </w:rPr>
        <w:t>من</w:t>
      </w:r>
      <w:r w:rsidR="00C239BA" w:rsidRPr="008363B7">
        <w:rPr>
          <w:rtl/>
        </w:rPr>
        <w:t xml:space="preserve"> </w:t>
      </w:r>
      <w:r w:rsidRPr="008363B7">
        <w:rPr>
          <w:rtl/>
        </w:rPr>
        <w:t>استعمار</w:t>
      </w:r>
      <w:r w:rsidR="00C239BA" w:rsidRPr="008363B7">
        <w:rPr>
          <w:rtl/>
        </w:rPr>
        <w:t xml:space="preserve"> </w:t>
      </w:r>
      <w:r w:rsidRPr="008363B7">
        <w:rPr>
          <w:rtl/>
        </w:rPr>
        <w:t>وسيطرة</w:t>
      </w:r>
      <w:r w:rsidR="00C239BA" w:rsidRPr="008363B7">
        <w:rPr>
          <w:rtl/>
        </w:rPr>
        <w:t xml:space="preserve"> </w:t>
      </w:r>
      <w:r w:rsidRPr="008363B7">
        <w:rPr>
          <w:rtl/>
        </w:rPr>
        <w:t>وصهر</w:t>
      </w:r>
      <w:r w:rsidR="00C239BA" w:rsidRPr="008363B7">
        <w:rPr>
          <w:rtl/>
        </w:rPr>
        <w:t xml:space="preserve"> </w:t>
      </w:r>
      <w:r w:rsidRPr="008363B7">
        <w:rPr>
          <w:rtl/>
        </w:rPr>
        <w:t>ثقافي</w:t>
      </w:r>
      <w:r w:rsidR="00C239BA" w:rsidRPr="008363B7">
        <w:rPr>
          <w:rtl/>
        </w:rPr>
        <w:t xml:space="preserve"> </w:t>
      </w:r>
      <w:r w:rsidRPr="008363B7">
        <w:rPr>
          <w:rtl/>
        </w:rPr>
        <w:t>وعن</w:t>
      </w:r>
      <w:r w:rsidR="00C239BA" w:rsidRPr="008363B7">
        <w:rPr>
          <w:rtl/>
        </w:rPr>
        <w:t xml:space="preserve"> </w:t>
      </w:r>
      <w:r w:rsidRPr="008363B7">
        <w:rPr>
          <w:rtl/>
        </w:rPr>
        <w:t>هياكل</w:t>
      </w:r>
      <w:r w:rsidR="00C239BA" w:rsidRPr="008363B7">
        <w:rPr>
          <w:rtl/>
        </w:rPr>
        <w:t xml:space="preserve"> </w:t>
      </w:r>
      <w:r w:rsidRPr="008363B7">
        <w:rPr>
          <w:rtl/>
        </w:rPr>
        <w:t>التمييز</w:t>
      </w:r>
      <w:r w:rsidR="00C239BA" w:rsidRPr="008363B7">
        <w:rPr>
          <w:rtl/>
        </w:rPr>
        <w:t xml:space="preserve"> </w:t>
      </w:r>
      <w:r w:rsidRPr="008363B7">
        <w:rPr>
          <w:rtl/>
        </w:rPr>
        <w:t>السائدة</w:t>
      </w:r>
      <w:r w:rsidR="00C239BA" w:rsidRPr="008363B7">
        <w:rPr>
          <w:rtl/>
        </w:rPr>
        <w:t xml:space="preserve"> </w:t>
      </w:r>
      <w:r w:rsidRPr="008363B7">
        <w:rPr>
          <w:rtl/>
        </w:rPr>
        <w:t>ضدها</w:t>
      </w:r>
      <w:r w:rsidR="00C239BA" w:rsidRPr="008363B7">
        <w:rPr>
          <w:rtl/>
        </w:rPr>
        <w:t xml:space="preserve"> </w:t>
      </w:r>
      <w:r w:rsidRPr="008363B7">
        <w:rPr>
          <w:rtl/>
        </w:rPr>
        <w:t>والانتهاك</w:t>
      </w:r>
      <w:r w:rsidR="00C239BA" w:rsidRPr="008363B7">
        <w:rPr>
          <w:rtl/>
        </w:rPr>
        <w:t xml:space="preserve"> </w:t>
      </w:r>
      <w:r w:rsidRPr="008363B7">
        <w:rPr>
          <w:rtl/>
        </w:rPr>
        <w:t>المنهجي</w:t>
      </w:r>
      <w:r w:rsidR="00C239BA" w:rsidRPr="008363B7">
        <w:rPr>
          <w:rtl/>
        </w:rPr>
        <w:t xml:space="preserve"> </w:t>
      </w:r>
      <w:r w:rsidRPr="008363B7">
        <w:rPr>
          <w:rtl/>
        </w:rPr>
        <w:t>لحقوقها.</w:t>
      </w:r>
      <w:r w:rsidR="00C239BA" w:rsidRPr="008363B7">
        <w:rPr>
          <w:rtl/>
        </w:rPr>
        <w:t xml:space="preserve"> </w:t>
      </w:r>
      <w:r w:rsidRPr="008363B7">
        <w:rPr>
          <w:rtl/>
        </w:rPr>
        <w:t>وقد</w:t>
      </w:r>
      <w:r w:rsidR="00C239BA" w:rsidRPr="008363B7">
        <w:rPr>
          <w:rtl/>
        </w:rPr>
        <w:t xml:space="preserve"> </w:t>
      </w:r>
      <w:r w:rsidRPr="008363B7">
        <w:rPr>
          <w:rtl/>
        </w:rPr>
        <w:t>أضعف</w:t>
      </w:r>
      <w:r w:rsidR="00C239BA" w:rsidRPr="008363B7">
        <w:rPr>
          <w:rtl/>
        </w:rPr>
        <w:t xml:space="preserve"> </w:t>
      </w:r>
      <w:r w:rsidRPr="008363B7">
        <w:rPr>
          <w:rtl/>
        </w:rPr>
        <w:t>فقدانُ</w:t>
      </w:r>
      <w:r w:rsidR="00C239BA" w:rsidRPr="008363B7">
        <w:rPr>
          <w:rtl/>
        </w:rPr>
        <w:t xml:space="preserve"> </w:t>
      </w:r>
      <w:r w:rsidRPr="008363B7">
        <w:rPr>
          <w:rtl/>
        </w:rPr>
        <w:t>هذه</w:t>
      </w:r>
      <w:r w:rsidR="00C239BA" w:rsidRPr="008363B7">
        <w:rPr>
          <w:rtl/>
        </w:rPr>
        <w:t xml:space="preserve"> </w:t>
      </w:r>
      <w:r w:rsidRPr="008363B7">
        <w:rPr>
          <w:rtl/>
        </w:rPr>
        <w:t>الشعوب</w:t>
      </w:r>
      <w:r w:rsidR="00C239BA" w:rsidRPr="008363B7">
        <w:rPr>
          <w:rtl/>
        </w:rPr>
        <w:t xml:space="preserve"> </w:t>
      </w:r>
      <w:r w:rsidRPr="008363B7">
        <w:rPr>
          <w:rtl/>
        </w:rPr>
        <w:t>لأراضيها</w:t>
      </w:r>
      <w:r w:rsidR="00C239BA" w:rsidRPr="008363B7">
        <w:rPr>
          <w:rtl/>
        </w:rPr>
        <w:t xml:space="preserve"> </w:t>
      </w:r>
      <w:r w:rsidRPr="008363B7">
        <w:rPr>
          <w:rtl/>
        </w:rPr>
        <w:t>وأقاليمها</w:t>
      </w:r>
      <w:r w:rsidR="00C239BA" w:rsidRPr="008363B7">
        <w:rPr>
          <w:rtl/>
        </w:rPr>
        <w:t xml:space="preserve"> </w:t>
      </w:r>
      <w:r w:rsidRPr="008363B7">
        <w:rPr>
          <w:rtl/>
        </w:rPr>
        <w:t>ومواردها</w:t>
      </w:r>
      <w:r w:rsidR="00C239BA" w:rsidRPr="008363B7">
        <w:rPr>
          <w:rtl/>
        </w:rPr>
        <w:t xml:space="preserve"> </w:t>
      </w:r>
      <w:r w:rsidRPr="008363B7">
        <w:rPr>
          <w:rtl/>
        </w:rPr>
        <w:t>نُظُمَها</w:t>
      </w:r>
      <w:r w:rsidR="00C239BA" w:rsidRPr="008363B7">
        <w:rPr>
          <w:rtl/>
        </w:rPr>
        <w:t xml:space="preserve"> </w:t>
      </w:r>
      <w:r w:rsidRPr="008363B7">
        <w:rPr>
          <w:rtl/>
        </w:rPr>
        <w:t>العرفية،</w:t>
      </w:r>
      <w:r w:rsidR="00C239BA" w:rsidRPr="008363B7">
        <w:rPr>
          <w:rtl/>
        </w:rPr>
        <w:t xml:space="preserve"> </w:t>
      </w:r>
      <w:r w:rsidRPr="008363B7">
        <w:rPr>
          <w:rtl/>
        </w:rPr>
        <w:t>التي</w:t>
      </w:r>
      <w:r w:rsidR="00C239BA" w:rsidRPr="008363B7">
        <w:rPr>
          <w:rtl/>
        </w:rPr>
        <w:t xml:space="preserve"> </w:t>
      </w:r>
      <w:r w:rsidRPr="008363B7">
        <w:rPr>
          <w:rtl/>
        </w:rPr>
        <w:t>تشكّل</w:t>
      </w:r>
      <w:r w:rsidR="00C239BA" w:rsidRPr="008363B7">
        <w:rPr>
          <w:rtl/>
        </w:rPr>
        <w:t xml:space="preserve"> </w:t>
      </w:r>
      <w:r w:rsidRPr="008363B7">
        <w:rPr>
          <w:rtl/>
        </w:rPr>
        <w:t>أسس</w:t>
      </w:r>
      <w:r w:rsidR="00C239BA" w:rsidRPr="008363B7">
        <w:rPr>
          <w:rtl/>
        </w:rPr>
        <w:t xml:space="preserve"> </w:t>
      </w:r>
      <w:r w:rsidRPr="008363B7">
        <w:rPr>
          <w:rtl/>
        </w:rPr>
        <w:t>هوياتها</w:t>
      </w:r>
      <w:r w:rsidR="00C239BA" w:rsidRPr="008363B7">
        <w:rPr>
          <w:rtl/>
        </w:rPr>
        <w:t xml:space="preserve"> </w:t>
      </w:r>
      <w:r w:rsidRPr="008363B7">
        <w:rPr>
          <w:rtl/>
        </w:rPr>
        <w:t>المتميزة</w:t>
      </w:r>
      <w:r w:rsidR="00C239BA" w:rsidRPr="008363B7">
        <w:rPr>
          <w:rtl/>
        </w:rPr>
        <w:t xml:space="preserve"> </w:t>
      </w:r>
      <w:r w:rsidRPr="008363B7">
        <w:rPr>
          <w:rtl/>
        </w:rPr>
        <w:t>وكرامتها</w:t>
      </w:r>
      <w:r w:rsidR="00C239BA" w:rsidRPr="008363B7">
        <w:rPr>
          <w:rtl/>
        </w:rPr>
        <w:t xml:space="preserve"> </w:t>
      </w:r>
      <w:r w:rsidRPr="008363B7">
        <w:rPr>
          <w:rtl/>
        </w:rPr>
        <w:t>ورفاهها.</w:t>
      </w:r>
      <w:r w:rsidR="00C239BA" w:rsidRPr="008363B7">
        <w:rPr>
          <w:rtl/>
        </w:rPr>
        <w:t xml:space="preserve"> </w:t>
      </w:r>
      <w:r w:rsidRPr="008363B7">
        <w:rPr>
          <w:rtl/>
        </w:rPr>
        <w:t>وإن</w:t>
      </w:r>
      <w:r w:rsidR="00C239BA" w:rsidRPr="008363B7">
        <w:rPr>
          <w:rtl/>
        </w:rPr>
        <w:t xml:space="preserve"> </w:t>
      </w:r>
      <w:r w:rsidRPr="008363B7">
        <w:rPr>
          <w:rtl/>
        </w:rPr>
        <w:t>حالة</w:t>
      </w:r>
      <w:r w:rsidR="00C239BA" w:rsidRPr="008363B7">
        <w:rPr>
          <w:rtl/>
        </w:rPr>
        <w:t xml:space="preserve"> </w:t>
      </w:r>
      <w:r w:rsidRPr="008363B7">
        <w:rPr>
          <w:rtl/>
        </w:rPr>
        <w:t>الإفقار</w:t>
      </w:r>
      <w:r w:rsidR="00C239BA" w:rsidRPr="008363B7">
        <w:rPr>
          <w:rtl/>
        </w:rPr>
        <w:t xml:space="preserve"> </w:t>
      </w:r>
      <w:r w:rsidRPr="008363B7">
        <w:rPr>
          <w:rtl/>
        </w:rPr>
        <w:t>التي</w:t>
      </w:r>
      <w:r w:rsidR="00C239BA" w:rsidRPr="008363B7">
        <w:rPr>
          <w:rtl/>
        </w:rPr>
        <w:t xml:space="preserve"> </w:t>
      </w:r>
      <w:r w:rsidRPr="008363B7">
        <w:rPr>
          <w:rtl/>
        </w:rPr>
        <w:t>تعاني</w:t>
      </w:r>
      <w:r w:rsidR="00C239BA" w:rsidRPr="008363B7">
        <w:rPr>
          <w:rtl/>
        </w:rPr>
        <w:t xml:space="preserve"> </w:t>
      </w:r>
      <w:r w:rsidRPr="008363B7">
        <w:rPr>
          <w:rtl/>
        </w:rPr>
        <w:t>منها</w:t>
      </w:r>
      <w:r w:rsidR="00C239BA" w:rsidRPr="008363B7">
        <w:rPr>
          <w:rtl/>
        </w:rPr>
        <w:t xml:space="preserve"> </w:t>
      </w:r>
      <w:r w:rsidRPr="008363B7">
        <w:rPr>
          <w:rtl/>
        </w:rPr>
        <w:t>الشعوب</w:t>
      </w:r>
      <w:r w:rsidR="00C239BA" w:rsidRPr="008363B7">
        <w:rPr>
          <w:rtl/>
        </w:rPr>
        <w:t xml:space="preserve"> </w:t>
      </w:r>
      <w:r w:rsidRPr="008363B7">
        <w:rPr>
          <w:rtl/>
        </w:rPr>
        <w:t>الأصلية</w:t>
      </w:r>
      <w:r w:rsidR="00C239BA" w:rsidRPr="008363B7">
        <w:rPr>
          <w:rtl/>
        </w:rPr>
        <w:t xml:space="preserve"> </w:t>
      </w:r>
      <w:r w:rsidRPr="008363B7">
        <w:rPr>
          <w:rtl/>
        </w:rPr>
        <w:t>هي</w:t>
      </w:r>
      <w:r w:rsidR="00C239BA" w:rsidRPr="008363B7">
        <w:rPr>
          <w:rtl/>
        </w:rPr>
        <w:t xml:space="preserve"> </w:t>
      </w:r>
      <w:r w:rsidRPr="008363B7">
        <w:rPr>
          <w:rtl/>
        </w:rPr>
        <w:t>نتاج</w:t>
      </w:r>
      <w:r w:rsidR="00C239BA" w:rsidRPr="008363B7">
        <w:rPr>
          <w:rtl/>
        </w:rPr>
        <w:t xml:space="preserve"> </w:t>
      </w:r>
      <w:r w:rsidRPr="008363B7">
        <w:rPr>
          <w:rtl/>
        </w:rPr>
        <w:t>وضعها</w:t>
      </w:r>
      <w:r w:rsidR="00C239BA" w:rsidRPr="008363B7">
        <w:rPr>
          <w:rtl/>
        </w:rPr>
        <w:t xml:space="preserve"> </w:t>
      </w:r>
      <w:r w:rsidRPr="008363B7">
        <w:rPr>
          <w:rtl/>
        </w:rPr>
        <w:t>من</w:t>
      </w:r>
      <w:r w:rsidR="00C239BA" w:rsidRPr="008363B7">
        <w:rPr>
          <w:rtl/>
        </w:rPr>
        <w:t xml:space="preserve"> </w:t>
      </w:r>
      <w:r w:rsidRPr="008363B7">
        <w:rPr>
          <w:rtl/>
        </w:rPr>
        <w:t>حيث</w:t>
      </w:r>
      <w:r w:rsidR="00C239BA" w:rsidRPr="008363B7">
        <w:rPr>
          <w:rtl/>
        </w:rPr>
        <w:t xml:space="preserve"> </w:t>
      </w:r>
      <w:r w:rsidRPr="008363B7">
        <w:rPr>
          <w:rtl/>
        </w:rPr>
        <w:t>حقوق</w:t>
      </w:r>
      <w:r w:rsidR="00C239BA" w:rsidRPr="008363B7">
        <w:rPr>
          <w:rtl/>
        </w:rPr>
        <w:t xml:space="preserve"> </w:t>
      </w:r>
      <w:r w:rsidRPr="008363B7">
        <w:rPr>
          <w:rtl/>
        </w:rPr>
        <w:t>الملكية</w:t>
      </w:r>
      <w:r w:rsidR="00C239BA" w:rsidRPr="008363B7">
        <w:rPr>
          <w:rtl/>
        </w:rPr>
        <w:t xml:space="preserve"> </w:t>
      </w:r>
      <w:r w:rsidRPr="008363B7">
        <w:rPr>
          <w:rtl/>
        </w:rPr>
        <w:t>ومن</w:t>
      </w:r>
      <w:r w:rsidR="00C239BA" w:rsidRPr="008363B7">
        <w:rPr>
          <w:rtl/>
        </w:rPr>
        <w:t xml:space="preserve"> </w:t>
      </w:r>
      <w:r w:rsidRPr="008363B7">
        <w:rPr>
          <w:rtl/>
        </w:rPr>
        <w:t>حيث</w:t>
      </w:r>
      <w:r w:rsidR="00C239BA" w:rsidRPr="008363B7">
        <w:rPr>
          <w:rtl/>
        </w:rPr>
        <w:t xml:space="preserve"> </w:t>
      </w:r>
      <w:r w:rsidRPr="008363B7">
        <w:rPr>
          <w:rtl/>
        </w:rPr>
        <w:t>مقدار</w:t>
      </w:r>
      <w:r w:rsidR="00C239BA" w:rsidRPr="008363B7">
        <w:rPr>
          <w:rtl/>
        </w:rPr>
        <w:t xml:space="preserve"> </w:t>
      </w:r>
      <w:r w:rsidRPr="008363B7">
        <w:rPr>
          <w:rtl/>
        </w:rPr>
        <w:t>السيطرة</w:t>
      </w:r>
      <w:r w:rsidR="00C239BA" w:rsidRPr="008363B7">
        <w:rPr>
          <w:rtl/>
        </w:rPr>
        <w:t xml:space="preserve"> </w:t>
      </w:r>
      <w:r w:rsidRPr="008363B7">
        <w:rPr>
          <w:rtl/>
        </w:rPr>
        <w:t>والأمن</w:t>
      </w:r>
      <w:r w:rsidR="00C239BA" w:rsidRPr="008363B7">
        <w:rPr>
          <w:rtl/>
        </w:rPr>
        <w:t xml:space="preserve"> </w:t>
      </w:r>
      <w:r w:rsidRPr="008363B7">
        <w:rPr>
          <w:rtl/>
        </w:rPr>
        <w:t>الذي</w:t>
      </w:r>
      <w:r w:rsidR="00C239BA" w:rsidRPr="008363B7">
        <w:rPr>
          <w:rtl/>
        </w:rPr>
        <w:t xml:space="preserve"> </w:t>
      </w:r>
      <w:r w:rsidRPr="008363B7">
        <w:rPr>
          <w:rtl/>
        </w:rPr>
        <w:t>تتمتع</w:t>
      </w:r>
      <w:r w:rsidR="00C239BA" w:rsidRPr="008363B7">
        <w:rPr>
          <w:rtl/>
        </w:rPr>
        <w:t xml:space="preserve"> </w:t>
      </w:r>
      <w:r w:rsidRPr="008363B7">
        <w:rPr>
          <w:rtl/>
        </w:rPr>
        <w:t>به</w:t>
      </w:r>
      <w:r w:rsidR="00C239BA" w:rsidRPr="008363B7">
        <w:rPr>
          <w:rtl/>
        </w:rPr>
        <w:t xml:space="preserve"> </w:t>
      </w:r>
      <w:r w:rsidRPr="008363B7">
        <w:rPr>
          <w:rtl/>
        </w:rPr>
        <w:t>في</w:t>
      </w:r>
      <w:r w:rsidR="00C239BA" w:rsidRPr="008363B7">
        <w:rPr>
          <w:rtl/>
        </w:rPr>
        <w:t xml:space="preserve"> </w:t>
      </w:r>
      <w:r w:rsidRPr="008363B7">
        <w:rPr>
          <w:rtl/>
        </w:rPr>
        <w:t>إطار</w:t>
      </w:r>
      <w:r w:rsidR="00C239BA" w:rsidRPr="008363B7">
        <w:rPr>
          <w:rtl/>
        </w:rPr>
        <w:t xml:space="preserve"> </w:t>
      </w:r>
      <w:r w:rsidRPr="008363B7">
        <w:rPr>
          <w:rtl/>
        </w:rPr>
        <w:t>إدارة</w:t>
      </w:r>
      <w:r w:rsidR="00C239BA" w:rsidRPr="008363B7">
        <w:rPr>
          <w:rtl/>
        </w:rPr>
        <w:t xml:space="preserve"> </w:t>
      </w:r>
      <w:r w:rsidRPr="008363B7">
        <w:rPr>
          <w:rtl/>
        </w:rPr>
        <w:t>أراضيها</w:t>
      </w:r>
      <w:r w:rsidR="00C239BA" w:rsidRPr="008363B7">
        <w:rPr>
          <w:rtl/>
        </w:rPr>
        <w:t xml:space="preserve"> </w:t>
      </w:r>
      <w:r w:rsidRPr="008363B7">
        <w:rPr>
          <w:rtl/>
        </w:rPr>
        <w:t>ومواردها.</w:t>
      </w:r>
    </w:p>
    <w:p w:rsidR="00C03480" w:rsidRPr="001C76C2" w:rsidRDefault="00C03480" w:rsidP="00C239BA">
      <w:pPr>
        <w:pStyle w:val="SingleTxt"/>
        <w:rPr>
          <w:spacing w:val="-2"/>
          <w:rtl/>
        </w:rPr>
      </w:pPr>
      <w:r w:rsidRPr="001C76C2">
        <w:rPr>
          <w:spacing w:val="-2"/>
          <w:w w:val="99"/>
          <w:rtl/>
        </w:rPr>
        <w:t>21</w:t>
      </w:r>
      <w:r w:rsidR="00C239BA" w:rsidRPr="001C76C2">
        <w:rPr>
          <w:spacing w:val="-2"/>
          <w:w w:val="99"/>
          <w:rtl/>
        </w:rPr>
        <w:t xml:space="preserve"> </w:t>
      </w:r>
      <w:r w:rsidRPr="001C76C2">
        <w:rPr>
          <w:spacing w:val="-2"/>
          <w:w w:val="99"/>
          <w:rtl/>
        </w:rPr>
        <w:t>-</w:t>
      </w:r>
      <w:r w:rsidRPr="001C76C2">
        <w:rPr>
          <w:spacing w:val="-2"/>
          <w:w w:val="99"/>
          <w:rtl/>
        </w:rPr>
        <w:tab/>
      </w:r>
      <w:r w:rsidRPr="001C76C2">
        <w:rPr>
          <w:spacing w:val="-2"/>
          <w:rtl/>
        </w:rPr>
        <w:t>ويتطلب</w:t>
      </w:r>
      <w:r w:rsidR="00C239BA" w:rsidRPr="001C76C2">
        <w:rPr>
          <w:spacing w:val="-2"/>
          <w:rtl/>
        </w:rPr>
        <w:t xml:space="preserve"> </w:t>
      </w:r>
      <w:r w:rsidRPr="001C76C2">
        <w:rPr>
          <w:spacing w:val="-2"/>
          <w:rtl/>
        </w:rPr>
        <w:t>تنفيذ</w:t>
      </w:r>
      <w:r w:rsidR="00C239BA" w:rsidRPr="001C76C2">
        <w:rPr>
          <w:spacing w:val="-2"/>
          <w:rtl/>
        </w:rPr>
        <w:t xml:space="preserve"> </w:t>
      </w:r>
      <w:r w:rsidRPr="001C76C2">
        <w:rPr>
          <w:spacing w:val="-2"/>
          <w:rtl/>
        </w:rPr>
        <w:t>خطة</w:t>
      </w:r>
      <w:r w:rsidR="00C239BA" w:rsidRPr="001C76C2">
        <w:rPr>
          <w:spacing w:val="-2"/>
          <w:rtl/>
        </w:rPr>
        <w:t xml:space="preserve"> </w:t>
      </w:r>
      <w:r w:rsidRPr="001C76C2">
        <w:rPr>
          <w:spacing w:val="-2"/>
          <w:rtl/>
        </w:rPr>
        <w:t>التنمية</w:t>
      </w:r>
      <w:r w:rsidR="00C239BA" w:rsidRPr="001C76C2">
        <w:rPr>
          <w:spacing w:val="-2"/>
          <w:rtl/>
        </w:rPr>
        <w:t xml:space="preserve"> </w:t>
      </w:r>
      <w:r w:rsidRPr="001C76C2">
        <w:rPr>
          <w:spacing w:val="-2"/>
          <w:rtl/>
        </w:rPr>
        <w:t>المستدامة</w:t>
      </w:r>
      <w:r w:rsidR="00C239BA" w:rsidRPr="001C76C2">
        <w:rPr>
          <w:spacing w:val="-2"/>
          <w:rtl/>
        </w:rPr>
        <w:t xml:space="preserve"> </w:t>
      </w:r>
      <w:r w:rsidRPr="001C76C2">
        <w:rPr>
          <w:spacing w:val="-2"/>
          <w:rtl/>
        </w:rPr>
        <w:t>لعام</w:t>
      </w:r>
      <w:r w:rsidR="00C239BA" w:rsidRPr="001C76C2">
        <w:rPr>
          <w:spacing w:val="-2"/>
          <w:rtl/>
        </w:rPr>
        <w:t xml:space="preserve"> </w:t>
      </w:r>
      <w:r w:rsidRPr="001C76C2">
        <w:rPr>
          <w:spacing w:val="-2"/>
          <w:rtl/>
        </w:rPr>
        <w:t>2030</w:t>
      </w:r>
      <w:r w:rsidR="00C239BA" w:rsidRPr="001C76C2">
        <w:rPr>
          <w:spacing w:val="-2"/>
          <w:rtl/>
        </w:rPr>
        <w:t xml:space="preserve"> </w:t>
      </w:r>
      <w:r w:rsidRPr="001C76C2">
        <w:rPr>
          <w:spacing w:val="-2"/>
          <w:rtl/>
        </w:rPr>
        <w:t>نهجاً</w:t>
      </w:r>
      <w:r w:rsidR="00C239BA" w:rsidRPr="001C76C2">
        <w:rPr>
          <w:spacing w:val="-2"/>
          <w:rtl/>
        </w:rPr>
        <w:t xml:space="preserve"> </w:t>
      </w:r>
      <w:r w:rsidRPr="001C76C2">
        <w:rPr>
          <w:spacing w:val="-2"/>
          <w:rtl/>
        </w:rPr>
        <w:t>شاملا</w:t>
      </w:r>
      <w:r w:rsidR="00C239BA" w:rsidRPr="001C76C2">
        <w:rPr>
          <w:spacing w:val="-2"/>
          <w:rtl/>
        </w:rPr>
        <w:t xml:space="preserve"> </w:t>
      </w:r>
      <w:r w:rsidRPr="001C76C2">
        <w:rPr>
          <w:spacing w:val="-2"/>
          <w:rtl/>
        </w:rPr>
        <w:t>قائماً</w:t>
      </w:r>
      <w:r w:rsidR="00C239BA" w:rsidRPr="001C76C2">
        <w:rPr>
          <w:spacing w:val="-2"/>
          <w:rtl/>
        </w:rPr>
        <w:t xml:space="preserve"> </w:t>
      </w:r>
      <w:r w:rsidRPr="001C76C2">
        <w:rPr>
          <w:spacing w:val="-2"/>
          <w:rtl/>
        </w:rPr>
        <w:t>على</w:t>
      </w:r>
      <w:r w:rsidR="00C239BA" w:rsidRPr="001C76C2">
        <w:rPr>
          <w:spacing w:val="-2"/>
          <w:rtl/>
        </w:rPr>
        <w:t xml:space="preserve"> </w:t>
      </w:r>
      <w:r w:rsidRPr="001C76C2">
        <w:rPr>
          <w:spacing w:val="-2"/>
          <w:rtl/>
        </w:rPr>
        <w:t>حقوق</w:t>
      </w:r>
      <w:r w:rsidR="00C239BA" w:rsidRPr="001C76C2">
        <w:rPr>
          <w:spacing w:val="-2"/>
          <w:rtl/>
        </w:rPr>
        <w:t xml:space="preserve"> </w:t>
      </w:r>
      <w:r w:rsidRPr="001C76C2">
        <w:rPr>
          <w:spacing w:val="-2"/>
          <w:rtl/>
        </w:rPr>
        <w:t>الإنسان</w:t>
      </w:r>
      <w:r w:rsidR="00C239BA" w:rsidRPr="001C76C2">
        <w:rPr>
          <w:spacing w:val="-2"/>
          <w:rtl/>
        </w:rPr>
        <w:t xml:space="preserve"> </w:t>
      </w:r>
      <w:r w:rsidRPr="001C76C2">
        <w:rPr>
          <w:spacing w:val="-2"/>
          <w:rtl/>
        </w:rPr>
        <w:t>يكفل</w:t>
      </w:r>
      <w:r w:rsidR="00C239BA" w:rsidRPr="001C76C2">
        <w:rPr>
          <w:spacing w:val="-2"/>
          <w:rtl/>
        </w:rPr>
        <w:t xml:space="preserve"> </w:t>
      </w:r>
      <w:r w:rsidRPr="001C76C2">
        <w:rPr>
          <w:spacing w:val="-2"/>
          <w:rtl/>
        </w:rPr>
        <w:t>للشعوب</w:t>
      </w:r>
      <w:r w:rsidR="00C239BA" w:rsidRPr="001C76C2">
        <w:rPr>
          <w:spacing w:val="-2"/>
          <w:rtl/>
        </w:rPr>
        <w:t xml:space="preserve"> </w:t>
      </w:r>
      <w:r w:rsidRPr="001C76C2">
        <w:rPr>
          <w:spacing w:val="-2"/>
          <w:rtl/>
        </w:rPr>
        <w:t>الأصلية</w:t>
      </w:r>
      <w:r w:rsidR="00C239BA" w:rsidRPr="001C76C2">
        <w:rPr>
          <w:spacing w:val="-2"/>
          <w:rtl/>
        </w:rPr>
        <w:t xml:space="preserve"> </w:t>
      </w:r>
      <w:r w:rsidRPr="001C76C2">
        <w:rPr>
          <w:spacing w:val="-2"/>
          <w:rtl/>
        </w:rPr>
        <w:t>ألاّ</w:t>
      </w:r>
      <w:r w:rsidR="00C239BA" w:rsidRPr="001C76C2">
        <w:rPr>
          <w:spacing w:val="-2"/>
          <w:rtl/>
        </w:rPr>
        <w:t xml:space="preserve"> </w:t>
      </w:r>
      <w:r w:rsidRPr="001C76C2">
        <w:rPr>
          <w:spacing w:val="-2"/>
          <w:rtl/>
        </w:rPr>
        <w:t>يقوَّض</w:t>
      </w:r>
      <w:r w:rsidR="00C239BA" w:rsidRPr="001C76C2">
        <w:rPr>
          <w:spacing w:val="-2"/>
          <w:rtl/>
        </w:rPr>
        <w:t xml:space="preserve"> </w:t>
      </w:r>
      <w:r w:rsidRPr="001C76C2">
        <w:rPr>
          <w:spacing w:val="-2"/>
          <w:rtl/>
        </w:rPr>
        <w:t>رفاهها</w:t>
      </w:r>
      <w:r w:rsidR="00C239BA" w:rsidRPr="001C76C2">
        <w:rPr>
          <w:spacing w:val="-2"/>
          <w:rtl/>
        </w:rPr>
        <w:t xml:space="preserve"> </w:t>
      </w:r>
      <w:r w:rsidRPr="001C76C2">
        <w:rPr>
          <w:spacing w:val="-2"/>
          <w:rtl/>
        </w:rPr>
        <w:t>العام</w:t>
      </w:r>
      <w:r w:rsidR="00C239BA" w:rsidRPr="001C76C2">
        <w:rPr>
          <w:spacing w:val="-2"/>
          <w:rtl/>
        </w:rPr>
        <w:t xml:space="preserve"> </w:t>
      </w:r>
      <w:r w:rsidRPr="001C76C2">
        <w:rPr>
          <w:spacing w:val="-2"/>
          <w:rtl/>
        </w:rPr>
        <w:t>وكرامتها</w:t>
      </w:r>
      <w:r w:rsidR="00C239BA" w:rsidRPr="001C76C2">
        <w:rPr>
          <w:spacing w:val="-2"/>
          <w:rtl/>
        </w:rPr>
        <w:t xml:space="preserve"> </w:t>
      </w:r>
      <w:r w:rsidRPr="001C76C2">
        <w:rPr>
          <w:spacing w:val="-2"/>
          <w:rtl/>
        </w:rPr>
        <w:t>وسلامتها</w:t>
      </w:r>
      <w:r w:rsidR="00C239BA" w:rsidRPr="001C76C2">
        <w:rPr>
          <w:spacing w:val="-2"/>
          <w:rtl/>
        </w:rPr>
        <w:t xml:space="preserve"> </w:t>
      </w:r>
      <w:r w:rsidRPr="001C76C2">
        <w:rPr>
          <w:spacing w:val="-2"/>
          <w:rtl/>
        </w:rPr>
        <w:t>الثقافية</w:t>
      </w:r>
      <w:r w:rsidR="00C239BA" w:rsidRPr="001C76C2">
        <w:rPr>
          <w:spacing w:val="-2"/>
          <w:rtl/>
        </w:rPr>
        <w:t xml:space="preserve"> </w:t>
      </w:r>
      <w:r w:rsidRPr="001C76C2">
        <w:rPr>
          <w:spacing w:val="-2"/>
          <w:rtl/>
        </w:rPr>
        <w:t>وألاّ</w:t>
      </w:r>
      <w:r w:rsidR="00C239BA" w:rsidRPr="001C76C2">
        <w:rPr>
          <w:spacing w:val="-2"/>
          <w:rtl/>
        </w:rPr>
        <w:t xml:space="preserve"> </w:t>
      </w:r>
      <w:r w:rsidR="00C239BA" w:rsidRPr="001C76C2">
        <w:rPr>
          <w:rFonts w:hint="eastAsia"/>
          <w:spacing w:val="-2"/>
          <w:rtl/>
        </w:rPr>
        <w:t>”</w:t>
      </w:r>
      <w:r w:rsidRPr="001C76C2">
        <w:rPr>
          <w:spacing w:val="-2"/>
          <w:rtl/>
        </w:rPr>
        <w:t>يُترك</w:t>
      </w:r>
      <w:r w:rsidR="00C239BA" w:rsidRPr="001C76C2">
        <w:rPr>
          <w:spacing w:val="-2"/>
          <w:rtl/>
        </w:rPr>
        <w:t xml:space="preserve"> </w:t>
      </w:r>
      <w:r w:rsidRPr="001C76C2">
        <w:rPr>
          <w:spacing w:val="-2"/>
          <w:rtl/>
        </w:rPr>
        <w:t>أي</w:t>
      </w:r>
      <w:r w:rsidR="00C239BA" w:rsidRPr="001C76C2">
        <w:rPr>
          <w:spacing w:val="-2"/>
          <w:rtl/>
        </w:rPr>
        <w:t xml:space="preserve"> </w:t>
      </w:r>
      <w:r w:rsidRPr="001C76C2">
        <w:rPr>
          <w:spacing w:val="-2"/>
          <w:rtl/>
        </w:rPr>
        <w:t>منها</w:t>
      </w:r>
      <w:r w:rsidR="00C239BA" w:rsidRPr="001C76C2">
        <w:rPr>
          <w:spacing w:val="-2"/>
          <w:rtl/>
        </w:rPr>
        <w:t xml:space="preserve"> </w:t>
      </w:r>
      <w:r w:rsidRPr="001C76C2">
        <w:rPr>
          <w:spacing w:val="-2"/>
          <w:rtl/>
        </w:rPr>
        <w:t>خلف</w:t>
      </w:r>
      <w:r w:rsidR="00C239BA" w:rsidRPr="001C76C2">
        <w:rPr>
          <w:spacing w:val="-2"/>
          <w:rtl/>
        </w:rPr>
        <w:t xml:space="preserve"> </w:t>
      </w:r>
      <w:r w:rsidRPr="001C76C2">
        <w:rPr>
          <w:spacing w:val="-2"/>
          <w:rtl/>
        </w:rPr>
        <w:t>الركب</w:t>
      </w:r>
      <w:r w:rsidR="00C239BA" w:rsidRPr="001C76C2">
        <w:rPr>
          <w:rFonts w:hint="eastAsia"/>
          <w:spacing w:val="-2"/>
          <w:rtl/>
        </w:rPr>
        <w:t>“</w:t>
      </w:r>
      <w:r w:rsidRPr="001C76C2">
        <w:rPr>
          <w:spacing w:val="-2"/>
          <w:rtl/>
        </w:rPr>
        <w:t>.</w:t>
      </w:r>
      <w:r w:rsidR="00C239BA" w:rsidRPr="001C76C2">
        <w:rPr>
          <w:spacing w:val="-2"/>
          <w:rtl/>
        </w:rPr>
        <w:t xml:space="preserve"> </w:t>
      </w:r>
    </w:p>
    <w:p w:rsidR="00C03480" w:rsidRPr="001C76C2" w:rsidRDefault="00C03480" w:rsidP="00C03480">
      <w:pPr>
        <w:pStyle w:val="SingleTxt"/>
        <w:rPr>
          <w:spacing w:val="-4"/>
          <w:rtl/>
        </w:rPr>
      </w:pPr>
      <w:r w:rsidRPr="001C76C2">
        <w:rPr>
          <w:spacing w:val="-4"/>
          <w:rtl/>
        </w:rPr>
        <w:t>22</w:t>
      </w:r>
      <w:r w:rsidR="00C239BA" w:rsidRPr="001C76C2">
        <w:rPr>
          <w:spacing w:val="-4"/>
          <w:rtl/>
        </w:rPr>
        <w:t xml:space="preserve"> </w:t>
      </w:r>
      <w:r w:rsidRPr="001C76C2">
        <w:rPr>
          <w:spacing w:val="-4"/>
          <w:rtl/>
        </w:rPr>
        <w:t>-</w:t>
      </w:r>
      <w:r w:rsidRPr="001C76C2">
        <w:rPr>
          <w:spacing w:val="-4"/>
          <w:rtl/>
        </w:rPr>
        <w:tab/>
        <w:t>وبالإضافة</w:t>
      </w:r>
      <w:r w:rsidR="00C239BA" w:rsidRPr="001C76C2">
        <w:rPr>
          <w:spacing w:val="-4"/>
          <w:rtl/>
        </w:rPr>
        <w:t xml:space="preserve"> </w:t>
      </w:r>
      <w:r w:rsidRPr="001C76C2">
        <w:rPr>
          <w:spacing w:val="-4"/>
          <w:rtl/>
        </w:rPr>
        <w:t>إلى</w:t>
      </w:r>
      <w:r w:rsidR="00C239BA" w:rsidRPr="001C76C2">
        <w:rPr>
          <w:spacing w:val="-4"/>
          <w:rtl/>
        </w:rPr>
        <w:t xml:space="preserve"> </w:t>
      </w:r>
      <w:r w:rsidRPr="001C76C2">
        <w:rPr>
          <w:spacing w:val="-4"/>
          <w:rtl/>
        </w:rPr>
        <w:t>ذلك،</w:t>
      </w:r>
      <w:r w:rsidR="00C239BA" w:rsidRPr="001C76C2">
        <w:rPr>
          <w:spacing w:val="-4"/>
          <w:rtl/>
        </w:rPr>
        <w:t xml:space="preserve"> </w:t>
      </w:r>
      <w:r w:rsidRPr="001C76C2">
        <w:rPr>
          <w:spacing w:val="-4"/>
          <w:rtl/>
        </w:rPr>
        <w:t>يجب</w:t>
      </w:r>
      <w:r w:rsidR="00C239BA" w:rsidRPr="001C76C2">
        <w:rPr>
          <w:spacing w:val="-4"/>
          <w:rtl/>
        </w:rPr>
        <w:t xml:space="preserve"> </w:t>
      </w:r>
      <w:r w:rsidRPr="001C76C2">
        <w:rPr>
          <w:spacing w:val="-4"/>
          <w:rtl/>
        </w:rPr>
        <w:t>أن</w:t>
      </w:r>
      <w:r w:rsidR="00C239BA" w:rsidRPr="001C76C2">
        <w:rPr>
          <w:spacing w:val="-4"/>
          <w:rtl/>
        </w:rPr>
        <w:t xml:space="preserve"> </w:t>
      </w:r>
      <w:r w:rsidRPr="001C76C2">
        <w:rPr>
          <w:spacing w:val="-4"/>
          <w:rtl/>
        </w:rPr>
        <w:t>تتغلب</w:t>
      </w:r>
      <w:r w:rsidR="00C239BA" w:rsidRPr="001C76C2">
        <w:rPr>
          <w:spacing w:val="-4"/>
          <w:rtl/>
        </w:rPr>
        <w:t xml:space="preserve"> </w:t>
      </w:r>
      <w:r w:rsidRPr="001C76C2">
        <w:rPr>
          <w:spacing w:val="-4"/>
          <w:rtl/>
        </w:rPr>
        <w:t>مساعي</w:t>
      </w:r>
      <w:r w:rsidR="00C239BA" w:rsidRPr="001C76C2">
        <w:rPr>
          <w:spacing w:val="-4"/>
          <w:rtl/>
        </w:rPr>
        <w:t xml:space="preserve"> </w:t>
      </w:r>
      <w:r w:rsidRPr="001C76C2">
        <w:rPr>
          <w:spacing w:val="-4"/>
          <w:rtl/>
        </w:rPr>
        <w:t>تنفيذ</w:t>
      </w:r>
      <w:r w:rsidR="00C239BA" w:rsidRPr="001C76C2">
        <w:rPr>
          <w:spacing w:val="-4"/>
          <w:rtl/>
        </w:rPr>
        <w:t xml:space="preserve"> </w:t>
      </w:r>
      <w:r w:rsidRPr="001C76C2">
        <w:rPr>
          <w:spacing w:val="-4"/>
          <w:rtl/>
        </w:rPr>
        <w:t>أهداف</w:t>
      </w:r>
      <w:r w:rsidR="00C239BA" w:rsidRPr="001C76C2">
        <w:rPr>
          <w:spacing w:val="-4"/>
          <w:rtl/>
        </w:rPr>
        <w:t xml:space="preserve"> </w:t>
      </w:r>
      <w:r w:rsidRPr="001C76C2">
        <w:rPr>
          <w:spacing w:val="-4"/>
          <w:rtl/>
        </w:rPr>
        <w:t>التنمية</w:t>
      </w:r>
      <w:r w:rsidR="00C239BA" w:rsidRPr="001C76C2">
        <w:rPr>
          <w:spacing w:val="-4"/>
          <w:rtl/>
        </w:rPr>
        <w:t xml:space="preserve"> </w:t>
      </w:r>
      <w:r w:rsidRPr="001C76C2">
        <w:rPr>
          <w:spacing w:val="-4"/>
          <w:rtl/>
        </w:rPr>
        <w:t>المستدامة</w:t>
      </w:r>
      <w:r w:rsidR="00C239BA" w:rsidRPr="001C76C2">
        <w:rPr>
          <w:spacing w:val="-4"/>
          <w:rtl/>
        </w:rPr>
        <w:t xml:space="preserve"> </w:t>
      </w:r>
      <w:r w:rsidRPr="001C76C2">
        <w:rPr>
          <w:spacing w:val="-4"/>
          <w:rtl/>
        </w:rPr>
        <w:t>على</w:t>
      </w:r>
      <w:r w:rsidR="00C239BA" w:rsidRPr="001C76C2">
        <w:rPr>
          <w:spacing w:val="-4"/>
          <w:rtl/>
        </w:rPr>
        <w:t xml:space="preserve"> </w:t>
      </w:r>
      <w:r w:rsidRPr="001C76C2">
        <w:rPr>
          <w:spacing w:val="-4"/>
          <w:rtl/>
        </w:rPr>
        <w:t>الإخفاقات</w:t>
      </w:r>
      <w:r w:rsidR="00C239BA" w:rsidRPr="001C76C2">
        <w:rPr>
          <w:spacing w:val="-4"/>
          <w:rtl/>
        </w:rPr>
        <w:t xml:space="preserve"> </w:t>
      </w:r>
      <w:r w:rsidRPr="001C76C2">
        <w:rPr>
          <w:spacing w:val="-4"/>
          <w:rtl/>
        </w:rPr>
        <w:t>والثغرات</w:t>
      </w:r>
      <w:r w:rsidR="00C239BA" w:rsidRPr="001C76C2">
        <w:rPr>
          <w:spacing w:val="-4"/>
          <w:rtl/>
        </w:rPr>
        <w:t xml:space="preserve"> </w:t>
      </w:r>
      <w:r w:rsidRPr="001C76C2">
        <w:rPr>
          <w:spacing w:val="-4"/>
          <w:rtl/>
        </w:rPr>
        <w:t>التي</w:t>
      </w:r>
      <w:r w:rsidR="00C239BA" w:rsidRPr="001C76C2">
        <w:rPr>
          <w:spacing w:val="-4"/>
          <w:rtl/>
        </w:rPr>
        <w:t xml:space="preserve"> </w:t>
      </w:r>
      <w:r w:rsidRPr="001C76C2">
        <w:rPr>
          <w:spacing w:val="-4"/>
          <w:rtl/>
        </w:rPr>
        <w:t>اعترت</w:t>
      </w:r>
      <w:r w:rsidR="00C239BA" w:rsidRPr="001C76C2">
        <w:rPr>
          <w:spacing w:val="-4"/>
          <w:rtl/>
        </w:rPr>
        <w:t xml:space="preserve"> </w:t>
      </w:r>
      <w:r w:rsidRPr="001C76C2">
        <w:rPr>
          <w:spacing w:val="-4"/>
          <w:rtl/>
        </w:rPr>
        <w:t>تنفيذ</w:t>
      </w:r>
      <w:r w:rsidR="00C239BA" w:rsidRPr="001C76C2">
        <w:rPr>
          <w:spacing w:val="-4"/>
          <w:rtl/>
        </w:rPr>
        <w:t xml:space="preserve"> </w:t>
      </w:r>
      <w:r w:rsidRPr="001C76C2">
        <w:rPr>
          <w:spacing w:val="-4"/>
          <w:rtl/>
        </w:rPr>
        <w:t>الأهداف</w:t>
      </w:r>
      <w:r w:rsidR="00C239BA" w:rsidRPr="001C76C2">
        <w:rPr>
          <w:spacing w:val="-4"/>
          <w:rtl/>
        </w:rPr>
        <w:t xml:space="preserve"> </w:t>
      </w:r>
      <w:r w:rsidRPr="001C76C2">
        <w:rPr>
          <w:spacing w:val="-4"/>
          <w:rtl/>
        </w:rPr>
        <w:t>الإنمائية</w:t>
      </w:r>
      <w:r w:rsidR="00C239BA" w:rsidRPr="001C76C2">
        <w:rPr>
          <w:spacing w:val="-4"/>
          <w:rtl/>
        </w:rPr>
        <w:t xml:space="preserve"> </w:t>
      </w:r>
      <w:r w:rsidRPr="001C76C2">
        <w:rPr>
          <w:spacing w:val="-4"/>
          <w:rtl/>
        </w:rPr>
        <w:t>للألفية،</w:t>
      </w:r>
      <w:r w:rsidR="00C239BA" w:rsidRPr="001C76C2">
        <w:rPr>
          <w:spacing w:val="-4"/>
          <w:rtl/>
        </w:rPr>
        <w:t xml:space="preserve"> </w:t>
      </w:r>
      <w:r w:rsidRPr="001C76C2">
        <w:rPr>
          <w:spacing w:val="-4"/>
          <w:rtl/>
        </w:rPr>
        <w:t>مثل</w:t>
      </w:r>
      <w:r w:rsidR="00C239BA" w:rsidRPr="001C76C2">
        <w:rPr>
          <w:spacing w:val="-4"/>
          <w:rtl/>
        </w:rPr>
        <w:t xml:space="preserve"> </w:t>
      </w:r>
      <w:r w:rsidRPr="001C76C2">
        <w:rPr>
          <w:spacing w:val="-4"/>
          <w:rtl/>
        </w:rPr>
        <w:t>عدم</w:t>
      </w:r>
      <w:r w:rsidR="00C239BA" w:rsidRPr="001C76C2">
        <w:rPr>
          <w:spacing w:val="-4"/>
          <w:rtl/>
        </w:rPr>
        <w:t xml:space="preserve"> </w:t>
      </w:r>
      <w:r w:rsidRPr="001C76C2">
        <w:rPr>
          <w:spacing w:val="-4"/>
          <w:rtl/>
        </w:rPr>
        <w:t>تصنيف</w:t>
      </w:r>
      <w:r w:rsidR="00C239BA" w:rsidRPr="001C76C2">
        <w:rPr>
          <w:spacing w:val="-4"/>
          <w:rtl/>
        </w:rPr>
        <w:t xml:space="preserve"> </w:t>
      </w:r>
      <w:r w:rsidRPr="001C76C2">
        <w:rPr>
          <w:spacing w:val="-4"/>
          <w:rtl/>
        </w:rPr>
        <w:t>البيانات</w:t>
      </w:r>
      <w:r w:rsidR="00C239BA" w:rsidRPr="001C76C2">
        <w:rPr>
          <w:spacing w:val="-4"/>
          <w:rtl/>
        </w:rPr>
        <w:t xml:space="preserve"> </w:t>
      </w:r>
      <w:r w:rsidRPr="001C76C2">
        <w:rPr>
          <w:spacing w:val="-4"/>
          <w:rtl/>
        </w:rPr>
        <w:t>على</w:t>
      </w:r>
      <w:r w:rsidR="00C239BA" w:rsidRPr="001C76C2">
        <w:rPr>
          <w:spacing w:val="-4"/>
          <w:rtl/>
        </w:rPr>
        <w:t xml:space="preserve"> </w:t>
      </w:r>
      <w:r w:rsidRPr="001C76C2">
        <w:rPr>
          <w:spacing w:val="-4"/>
          <w:rtl/>
        </w:rPr>
        <w:t>أساس</w:t>
      </w:r>
      <w:r w:rsidR="00C239BA" w:rsidRPr="001C76C2">
        <w:rPr>
          <w:spacing w:val="-4"/>
          <w:rtl/>
        </w:rPr>
        <w:t xml:space="preserve"> </w:t>
      </w:r>
      <w:r w:rsidRPr="001C76C2">
        <w:rPr>
          <w:spacing w:val="-4"/>
          <w:rtl/>
        </w:rPr>
        <w:t>الأصل</w:t>
      </w:r>
      <w:r w:rsidR="00C239BA" w:rsidRPr="001C76C2">
        <w:rPr>
          <w:spacing w:val="-4"/>
          <w:rtl/>
        </w:rPr>
        <w:t xml:space="preserve"> </w:t>
      </w:r>
      <w:r w:rsidRPr="001C76C2">
        <w:rPr>
          <w:spacing w:val="-4"/>
          <w:rtl/>
        </w:rPr>
        <w:t>الإثني،</w:t>
      </w:r>
      <w:r w:rsidR="00C239BA" w:rsidRPr="001C76C2">
        <w:rPr>
          <w:spacing w:val="-4"/>
          <w:rtl/>
        </w:rPr>
        <w:t xml:space="preserve"> </w:t>
      </w:r>
      <w:r w:rsidRPr="001C76C2">
        <w:rPr>
          <w:spacing w:val="-4"/>
          <w:rtl/>
        </w:rPr>
        <w:t>وغياب</w:t>
      </w:r>
      <w:r w:rsidR="00C239BA" w:rsidRPr="001C76C2">
        <w:rPr>
          <w:spacing w:val="-4"/>
          <w:rtl/>
        </w:rPr>
        <w:t xml:space="preserve"> </w:t>
      </w:r>
      <w:r w:rsidRPr="001C76C2">
        <w:rPr>
          <w:spacing w:val="-4"/>
          <w:rtl/>
        </w:rPr>
        <w:t>المشاركة</w:t>
      </w:r>
      <w:r w:rsidR="00C239BA" w:rsidRPr="001C76C2">
        <w:rPr>
          <w:spacing w:val="-4"/>
          <w:rtl/>
        </w:rPr>
        <w:t xml:space="preserve"> </w:t>
      </w:r>
      <w:r w:rsidRPr="001C76C2">
        <w:rPr>
          <w:spacing w:val="-4"/>
          <w:rtl/>
        </w:rPr>
        <w:t>الفعالة،</w:t>
      </w:r>
      <w:r w:rsidR="00C239BA" w:rsidRPr="001C76C2">
        <w:rPr>
          <w:spacing w:val="-4"/>
          <w:rtl/>
        </w:rPr>
        <w:t xml:space="preserve"> </w:t>
      </w:r>
      <w:r w:rsidRPr="001C76C2">
        <w:rPr>
          <w:spacing w:val="-4"/>
          <w:rtl/>
        </w:rPr>
        <w:t>وعدم</w:t>
      </w:r>
      <w:r w:rsidR="00C239BA" w:rsidRPr="001C76C2">
        <w:rPr>
          <w:spacing w:val="-4"/>
          <w:rtl/>
        </w:rPr>
        <w:t xml:space="preserve"> </w:t>
      </w:r>
      <w:r w:rsidRPr="001C76C2">
        <w:rPr>
          <w:spacing w:val="-4"/>
          <w:rtl/>
        </w:rPr>
        <w:t>وجود</w:t>
      </w:r>
      <w:r w:rsidR="00C239BA" w:rsidRPr="001C76C2">
        <w:rPr>
          <w:spacing w:val="-4"/>
          <w:rtl/>
        </w:rPr>
        <w:t xml:space="preserve"> </w:t>
      </w:r>
      <w:r w:rsidRPr="001C76C2">
        <w:rPr>
          <w:spacing w:val="-4"/>
          <w:rtl/>
        </w:rPr>
        <w:t>برامج</w:t>
      </w:r>
      <w:r w:rsidR="00C239BA" w:rsidRPr="001C76C2">
        <w:rPr>
          <w:spacing w:val="-4"/>
          <w:rtl/>
        </w:rPr>
        <w:t xml:space="preserve"> </w:t>
      </w:r>
      <w:r w:rsidRPr="001C76C2">
        <w:rPr>
          <w:spacing w:val="-4"/>
          <w:rtl/>
        </w:rPr>
        <w:t>ملائمة</w:t>
      </w:r>
      <w:r w:rsidR="00C239BA" w:rsidRPr="001C76C2">
        <w:rPr>
          <w:spacing w:val="-4"/>
          <w:rtl/>
        </w:rPr>
        <w:t xml:space="preserve"> </w:t>
      </w:r>
      <w:r w:rsidRPr="001C76C2">
        <w:rPr>
          <w:spacing w:val="-4"/>
          <w:rtl/>
        </w:rPr>
        <w:t>في</w:t>
      </w:r>
      <w:r w:rsidR="00C239BA" w:rsidRPr="001C76C2">
        <w:rPr>
          <w:spacing w:val="-4"/>
          <w:rtl/>
        </w:rPr>
        <w:t xml:space="preserve"> </w:t>
      </w:r>
      <w:r w:rsidRPr="001C76C2">
        <w:rPr>
          <w:spacing w:val="-4"/>
          <w:rtl/>
        </w:rPr>
        <w:t>مجال</w:t>
      </w:r>
      <w:r w:rsidR="00C239BA" w:rsidRPr="001C76C2">
        <w:rPr>
          <w:spacing w:val="-4"/>
          <w:rtl/>
        </w:rPr>
        <w:t xml:space="preserve"> </w:t>
      </w:r>
      <w:r w:rsidRPr="001C76C2">
        <w:rPr>
          <w:spacing w:val="-4"/>
          <w:rtl/>
        </w:rPr>
        <w:t>الحد</w:t>
      </w:r>
      <w:r w:rsidR="00C239BA" w:rsidRPr="001C76C2">
        <w:rPr>
          <w:spacing w:val="-4"/>
          <w:rtl/>
        </w:rPr>
        <w:t xml:space="preserve"> </w:t>
      </w:r>
      <w:r w:rsidRPr="001C76C2">
        <w:rPr>
          <w:spacing w:val="-4"/>
          <w:rtl/>
        </w:rPr>
        <w:t>من</w:t>
      </w:r>
      <w:r w:rsidR="00C239BA" w:rsidRPr="001C76C2">
        <w:rPr>
          <w:spacing w:val="-4"/>
          <w:rtl/>
        </w:rPr>
        <w:t xml:space="preserve"> </w:t>
      </w:r>
      <w:r w:rsidRPr="001C76C2">
        <w:rPr>
          <w:spacing w:val="-4"/>
          <w:rtl/>
        </w:rPr>
        <w:t>الفقر،</w:t>
      </w:r>
      <w:r w:rsidR="00C239BA" w:rsidRPr="001C76C2">
        <w:rPr>
          <w:spacing w:val="-4"/>
          <w:rtl/>
        </w:rPr>
        <w:t xml:space="preserve"> </w:t>
      </w:r>
      <w:r w:rsidRPr="001C76C2">
        <w:rPr>
          <w:spacing w:val="-4"/>
          <w:rtl/>
        </w:rPr>
        <w:t>والتعليم،</w:t>
      </w:r>
      <w:r w:rsidR="00C239BA" w:rsidRPr="001C76C2">
        <w:rPr>
          <w:spacing w:val="-4"/>
          <w:rtl/>
        </w:rPr>
        <w:t xml:space="preserve"> </w:t>
      </w:r>
      <w:r w:rsidRPr="001C76C2">
        <w:rPr>
          <w:spacing w:val="-4"/>
          <w:rtl/>
        </w:rPr>
        <w:t>والصحة،</w:t>
      </w:r>
      <w:r w:rsidR="00C239BA" w:rsidRPr="001C76C2">
        <w:rPr>
          <w:spacing w:val="-4"/>
          <w:rtl/>
        </w:rPr>
        <w:t xml:space="preserve"> </w:t>
      </w:r>
      <w:r w:rsidRPr="001C76C2">
        <w:rPr>
          <w:spacing w:val="-4"/>
          <w:rtl/>
        </w:rPr>
        <w:t>وغيرها.</w:t>
      </w:r>
    </w:p>
    <w:p w:rsidR="00E54A8D" w:rsidRDefault="00C03480" w:rsidP="00C03480">
      <w:pPr>
        <w:pStyle w:val="SingleTxt"/>
        <w:rPr>
          <w:rtl/>
        </w:rPr>
      </w:pPr>
      <w:r>
        <w:rPr>
          <w:rFonts w:hint="cs"/>
          <w:rtl/>
        </w:rPr>
        <w:t>23</w:t>
      </w:r>
      <w:r w:rsidR="00C239BA">
        <w:rPr>
          <w:rFonts w:hint="cs"/>
          <w:rtl/>
        </w:rPr>
        <w:t xml:space="preserve"> </w:t>
      </w:r>
      <w:r>
        <w:rPr>
          <w:rFonts w:hint="cs"/>
          <w:rtl/>
        </w:rPr>
        <w:t>-</w:t>
      </w:r>
      <w:r>
        <w:rPr>
          <w:rFonts w:hint="cs"/>
          <w:rtl/>
        </w:rPr>
        <w:tab/>
      </w:r>
      <w:r w:rsidRPr="00C03480">
        <w:rPr>
          <w:rtl/>
        </w:rPr>
        <w:t>وعلى</w:t>
      </w:r>
      <w:r w:rsidR="00C239BA">
        <w:rPr>
          <w:rtl/>
        </w:rPr>
        <w:t xml:space="preserve"> </w:t>
      </w:r>
      <w:r w:rsidRPr="00C03480">
        <w:rPr>
          <w:rtl/>
        </w:rPr>
        <w:t>وجه</w:t>
      </w:r>
      <w:r w:rsidR="00C239BA">
        <w:rPr>
          <w:rtl/>
        </w:rPr>
        <w:t xml:space="preserve"> </w:t>
      </w:r>
      <w:r w:rsidRPr="00C03480">
        <w:rPr>
          <w:rtl/>
        </w:rPr>
        <w:t>الخصوص،</w:t>
      </w:r>
      <w:r w:rsidR="00C239BA">
        <w:rPr>
          <w:rtl/>
        </w:rPr>
        <w:t xml:space="preserve"> </w:t>
      </w:r>
      <w:r w:rsidRPr="00C03480">
        <w:rPr>
          <w:rtl/>
        </w:rPr>
        <w:t>يجب</w:t>
      </w:r>
      <w:r w:rsidR="00C239BA">
        <w:rPr>
          <w:rtl/>
        </w:rPr>
        <w:t xml:space="preserve"> </w:t>
      </w:r>
      <w:r w:rsidRPr="00C03480">
        <w:rPr>
          <w:rtl/>
        </w:rPr>
        <w:t>أن</w:t>
      </w:r>
      <w:r w:rsidR="00C239BA">
        <w:rPr>
          <w:rtl/>
        </w:rPr>
        <w:t xml:space="preserve"> </w:t>
      </w:r>
      <w:r w:rsidRPr="00C03480">
        <w:rPr>
          <w:rtl/>
        </w:rPr>
        <w:t>يتناول</w:t>
      </w:r>
      <w:r w:rsidR="00C239BA">
        <w:rPr>
          <w:rtl/>
        </w:rPr>
        <w:t xml:space="preserve"> </w:t>
      </w:r>
      <w:r w:rsidRPr="00C03480">
        <w:rPr>
          <w:rtl/>
        </w:rPr>
        <w:t>هدف</w:t>
      </w:r>
      <w:r w:rsidR="00C239BA">
        <w:rPr>
          <w:rtl/>
        </w:rPr>
        <w:t xml:space="preserve"> </w:t>
      </w:r>
      <w:r w:rsidRPr="00C03480">
        <w:rPr>
          <w:rtl/>
        </w:rPr>
        <w:t>تحقيق</w:t>
      </w:r>
      <w:r w:rsidR="00C239BA">
        <w:rPr>
          <w:rtl/>
        </w:rPr>
        <w:t xml:space="preserve"> </w:t>
      </w:r>
      <w:r w:rsidRPr="00C03480">
        <w:rPr>
          <w:rtl/>
        </w:rPr>
        <w:t>المساواة</w:t>
      </w:r>
      <w:r w:rsidR="00C239BA">
        <w:rPr>
          <w:rtl/>
        </w:rPr>
        <w:t xml:space="preserve"> </w:t>
      </w:r>
      <w:r w:rsidRPr="00C03480">
        <w:rPr>
          <w:rtl/>
        </w:rPr>
        <w:t>بين</w:t>
      </w:r>
      <w:r w:rsidR="00C239BA">
        <w:rPr>
          <w:rtl/>
        </w:rPr>
        <w:t xml:space="preserve"> </w:t>
      </w:r>
      <w:r w:rsidRPr="00C03480">
        <w:rPr>
          <w:rtl/>
        </w:rPr>
        <w:t>الجنسين</w:t>
      </w:r>
      <w:r w:rsidR="00C239BA">
        <w:rPr>
          <w:rtl/>
        </w:rPr>
        <w:t xml:space="preserve"> </w:t>
      </w:r>
      <w:r w:rsidRPr="00C03480">
        <w:rPr>
          <w:rtl/>
        </w:rPr>
        <w:t>وتمكين</w:t>
      </w:r>
      <w:r w:rsidR="00C239BA">
        <w:rPr>
          <w:rtl/>
        </w:rPr>
        <w:t xml:space="preserve"> </w:t>
      </w:r>
      <w:r w:rsidRPr="00C03480">
        <w:rPr>
          <w:rtl/>
        </w:rPr>
        <w:t>المرأة</w:t>
      </w:r>
      <w:r w:rsidR="00C239BA">
        <w:rPr>
          <w:rtl/>
        </w:rPr>
        <w:t xml:space="preserve"> </w:t>
      </w:r>
      <w:r w:rsidRPr="00C03480">
        <w:rPr>
          <w:rtl/>
        </w:rPr>
        <w:t>(الهدف</w:t>
      </w:r>
      <w:r w:rsidR="00804C5E">
        <w:rPr>
          <w:rFonts w:hint="cs"/>
          <w:rtl/>
        </w:rPr>
        <w:t> </w:t>
      </w:r>
      <w:r w:rsidRPr="00C03480">
        <w:rPr>
          <w:rtl/>
        </w:rPr>
        <w:t>5)</w:t>
      </w:r>
      <w:r w:rsidR="00C239BA">
        <w:rPr>
          <w:rtl/>
        </w:rPr>
        <w:t xml:space="preserve"> </w:t>
      </w:r>
      <w:r w:rsidRPr="00C03480">
        <w:rPr>
          <w:rtl/>
        </w:rPr>
        <w:t>التمييزَ</w:t>
      </w:r>
      <w:r w:rsidR="00C239BA">
        <w:rPr>
          <w:rtl/>
        </w:rPr>
        <w:t xml:space="preserve"> </w:t>
      </w:r>
      <w:r w:rsidRPr="00C03480">
        <w:rPr>
          <w:rtl/>
        </w:rPr>
        <w:t>والإقصاءَ</w:t>
      </w:r>
      <w:r w:rsidR="00C239BA">
        <w:rPr>
          <w:rtl/>
        </w:rPr>
        <w:t xml:space="preserve"> </w:t>
      </w:r>
      <w:r w:rsidRPr="00C03480">
        <w:rPr>
          <w:rtl/>
        </w:rPr>
        <w:t>المتعددَي</w:t>
      </w:r>
      <w:r w:rsidR="00C239BA">
        <w:rPr>
          <w:rtl/>
        </w:rPr>
        <w:t xml:space="preserve"> </w:t>
      </w:r>
      <w:r w:rsidRPr="00C03480">
        <w:rPr>
          <w:rtl/>
        </w:rPr>
        <w:t>الأبعاد</w:t>
      </w:r>
      <w:r w:rsidR="00C239BA">
        <w:rPr>
          <w:rtl/>
        </w:rPr>
        <w:t xml:space="preserve"> </w:t>
      </w:r>
      <w:r w:rsidRPr="00C03480">
        <w:rPr>
          <w:rtl/>
        </w:rPr>
        <w:t>اللذين</w:t>
      </w:r>
      <w:r w:rsidR="00C239BA">
        <w:rPr>
          <w:rtl/>
        </w:rPr>
        <w:t xml:space="preserve"> </w:t>
      </w:r>
      <w:r w:rsidRPr="00C03480">
        <w:rPr>
          <w:rtl/>
        </w:rPr>
        <w:t>تواجههما</w:t>
      </w:r>
      <w:r w:rsidR="00C239BA">
        <w:rPr>
          <w:rtl/>
        </w:rPr>
        <w:t xml:space="preserve"> </w:t>
      </w:r>
      <w:r w:rsidRPr="00C03480">
        <w:rPr>
          <w:rtl/>
        </w:rPr>
        <w:t>نساء</w:t>
      </w:r>
      <w:r w:rsidR="00C239BA">
        <w:rPr>
          <w:rtl/>
        </w:rPr>
        <w:t xml:space="preserve"> </w:t>
      </w:r>
      <w:r w:rsidRPr="00C03480">
        <w:rPr>
          <w:rtl/>
        </w:rPr>
        <w:t>الشعوب</w:t>
      </w:r>
      <w:r w:rsidR="00C239BA">
        <w:rPr>
          <w:rtl/>
        </w:rPr>
        <w:t xml:space="preserve"> </w:t>
      </w:r>
      <w:r w:rsidRPr="00C03480">
        <w:rPr>
          <w:rtl/>
        </w:rPr>
        <w:t>الأصلية</w:t>
      </w:r>
      <w:r w:rsidR="00C239BA">
        <w:rPr>
          <w:rtl/>
        </w:rPr>
        <w:t xml:space="preserve"> </w:t>
      </w:r>
      <w:r w:rsidRPr="00C03480">
        <w:rPr>
          <w:rtl/>
        </w:rPr>
        <w:t>بسبب</w:t>
      </w:r>
      <w:r w:rsidR="00C239BA">
        <w:rPr>
          <w:rtl/>
        </w:rPr>
        <w:t xml:space="preserve"> </w:t>
      </w:r>
      <w:r w:rsidRPr="00C03480">
        <w:rPr>
          <w:rtl/>
        </w:rPr>
        <w:t>نوع</w:t>
      </w:r>
      <w:r w:rsidR="00C239BA">
        <w:rPr>
          <w:rtl/>
        </w:rPr>
        <w:t xml:space="preserve"> </w:t>
      </w:r>
      <w:r w:rsidRPr="00C03480">
        <w:rPr>
          <w:rtl/>
        </w:rPr>
        <w:t>جنسهن</w:t>
      </w:r>
      <w:r w:rsidR="00C239BA">
        <w:rPr>
          <w:rtl/>
        </w:rPr>
        <w:t xml:space="preserve"> </w:t>
      </w:r>
      <w:r w:rsidRPr="00C03480">
        <w:rPr>
          <w:rtl/>
        </w:rPr>
        <w:t>وأصل</w:t>
      </w:r>
      <w:r w:rsidR="004E7D14">
        <w:rPr>
          <w:rFonts w:hint="cs"/>
          <w:rtl/>
        </w:rPr>
        <w:t>ه</w:t>
      </w:r>
      <w:r w:rsidRPr="00C03480">
        <w:rPr>
          <w:rtl/>
        </w:rPr>
        <w:t>ن</w:t>
      </w:r>
      <w:r w:rsidR="00C239BA">
        <w:rPr>
          <w:rtl/>
        </w:rPr>
        <w:t xml:space="preserve"> </w:t>
      </w:r>
      <w:proofErr w:type="spellStart"/>
      <w:r w:rsidRPr="00C03480">
        <w:rPr>
          <w:rtl/>
        </w:rPr>
        <w:t>الإثني</w:t>
      </w:r>
      <w:proofErr w:type="spellEnd"/>
      <w:r w:rsidR="00C239BA">
        <w:rPr>
          <w:rtl/>
        </w:rPr>
        <w:t xml:space="preserve"> </w:t>
      </w:r>
      <w:r w:rsidRPr="00C03480">
        <w:rPr>
          <w:rtl/>
        </w:rPr>
        <w:t>وحالتهن</w:t>
      </w:r>
      <w:r w:rsidR="00C239BA">
        <w:rPr>
          <w:rtl/>
        </w:rPr>
        <w:t xml:space="preserve"> </w:t>
      </w:r>
      <w:r w:rsidRPr="00C03480">
        <w:rPr>
          <w:rtl/>
        </w:rPr>
        <w:t>الاقتصادية.</w:t>
      </w:r>
      <w:r w:rsidR="00C239BA">
        <w:rPr>
          <w:rtl/>
        </w:rPr>
        <w:t xml:space="preserve"> </w:t>
      </w:r>
      <w:r w:rsidRPr="00C03480">
        <w:rPr>
          <w:rtl/>
        </w:rPr>
        <w:t>وعلاوة</w:t>
      </w:r>
      <w:r w:rsidR="00C239BA">
        <w:rPr>
          <w:rtl/>
        </w:rPr>
        <w:t xml:space="preserve"> </w:t>
      </w:r>
      <w:r w:rsidRPr="00C03480">
        <w:rPr>
          <w:rtl/>
        </w:rPr>
        <w:t>على</w:t>
      </w:r>
      <w:r w:rsidR="00C239BA">
        <w:rPr>
          <w:rtl/>
        </w:rPr>
        <w:t xml:space="preserve"> </w:t>
      </w:r>
      <w:r w:rsidRPr="00C03480">
        <w:rPr>
          <w:rtl/>
        </w:rPr>
        <w:t>ذلك،</w:t>
      </w:r>
      <w:r w:rsidR="00C239BA">
        <w:rPr>
          <w:rtl/>
        </w:rPr>
        <w:t xml:space="preserve"> </w:t>
      </w:r>
      <w:r w:rsidRPr="00C03480">
        <w:rPr>
          <w:rtl/>
        </w:rPr>
        <w:t>يجب</w:t>
      </w:r>
      <w:r w:rsidR="00C239BA">
        <w:rPr>
          <w:rtl/>
        </w:rPr>
        <w:t xml:space="preserve"> </w:t>
      </w:r>
      <w:r w:rsidRPr="00C03480">
        <w:rPr>
          <w:rtl/>
        </w:rPr>
        <w:t>إدراك</w:t>
      </w:r>
      <w:r w:rsidR="00C239BA">
        <w:rPr>
          <w:rtl/>
        </w:rPr>
        <w:t xml:space="preserve"> </w:t>
      </w:r>
      <w:r w:rsidRPr="00C03480">
        <w:rPr>
          <w:rtl/>
        </w:rPr>
        <w:t>وتعزيز</w:t>
      </w:r>
      <w:r w:rsidR="00C239BA">
        <w:rPr>
          <w:rtl/>
        </w:rPr>
        <w:t xml:space="preserve"> </w:t>
      </w:r>
      <w:r w:rsidRPr="00C03480">
        <w:rPr>
          <w:rtl/>
        </w:rPr>
        <w:t>دور</w:t>
      </w:r>
      <w:r w:rsidR="00C239BA">
        <w:rPr>
          <w:rtl/>
        </w:rPr>
        <w:t xml:space="preserve"> </w:t>
      </w:r>
      <w:r w:rsidRPr="00C03480">
        <w:rPr>
          <w:rtl/>
        </w:rPr>
        <w:t>المرأة</w:t>
      </w:r>
      <w:r w:rsidR="00C239BA">
        <w:rPr>
          <w:rtl/>
        </w:rPr>
        <w:t xml:space="preserve"> </w:t>
      </w:r>
      <w:r w:rsidRPr="00C03480">
        <w:rPr>
          <w:rtl/>
        </w:rPr>
        <w:t>وإسهاماتها</w:t>
      </w:r>
      <w:r w:rsidR="00C239BA">
        <w:rPr>
          <w:rtl/>
        </w:rPr>
        <w:t xml:space="preserve"> </w:t>
      </w:r>
      <w:r w:rsidRPr="00C03480">
        <w:rPr>
          <w:rtl/>
        </w:rPr>
        <w:t>الحاسمة</w:t>
      </w:r>
      <w:r w:rsidR="00C239BA">
        <w:rPr>
          <w:rtl/>
        </w:rPr>
        <w:t xml:space="preserve"> </w:t>
      </w:r>
      <w:r w:rsidRPr="00C03480">
        <w:rPr>
          <w:rtl/>
        </w:rPr>
        <w:t>في</w:t>
      </w:r>
      <w:r w:rsidR="00C239BA">
        <w:rPr>
          <w:rtl/>
        </w:rPr>
        <w:t xml:space="preserve"> </w:t>
      </w:r>
      <w:r w:rsidRPr="00C03480">
        <w:rPr>
          <w:rtl/>
        </w:rPr>
        <w:t>التنمية</w:t>
      </w:r>
      <w:r w:rsidR="00C239BA">
        <w:rPr>
          <w:rtl/>
        </w:rPr>
        <w:t xml:space="preserve"> </w:t>
      </w:r>
      <w:r w:rsidRPr="00C03480">
        <w:rPr>
          <w:rtl/>
        </w:rPr>
        <w:t>المجتمعية.</w:t>
      </w:r>
    </w:p>
    <w:p w:rsidR="00C03480" w:rsidRPr="00804C5E" w:rsidRDefault="00C03480" w:rsidP="004E7D14">
      <w:pPr>
        <w:pStyle w:val="SingleTxt"/>
        <w:rPr>
          <w:w w:val="99"/>
          <w:rtl/>
        </w:rPr>
      </w:pPr>
      <w:r w:rsidRPr="00804C5E">
        <w:rPr>
          <w:w w:val="99"/>
          <w:rtl/>
        </w:rPr>
        <w:t>٢٤</w:t>
      </w:r>
      <w:r w:rsidR="00C239BA" w:rsidRPr="00804C5E">
        <w:rPr>
          <w:w w:val="99"/>
          <w:rtl/>
        </w:rPr>
        <w:t xml:space="preserve"> </w:t>
      </w:r>
      <w:r w:rsidRPr="00804C5E">
        <w:rPr>
          <w:w w:val="99"/>
          <w:rtl/>
        </w:rPr>
        <w:t>-</w:t>
      </w:r>
      <w:r w:rsidRPr="00804C5E">
        <w:rPr>
          <w:w w:val="99"/>
          <w:lang w:val="en-GB" w:bidi="ar-EG"/>
        </w:rPr>
        <w:tab/>
      </w:r>
      <w:r w:rsidRPr="001C76C2">
        <w:rPr>
          <w:spacing w:val="-2"/>
          <w:rtl/>
        </w:rPr>
        <w:t>ويطرح</w:t>
      </w:r>
      <w:r w:rsidR="00C239BA" w:rsidRPr="001C76C2">
        <w:rPr>
          <w:spacing w:val="-2"/>
          <w:rtl/>
        </w:rPr>
        <w:t xml:space="preserve"> </w:t>
      </w:r>
      <w:r w:rsidRPr="001C76C2">
        <w:rPr>
          <w:spacing w:val="-2"/>
          <w:rtl/>
        </w:rPr>
        <w:t>الهدف</w:t>
      </w:r>
      <w:r w:rsidR="00C239BA" w:rsidRPr="001C76C2">
        <w:rPr>
          <w:spacing w:val="-2"/>
          <w:rtl/>
        </w:rPr>
        <w:t xml:space="preserve"> </w:t>
      </w:r>
      <w:r w:rsidRPr="001C76C2">
        <w:rPr>
          <w:spacing w:val="-2"/>
          <w:rtl/>
        </w:rPr>
        <w:t>9</w:t>
      </w:r>
      <w:r w:rsidR="00C239BA" w:rsidRPr="001C76C2">
        <w:rPr>
          <w:spacing w:val="-2"/>
          <w:rtl/>
        </w:rPr>
        <w:t xml:space="preserve"> </w:t>
      </w:r>
      <w:r w:rsidRPr="001C76C2">
        <w:rPr>
          <w:spacing w:val="-2"/>
          <w:rtl/>
        </w:rPr>
        <w:t>المتعلق</w:t>
      </w:r>
      <w:r w:rsidR="00C239BA" w:rsidRPr="001C76C2">
        <w:rPr>
          <w:spacing w:val="-2"/>
          <w:rtl/>
        </w:rPr>
        <w:t xml:space="preserve"> </w:t>
      </w:r>
      <w:r w:rsidRPr="001C76C2">
        <w:rPr>
          <w:spacing w:val="-2"/>
          <w:rtl/>
        </w:rPr>
        <w:t>بالبنى</w:t>
      </w:r>
      <w:r w:rsidR="00C239BA" w:rsidRPr="001C76C2">
        <w:rPr>
          <w:spacing w:val="-2"/>
          <w:rtl/>
        </w:rPr>
        <w:t xml:space="preserve"> </w:t>
      </w:r>
      <w:r w:rsidRPr="001C76C2">
        <w:rPr>
          <w:spacing w:val="-2"/>
          <w:rtl/>
        </w:rPr>
        <w:t>التحتية</w:t>
      </w:r>
      <w:r w:rsidR="00C239BA" w:rsidRPr="001C76C2">
        <w:rPr>
          <w:spacing w:val="-2"/>
          <w:rtl/>
        </w:rPr>
        <w:t xml:space="preserve"> </w:t>
      </w:r>
      <w:r w:rsidRPr="001C76C2">
        <w:rPr>
          <w:spacing w:val="-2"/>
          <w:rtl/>
        </w:rPr>
        <w:t>المستدامة</w:t>
      </w:r>
      <w:r w:rsidR="00C239BA" w:rsidRPr="001C76C2">
        <w:rPr>
          <w:spacing w:val="-2"/>
          <w:rtl/>
        </w:rPr>
        <w:t xml:space="preserve"> </w:t>
      </w:r>
      <w:r w:rsidRPr="001C76C2">
        <w:rPr>
          <w:spacing w:val="-2"/>
          <w:rtl/>
        </w:rPr>
        <w:t>والتصنيع</w:t>
      </w:r>
      <w:r w:rsidR="00C239BA" w:rsidRPr="001C76C2">
        <w:rPr>
          <w:spacing w:val="-2"/>
          <w:rtl/>
        </w:rPr>
        <w:t xml:space="preserve"> </w:t>
      </w:r>
      <w:r w:rsidRPr="001C76C2">
        <w:rPr>
          <w:spacing w:val="-2"/>
          <w:rtl/>
        </w:rPr>
        <w:t>المستدام</w:t>
      </w:r>
      <w:r w:rsidR="00C239BA" w:rsidRPr="001C76C2">
        <w:rPr>
          <w:spacing w:val="-2"/>
          <w:rtl/>
        </w:rPr>
        <w:t xml:space="preserve"> </w:t>
      </w:r>
      <w:r w:rsidRPr="001C76C2">
        <w:rPr>
          <w:spacing w:val="-2"/>
          <w:rtl/>
        </w:rPr>
        <w:t>بعض</w:t>
      </w:r>
      <w:r w:rsidR="00C239BA" w:rsidRPr="001C76C2">
        <w:rPr>
          <w:spacing w:val="-2"/>
          <w:rtl/>
        </w:rPr>
        <w:t xml:space="preserve"> </w:t>
      </w:r>
      <w:r w:rsidRPr="001C76C2">
        <w:rPr>
          <w:spacing w:val="-2"/>
          <w:rtl/>
        </w:rPr>
        <w:t>الأخطار</w:t>
      </w:r>
      <w:r w:rsidR="00C239BA" w:rsidRPr="001C76C2">
        <w:rPr>
          <w:spacing w:val="-2"/>
          <w:rtl/>
        </w:rPr>
        <w:t xml:space="preserve"> </w:t>
      </w:r>
      <w:r w:rsidRPr="001C76C2">
        <w:rPr>
          <w:spacing w:val="-2"/>
          <w:rtl/>
        </w:rPr>
        <w:t>التي</w:t>
      </w:r>
      <w:r w:rsidR="00C239BA" w:rsidRPr="001C76C2">
        <w:rPr>
          <w:spacing w:val="-2"/>
          <w:rtl/>
        </w:rPr>
        <w:t xml:space="preserve"> </w:t>
      </w:r>
      <w:r w:rsidRPr="001C76C2">
        <w:rPr>
          <w:spacing w:val="-2"/>
          <w:rtl/>
        </w:rPr>
        <w:t>تهدد</w:t>
      </w:r>
      <w:r w:rsidR="00C239BA" w:rsidRPr="001C76C2">
        <w:rPr>
          <w:spacing w:val="-2"/>
          <w:rtl/>
        </w:rPr>
        <w:t xml:space="preserve"> </w:t>
      </w:r>
      <w:r w:rsidRPr="001C76C2">
        <w:rPr>
          <w:spacing w:val="-2"/>
          <w:rtl/>
        </w:rPr>
        <w:t>الشعوب</w:t>
      </w:r>
      <w:r w:rsidR="00C239BA" w:rsidRPr="001C76C2">
        <w:rPr>
          <w:spacing w:val="-2"/>
          <w:rtl/>
        </w:rPr>
        <w:t xml:space="preserve"> </w:t>
      </w:r>
      <w:r w:rsidRPr="001C76C2">
        <w:rPr>
          <w:spacing w:val="-2"/>
          <w:rtl/>
        </w:rPr>
        <w:t>الأصلية</w:t>
      </w:r>
      <w:r w:rsidR="00C239BA" w:rsidRPr="001C76C2">
        <w:rPr>
          <w:spacing w:val="-2"/>
          <w:rtl/>
        </w:rPr>
        <w:t xml:space="preserve"> </w:t>
      </w:r>
      <w:r w:rsidRPr="001C76C2">
        <w:rPr>
          <w:spacing w:val="-2"/>
          <w:rtl/>
        </w:rPr>
        <w:t>إذا</w:t>
      </w:r>
      <w:r w:rsidR="00C239BA" w:rsidRPr="001C76C2">
        <w:rPr>
          <w:spacing w:val="-2"/>
          <w:rtl/>
        </w:rPr>
        <w:t xml:space="preserve"> </w:t>
      </w:r>
      <w:r w:rsidRPr="001C76C2">
        <w:rPr>
          <w:spacing w:val="-2"/>
          <w:rtl/>
        </w:rPr>
        <w:t>استمر</w:t>
      </w:r>
      <w:r w:rsidR="00C239BA" w:rsidRPr="001C76C2">
        <w:rPr>
          <w:spacing w:val="-2"/>
          <w:rtl/>
        </w:rPr>
        <w:t xml:space="preserve"> </w:t>
      </w:r>
      <w:r w:rsidRPr="001C76C2">
        <w:rPr>
          <w:spacing w:val="-2"/>
          <w:rtl/>
        </w:rPr>
        <w:t>انتهاج</w:t>
      </w:r>
      <w:r w:rsidR="00C239BA" w:rsidRPr="001C76C2">
        <w:rPr>
          <w:spacing w:val="-2"/>
          <w:rtl/>
        </w:rPr>
        <w:t xml:space="preserve"> </w:t>
      </w:r>
      <w:r w:rsidRPr="001C76C2">
        <w:rPr>
          <w:spacing w:val="-2"/>
          <w:rtl/>
        </w:rPr>
        <w:t>نهج</w:t>
      </w:r>
      <w:r w:rsidR="00C239BA" w:rsidRPr="001C76C2">
        <w:rPr>
          <w:spacing w:val="-2"/>
          <w:rtl/>
        </w:rPr>
        <w:t xml:space="preserve"> </w:t>
      </w:r>
      <w:r w:rsidR="004E7D14">
        <w:rPr>
          <w:rFonts w:hint="cs"/>
          <w:spacing w:val="-2"/>
          <w:rtl/>
        </w:rPr>
        <w:t>”</w:t>
      </w:r>
      <w:r w:rsidR="004E7D14" w:rsidRPr="001C76C2">
        <w:rPr>
          <w:spacing w:val="-2"/>
          <w:rtl/>
        </w:rPr>
        <w:t xml:space="preserve">بقاء </w:t>
      </w:r>
      <w:r w:rsidRPr="001C76C2">
        <w:rPr>
          <w:spacing w:val="-2"/>
          <w:rtl/>
        </w:rPr>
        <w:t>الأمور</w:t>
      </w:r>
      <w:r w:rsidR="00C239BA" w:rsidRPr="001C76C2">
        <w:rPr>
          <w:spacing w:val="-2"/>
          <w:rtl/>
        </w:rPr>
        <w:t xml:space="preserve"> </w:t>
      </w:r>
      <w:r w:rsidRPr="001C76C2">
        <w:rPr>
          <w:spacing w:val="-2"/>
          <w:rtl/>
        </w:rPr>
        <w:t>على</w:t>
      </w:r>
      <w:r w:rsidR="00C239BA" w:rsidRPr="001C76C2">
        <w:rPr>
          <w:spacing w:val="-2"/>
          <w:rtl/>
        </w:rPr>
        <w:t xml:space="preserve"> </w:t>
      </w:r>
      <w:r w:rsidRPr="001C76C2">
        <w:rPr>
          <w:spacing w:val="-2"/>
          <w:rtl/>
        </w:rPr>
        <w:t>حالها</w:t>
      </w:r>
      <w:r w:rsidR="004E7D14">
        <w:rPr>
          <w:rFonts w:hint="cs"/>
          <w:spacing w:val="-2"/>
          <w:rtl/>
        </w:rPr>
        <w:t>“</w:t>
      </w:r>
      <w:r w:rsidR="004E7D14" w:rsidRPr="001C76C2">
        <w:rPr>
          <w:spacing w:val="-2"/>
          <w:rtl/>
        </w:rPr>
        <w:t xml:space="preserve">. </w:t>
      </w:r>
      <w:r w:rsidRPr="001C76C2">
        <w:rPr>
          <w:spacing w:val="-2"/>
          <w:rtl/>
        </w:rPr>
        <w:t>فقد</w:t>
      </w:r>
      <w:r w:rsidR="00C239BA" w:rsidRPr="001C76C2">
        <w:rPr>
          <w:spacing w:val="-2"/>
          <w:rtl/>
        </w:rPr>
        <w:t xml:space="preserve"> </w:t>
      </w:r>
      <w:r w:rsidRPr="001C76C2">
        <w:rPr>
          <w:spacing w:val="-2"/>
          <w:rtl/>
        </w:rPr>
        <w:t>أدت</w:t>
      </w:r>
      <w:r w:rsidR="00C239BA" w:rsidRPr="001C76C2">
        <w:rPr>
          <w:spacing w:val="-2"/>
          <w:rtl/>
        </w:rPr>
        <w:t xml:space="preserve"> </w:t>
      </w:r>
      <w:r w:rsidRPr="001C76C2">
        <w:rPr>
          <w:spacing w:val="-2"/>
          <w:rtl/>
        </w:rPr>
        <w:t>مصادرة</w:t>
      </w:r>
      <w:r w:rsidR="00C239BA" w:rsidRPr="001C76C2">
        <w:rPr>
          <w:spacing w:val="-2"/>
          <w:rtl/>
        </w:rPr>
        <w:t xml:space="preserve"> </w:t>
      </w:r>
      <w:r w:rsidRPr="001C76C2">
        <w:rPr>
          <w:spacing w:val="-2"/>
          <w:rtl/>
        </w:rPr>
        <w:t>أراضي</w:t>
      </w:r>
      <w:r w:rsidR="00C239BA" w:rsidRPr="001C76C2">
        <w:rPr>
          <w:spacing w:val="-2"/>
          <w:rtl/>
        </w:rPr>
        <w:t xml:space="preserve"> </w:t>
      </w:r>
      <w:r w:rsidRPr="001C76C2">
        <w:rPr>
          <w:spacing w:val="-2"/>
          <w:rtl/>
        </w:rPr>
        <w:t>الشعوب</w:t>
      </w:r>
      <w:r w:rsidR="00C239BA" w:rsidRPr="001C76C2">
        <w:rPr>
          <w:spacing w:val="-2"/>
          <w:rtl/>
        </w:rPr>
        <w:t xml:space="preserve"> </w:t>
      </w:r>
      <w:r w:rsidRPr="001C76C2">
        <w:rPr>
          <w:spacing w:val="-2"/>
          <w:rtl/>
        </w:rPr>
        <w:t>الأصلية</w:t>
      </w:r>
      <w:r w:rsidR="00C239BA" w:rsidRPr="001C76C2">
        <w:rPr>
          <w:spacing w:val="-2"/>
          <w:rtl/>
        </w:rPr>
        <w:t xml:space="preserve"> </w:t>
      </w:r>
      <w:r w:rsidRPr="001C76C2">
        <w:rPr>
          <w:spacing w:val="-2"/>
          <w:rtl/>
        </w:rPr>
        <w:t>ومواردها</w:t>
      </w:r>
      <w:r w:rsidR="00C239BA" w:rsidRPr="001C76C2">
        <w:rPr>
          <w:spacing w:val="-2"/>
          <w:rtl/>
        </w:rPr>
        <w:t xml:space="preserve"> </w:t>
      </w:r>
      <w:r w:rsidRPr="001C76C2">
        <w:rPr>
          <w:spacing w:val="-2"/>
          <w:rtl/>
        </w:rPr>
        <w:t>لأغراض</w:t>
      </w:r>
      <w:r w:rsidR="00C239BA" w:rsidRPr="001C76C2">
        <w:rPr>
          <w:spacing w:val="-2"/>
          <w:rtl/>
        </w:rPr>
        <w:t xml:space="preserve"> </w:t>
      </w:r>
      <w:r w:rsidRPr="001C76C2">
        <w:rPr>
          <w:spacing w:val="-2"/>
          <w:rtl/>
        </w:rPr>
        <w:t>تطوير</w:t>
      </w:r>
      <w:r w:rsidR="00C239BA" w:rsidRPr="001C76C2">
        <w:rPr>
          <w:spacing w:val="-2"/>
          <w:rtl/>
        </w:rPr>
        <w:t xml:space="preserve"> </w:t>
      </w:r>
      <w:r w:rsidRPr="001C76C2">
        <w:rPr>
          <w:spacing w:val="-2"/>
          <w:rtl/>
        </w:rPr>
        <w:t>البنية</w:t>
      </w:r>
      <w:r w:rsidR="00C239BA" w:rsidRPr="001C76C2">
        <w:rPr>
          <w:spacing w:val="-2"/>
          <w:rtl/>
        </w:rPr>
        <w:t xml:space="preserve"> </w:t>
      </w:r>
      <w:r w:rsidRPr="001C76C2">
        <w:rPr>
          <w:spacing w:val="-2"/>
          <w:rtl/>
        </w:rPr>
        <w:t>التحتية</w:t>
      </w:r>
      <w:r w:rsidR="00C239BA" w:rsidRPr="001C76C2">
        <w:rPr>
          <w:spacing w:val="-2"/>
          <w:rtl/>
        </w:rPr>
        <w:t xml:space="preserve"> </w:t>
      </w:r>
      <w:r w:rsidRPr="001C76C2">
        <w:rPr>
          <w:spacing w:val="-2"/>
          <w:rtl/>
        </w:rPr>
        <w:t>والتنمية</w:t>
      </w:r>
      <w:r w:rsidR="00C239BA" w:rsidRPr="001C76C2">
        <w:rPr>
          <w:spacing w:val="-2"/>
          <w:rtl/>
        </w:rPr>
        <w:t xml:space="preserve"> </w:t>
      </w:r>
      <w:r w:rsidRPr="001C76C2">
        <w:rPr>
          <w:spacing w:val="-2"/>
          <w:rtl/>
        </w:rPr>
        <w:t>الصناعية</w:t>
      </w:r>
      <w:r w:rsidR="00C239BA" w:rsidRPr="001C76C2">
        <w:rPr>
          <w:spacing w:val="-2"/>
          <w:rtl/>
        </w:rPr>
        <w:t xml:space="preserve"> </w:t>
      </w:r>
      <w:r w:rsidRPr="001C76C2">
        <w:rPr>
          <w:spacing w:val="-2"/>
          <w:rtl/>
        </w:rPr>
        <w:t>إلى</w:t>
      </w:r>
      <w:r w:rsidR="00C239BA" w:rsidRPr="001C76C2">
        <w:rPr>
          <w:spacing w:val="-2"/>
          <w:rtl/>
        </w:rPr>
        <w:t xml:space="preserve"> </w:t>
      </w:r>
      <w:r w:rsidRPr="001C76C2">
        <w:rPr>
          <w:spacing w:val="-2"/>
          <w:rtl/>
        </w:rPr>
        <w:t>تقويض</w:t>
      </w:r>
      <w:r w:rsidR="00C239BA" w:rsidRPr="001C76C2">
        <w:rPr>
          <w:spacing w:val="-2"/>
          <w:rtl/>
        </w:rPr>
        <w:t xml:space="preserve"> </w:t>
      </w:r>
      <w:r w:rsidRPr="001C76C2">
        <w:rPr>
          <w:spacing w:val="-2"/>
          <w:rtl/>
        </w:rPr>
        <w:t>رفاهها</w:t>
      </w:r>
      <w:r w:rsidR="00C239BA" w:rsidRPr="001C76C2">
        <w:rPr>
          <w:spacing w:val="-2"/>
          <w:rtl/>
        </w:rPr>
        <w:t xml:space="preserve"> </w:t>
      </w:r>
      <w:r w:rsidRPr="001C76C2">
        <w:rPr>
          <w:spacing w:val="-2"/>
          <w:rtl/>
        </w:rPr>
        <w:t>وإفقارها</w:t>
      </w:r>
      <w:r w:rsidR="00C239BA" w:rsidRPr="001C76C2">
        <w:rPr>
          <w:spacing w:val="-2"/>
          <w:rtl/>
        </w:rPr>
        <w:t xml:space="preserve"> </w:t>
      </w:r>
      <w:r w:rsidRPr="001C76C2">
        <w:rPr>
          <w:spacing w:val="-2"/>
          <w:rtl/>
        </w:rPr>
        <w:t>وفقدانها</w:t>
      </w:r>
      <w:r w:rsidR="00C239BA" w:rsidRPr="001C76C2">
        <w:rPr>
          <w:spacing w:val="-2"/>
          <w:rtl/>
        </w:rPr>
        <w:t xml:space="preserve"> </w:t>
      </w:r>
      <w:r w:rsidRPr="001C76C2">
        <w:rPr>
          <w:spacing w:val="-2"/>
          <w:rtl/>
        </w:rPr>
        <w:t>لسبل</w:t>
      </w:r>
      <w:r w:rsidR="00C239BA" w:rsidRPr="001C76C2">
        <w:rPr>
          <w:spacing w:val="-2"/>
          <w:rtl/>
        </w:rPr>
        <w:t xml:space="preserve"> </w:t>
      </w:r>
      <w:r w:rsidRPr="001C76C2">
        <w:rPr>
          <w:spacing w:val="-2"/>
          <w:rtl/>
        </w:rPr>
        <w:t>عيشها</w:t>
      </w:r>
      <w:r w:rsidR="00C239BA" w:rsidRPr="001C76C2">
        <w:rPr>
          <w:spacing w:val="-2"/>
          <w:rtl/>
        </w:rPr>
        <w:t xml:space="preserve"> </w:t>
      </w:r>
      <w:r w:rsidRPr="001C76C2">
        <w:rPr>
          <w:spacing w:val="-2"/>
          <w:rtl/>
        </w:rPr>
        <w:t>وتراثها</w:t>
      </w:r>
      <w:r w:rsidR="00C239BA" w:rsidRPr="001C76C2">
        <w:rPr>
          <w:spacing w:val="-2"/>
          <w:rtl/>
        </w:rPr>
        <w:t xml:space="preserve"> </w:t>
      </w:r>
      <w:r w:rsidRPr="001C76C2">
        <w:rPr>
          <w:spacing w:val="-2"/>
          <w:rtl/>
        </w:rPr>
        <w:t>الثقافي.</w:t>
      </w:r>
      <w:r w:rsidR="00C239BA" w:rsidRPr="001C76C2">
        <w:rPr>
          <w:spacing w:val="-2"/>
          <w:rtl/>
        </w:rPr>
        <w:t xml:space="preserve"> </w:t>
      </w:r>
      <w:r w:rsidRPr="001C76C2">
        <w:rPr>
          <w:spacing w:val="-2"/>
          <w:rtl/>
        </w:rPr>
        <w:t>ولا</w:t>
      </w:r>
      <w:r w:rsidR="00C239BA" w:rsidRPr="001C76C2">
        <w:rPr>
          <w:spacing w:val="-2"/>
          <w:rtl/>
        </w:rPr>
        <w:t xml:space="preserve"> </w:t>
      </w:r>
      <w:r w:rsidRPr="001C76C2">
        <w:rPr>
          <w:spacing w:val="-2"/>
          <w:rtl/>
        </w:rPr>
        <w:t>بد</w:t>
      </w:r>
      <w:r w:rsidR="00C239BA" w:rsidRPr="001C76C2">
        <w:rPr>
          <w:spacing w:val="-2"/>
          <w:rtl/>
        </w:rPr>
        <w:t xml:space="preserve"> </w:t>
      </w:r>
      <w:r w:rsidRPr="001C76C2">
        <w:rPr>
          <w:spacing w:val="-2"/>
          <w:rtl/>
        </w:rPr>
        <w:t>من</w:t>
      </w:r>
      <w:r w:rsidR="00C239BA" w:rsidRPr="001C76C2">
        <w:rPr>
          <w:spacing w:val="-2"/>
          <w:rtl/>
        </w:rPr>
        <w:t xml:space="preserve"> </w:t>
      </w:r>
      <w:r w:rsidRPr="001C76C2">
        <w:rPr>
          <w:spacing w:val="-2"/>
          <w:rtl/>
        </w:rPr>
        <w:t>تصحيح</w:t>
      </w:r>
      <w:r w:rsidR="00C239BA" w:rsidRPr="001C76C2">
        <w:rPr>
          <w:spacing w:val="-2"/>
          <w:rtl/>
        </w:rPr>
        <w:t xml:space="preserve"> </w:t>
      </w:r>
      <w:r w:rsidRPr="001C76C2">
        <w:rPr>
          <w:spacing w:val="-2"/>
          <w:rtl/>
        </w:rPr>
        <w:t>إرث</w:t>
      </w:r>
      <w:r w:rsidR="00C239BA" w:rsidRPr="001C76C2">
        <w:rPr>
          <w:spacing w:val="-2"/>
          <w:rtl/>
        </w:rPr>
        <w:t xml:space="preserve"> </w:t>
      </w:r>
      <w:r w:rsidRPr="001C76C2">
        <w:rPr>
          <w:spacing w:val="-2"/>
          <w:rtl/>
        </w:rPr>
        <w:t>الدول</w:t>
      </w:r>
      <w:r w:rsidR="00C239BA" w:rsidRPr="001C76C2">
        <w:rPr>
          <w:spacing w:val="-2"/>
          <w:rtl/>
        </w:rPr>
        <w:t xml:space="preserve"> </w:t>
      </w:r>
      <w:r w:rsidRPr="001C76C2">
        <w:rPr>
          <w:spacing w:val="-2"/>
          <w:rtl/>
        </w:rPr>
        <w:t>والقطاع</w:t>
      </w:r>
      <w:r w:rsidR="00C239BA" w:rsidRPr="001C76C2">
        <w:rPr>
          <w:spacing w:val="-2"/>
          <w:rtl/>
        </w:rPr>
        <w:t xml:space="preserve"> </w:t>
      </w:r>
      <w:r w:rsidRPr="001C76C2">
        <w:rPr>
          <w:spacing w:val="-2"/>
          <w:rtl/>
        </w:rPr>
        <w:t>الخاص</w:t>
      </w:r>
      <w:r w:rsidR="00C239BA" w:rsidRPr="001C76C2">
        <w:rPr>
          <w:spacing w:val="-2"/>
          <w:rtl/>
        </w:rPr>
        <w:t xml:space="preserve"> </w:t>
      </w:r>
      <w:r w:rsidRPr="001C76C2">
        <w:rPr>
          <w:spacing w:val="-2"/>
          <w:rtl/>
        </w:rPr>
        <w:t>المتمثل</w:t>
      </w:r>
      <w:r w:rsidR="00C239BA" w:rsidRPr="001C76C2">
        <w:rPr>
          <w:spacing w:val="-2"/>
          <w:rtl/>
        </w:rPr>
        <w:t xml:space="preserve"> </w:t>
      </w:r>
      <w:r w:rsidRPr="001C76C2">
        <w:rPr>
          <w:spacing w:val="-2"/>
          <w:rtl/>
        </w:rPr>
        <w:t>في</w:t>
      </w:r>
      <w:r w:rsidR="00C239BA" w:rsidRPr="001C76C2">
        <w:rPr>
          <w:spacing w:val="-2"/>
          <w:rtl/>
        </w:rPr>
        <w:t xml:space="preserve"> </w:t>
      </w:r>
      <w:r w:rsidRPr="001C76C2">
        <w:rPr>
          <w:spacing w:val="-2"/>
          <w:rtl/>
        </w:rPr>
        <w:t>التضحية</w:t>
      </w:r>
      <w:r w:rsidR="00C239BA" w:rsidRPr="001C76C2">
        <w:rPr>
          <w:spacing w:val="-2"/>
          <w:rtl/>
        </w:rPr>
        <w:t xml:space="preserve"> </w:t>
      </w:r>
      <w:r w:rsidRPr="001C76C2">
        <w:rPr>
          <w:spacing w:val="-2"/>
          <w:rtl/>
        </w:rPr>
        <w:t>بحقوق</w:t>
      </w:r>
      <w:r w:rsidR="00C239BA" w:rsidRPr="001C76C2">
        <w:rPr>
          <w:spacing w:val="-2"/>
          <w:rtl/>
        </w:rPr>
        <w:t xml:space="preserve"> </w:t>
      </w:r>
      <w:r w:rsidRPr="001C76C2">
        <w:rPr>
          <w:spacing w:val="-2"/>
          <w:rtl/>
        </w:rPr>
        <w:t>الشعوب</w:t>
      </w:r>
      <w:r w:rsidR="00C239BA" w:rsidRPr="001C76C2">
        <w:rPr>
          <w:spacing w:val="-2"/>
          <w:rtl/>
        </w:rPr>
        <w:t xml:space="preserve"> </w:t>
      </w:r>
      <w:r w:rsidRPr="001C76C2">
        <w:rPr>
          <w:spacing w:val="-2"/>
          <w:rtl/>
        </w:rPr>
        <w:t>الأصلية</w:t>
      </w:r>
      <w:r w:rsidR="00C239BA" w:rsidRPr="001C76C2">
        <w:rPr>
          <w:spacing w:val="-2"/>
          <w:rtl/>
        </w:rPr>
        <w:t xml:space="preserve"> </w:t>
      </w:r>
      <w:r w:rsidRPr="001C76C2">
        <w:rPr>
          <w:spacing w:val="-2"/>
          <w:rtl/>
        </w:rPr>
        <w:t>بذريعة</w:t>
      </w:r>
      <w:r w:rsidR="00C239BA" w:rsidRPr="001C76C2">
        <w:rPr>
          <w:spacing w:val="-2"/>
          <w:rtl/>
        </w:rPr>
        <w:t xml:space="preserve"> </w:t>
      </w:r>
      <w:r w:rsidRPr="001C76C2">
        <w:rPr>
          <w:spacing w:val="-2"/>
          <w:rtl/>
        </w:rPr>
        <w:t>التنمية،</w:t>
      </w:r>
      <w:r w:rsidR="00C239BA" w:rsidRPr="001C76C2">
        <w:rPr>
          <w:spacing w:val="-2"/>
          <w:rtl/>
        </w:rPr>
        <w:t xml:space="preserve"> </w:t>
      </w:r>
      <w:r w:rsidRPr="001C76C2">
        <w:rPr>
          <w:spacing w:val="-2"/>
          <w:rtl/>
        </w:rPr>
        <w:t>وذلك</w:t>
      </w:r>
      <w:r w:rsidR="00C239BA" w:rsidRPr="001C76C2">
        <w:rPr>
          <w:spacing w:val="-2"/>
          <w:rtl/>
        </w:rPr>
        <w:t xml:space="preserve"> </w:t>
      </w:r>
      <w:r w:rsidRPr="001C76C2">
        <w:rPr>
          <w:spacing w:val="-2"/>
          <w:rtl/>
        </w:rPr>
        <w:t>عن</w:t>
      </w:r>
      <w:r w:rsidR="00C239BA" w:rsidRPr="001C76C2">
        <w:rPr>
          <w:spacing w:val="-2"/>
          <w:rtl/>
        </w:rPr>
        <w:t xml:space="preserve"> </w:t>
      </w:r>
      <w:r w:rsidRPr="001C76C2">
        <w:rPr>
          <w:spacing w:val="-2"/>
          <w:rtl/>
        </w:rPr>
        <w:t>طريق</w:t>
      </w:r>
      <w:r w:rsidR="00C239BA" w:rsidRPr="001C76C2">
        <w:rPr>
          <w:spacing w:val="-2"/>
          <w:rtl/>
        </w:rPr>
        <w:t xml:space="preserve"> </w:t>
      </w:r>
      <w:r w:rsidRPr="001C76C2">
        <w:rPr>
          <w:spacing w:val="-2"/>
          <w:rtl/>
        </w:rPr>
        <w:t>تنفيذ</w:t>
      </w:r>
      <w:r w:rsidR="00C239BA" w:rsidRPr="001C76C2">
        <w:rPr>
          <w:spacing w:val="-2"/>
          <w:rtl/>
        </w:rPr>
        <w:t xml:space="preserve"> </w:t>
      </w:r>
      <w:r w:rsidRPr="001C76C2">
        <w:rPr>
          <w:spacing w:val="-2"/>
          <w:rtl/>
        </w:rPr>
        <w:t>سياسات</w:t>
      </w:r>
      <w:r w:rsidR="00C239BA" w:rsidRPr="001C76C2">
        <w:rPr>
          <w:spacing w:val="-2"/>
          <w:rtl/>
        </w:rPr>
        <w:t xml:space="preserve"> </w:t>
      </w:r>
      <w:r w:rsidRPr="001C76C2">
        <w:rPr>
          <w:spacing w:val="-2"/>
          <w:rtl/>
        </w:rPr>
        <w:t>وتدابير</w:t>
      </w:r>
      <w:r w:rsidR="00C239BA" w:rsidRPr="001C76C2">
        <w:rPr>
          <w:spacing w:val="-2"/>
          <w:rtl/>
        </w:rPr>
        <w:t xml:space="preserve"> </w:t>
      </w:r>
      <w:r w:rsidRPr="001C76C2">
        <w:rPr>
          <w:spacing w:val="-2"/>
          <w:rtl/>
        </w:rPr>
        <w:t>تكفل</w:t>
      </w:r>
      <w:r w:rsidR="00C239BA" w:rsidRPr="001C76C2">
        <w:rPr>
          <w:spacing w:val="-2"/>
          <w:rtl/>
        </w:rPr>
        <w:t xml:space="preserve"> </w:t>
      </w:r>
      <w:r w:rsidRPr="001C76C2">
        <w:rPr>
          <w:spacing w:val="-2"/>
          <w:rtl/>
        </w:rPr>
        <w:t>الموافقة</w:t>
      </w:r>
      <w:r w:rsidR="00C239BA" w:rsidRPr="001C76C2">
        <w:rPr>
          <w:spacing w:val="-2"/>
          <w:rtl/>
        </w:rPr>
        <w:t xml:space="preserve"> </w:t>
      </w:r>
      <w:r w:rsidRPr="001C76C2">
        <w:rPr>
          <w:spacing w:val="-2"/>
          <w:rtl/>
        </w:rPr>
        <w:t>الحرة</w:t>
      </w:r>
      <w:r w:rsidR="00C239BA" w:rsidRPr="001C76C2">
        <w:rPr>
          <w:spacing w:val="-2"/>
          <w:rtl/>
        </w:rPr>
        <w:t xml:space="preserve"> </w:t>
      </w:r>
      <w:r w:rsidRPr="001C76C2">
        <w:rPr>
          <w:spacing w:val="-2"/>
          <w:rtl/>
        </w:rPr>
        <w:t>والمسبقة</w:t>
      </w:r>
      <w:r w:rsidR="00C239BA" w:rsidRPr="001C76C2">
        <w:rPr>
          <w:spacing w:val="-2"/>
          <w:rtl/>
        </w:rPr>
        <w:t xml:space="preserve"> </w:t>
      </w:r>
      <w:r w:rsidRPr="001C76C2">
        <w:rPr>
          <w:spacing w:val="-2"/>
          <w:rtl/>
        </w:rPr>
        <w:t>والمستنيرة،</w:t>
      </w:r>
      <w:r w:rsidR="00C239BA" w:rsidRPr="001C76C2">
        <w:rPr>
          <w:spacing w:val="-2"/>
          <w:rtl/>
        </w:rPr>
        <w:t xml:space="preserve"> </w:t>
      </w:r>
      <w:r w:rsidRPr="001C76C2">
        <w:rPr>
          <w:spacing w:val="-2"/>
          <w:rtl/>
        </w:rPr>
        <w:t>إلى</w:t>
      </w:r>
      <w:r w:rsidR="00C239BA" w:rsidRPr="001C76C2">
        <w:rPr>
          <w:spacing w:val="-2"/>
          <w:rtl/>
        </w:rPr>
        <w:t xml:space="preserve"> </w:t>
      </w:r>
      <w:r w:rsidRPr="001C76C2">
        <w:rPr>
          <w:spacing w:val="-2"/>
          <w:rtl/>
        </w:rPr>
        <w:t>جانب</w:t>
      </w:r>
      <w:r w:rsidR="00C239BA" w:rsidRPr="001C76C2">
        <w:rPr>
          <w:spacing w:val="-2"/>
          <w:rtl/>
        </w:rPr>
        <w:t xml:space="preserve"> </w:t>
      </w:r>
      <w:r w:rsidRPr="001C76C2">
        <w:rPr>
          <w:spacing w:val="-2"/>
          <w:rtl/>
        </w:rPr>
        <w:t>احترام</w:t>
      </w:r>
      <w:r w:rsidR="00C239BA" w:rsidRPr="001C76C2">
        <w:rPr>
          <w:spacing w:val="-2"/>
          <w:rtl/>
        </w:rPr>
        <w:t xml:space="preserve"> </w:t>
      </w:r>
      <w:r w:rsidRPr="001C76C2">
        <w:rPr>
          <w:spacing w:val="-2"/>
          <w:rtl/>
        </w:rPr>
        <w:t>وحماية</w:t>
      </w:r>
      <w:r w:rsidR="00C239BA" w:rsidRPr="001C76C2">
        <w:rPr>
          <w:spacing w:val="-2"/>
          <w:rtl/>
        </w:rPr>
        <w:t xml:space="preserve"> </w:t>
      </w:r>
      <w:r w:rsidRPr="001C76C2">
        <w:rPr>
          <w:spacing w:val="-2"/>
          <w:rtl/>
        </w:rPr>
        <w:t>حقوق</w:t>
      </w:r>
      <w:r w:rsidR="00C239BA" w:rsidRPr="001C76C2">
        <w:rPr>
          <w:spacing w:val="-2"/>
          <w:rtl/>
        </w:rPr>
        <w:t xml:space="preserve"> </w:t>
      </w:r>
      <w:r w:rsidRPr="001C76C2">
        <w:rPr>
          <w:spacing w:val="-2"/>
          <w:rtl/>
        </w:rPr>
        <w:t>الشعوب</w:t>
      </w:r>
      <w:r w:rsidR="00C239BA" w:rsidRPr="001C76C2">
        <w:rPr>
          <w:spacing w:val="-2"/>
          <w:rtl/>
        </w:rPr>
        <w:t xml:space="preserve"> </w:t>
      </w:r>
      <w:r w:rsidRPr="001C76C2">
        <w:rPr>
          <w:spacing w:val="-2"/>
          <w:rtl/>
        </w:rPr>
        <w:t>الأصلية</w:t>
      </w:r>
      <w:r w:rsidR="00C239BA" w:rsidRPr="001C76C2">
        <w:rPr>
          <w:spacing w:val="-2"/>
          <w:rtl/>
        </w:rPr>
        <w:t xml:space="preserve"> </w:t>
      </w:r>
      <w:r w:rsidRPr="001C76C2">
        <w:rPr>
          <w:spacing w:val="-2"/>
          <w:rtl/>
        </w:rPr>
        <w:t>في</w:t>
      </w:r>
      <w:r w:rsidR="00C239BA" w:rsidRPr="001C76C2">
        <w:rPr>
          <w:spacing w:val="-2"/>
          <w:rtl/>
        </w:rPr>
        <w:t xml:space="preserve"> </w:t>
      </w:r>
      <w:r w:rsidRPr="001C76C2">
        <w:rPr>
          <w:spacing w:val="-2"/>
          <w:rtl/>
        </w:rPr>
        <w:t>الأراضي</w:t>
      </w:r>
      <w:r w:rsidR="00C239BA" w:rsidRPr="001C76C2">
        <w:rPr>
          <w:spacing w:val="-2"/>
          <w:rtl/>
        </w:rPr>
        <w:t xml:space="preserve"> </w:t>
      </w:r>
      <w:r w:rsidRPr="001C76C2">
        <w:rPr>
          <w:spacing w:val="-2"/>
          <w:rtl/>
        </w:rPr>
        <w:t>والأقاليم</w:t>
      </w:r>
      <w:r w:rsidR="00C239BA" w:rsidRPr="001C76C2">
        <w:rPr>
          <w:spacing w:val="-2"/>
          <w:rtl/>
        </w:rPr>
        <w:t xml:space="preserve"> </w:t>
      </w:r>
      <w:r w:rsidRPr="001C76C2">
        <w:rPr>
          <w:spacing w:val="-2"/>
          <w:rtl/>
        </w:rPr>
        <w:t>والموارد</w:t>
      </w:r>
      <w:r w:rsidR="00C239BA" w:rsidRPr="001C76C2">
        <w:rPr>
          <w:spacing w:val="-2"/>
          <w:rtl/>
        </w:rPr>
        <w:t xml:space="preserve"> </w:t>
      </w:r>
      <w:r w:rsidRPr="001C76C2">
        <w:rPr>
          <w:spacing w:val="-2"/>
          <w:rtl/>
        </w:rPr>
        <w:t>وفي</w:t>
      </w:r>
      <w:r w:rsidR="00C239BA" w:rsidRPr="001C76C2">
        <w:rPr>
          <w:spacing w:val="-2"/>
          <w:rtl/>
        </w:rPr>
        <w:t xml:space="preserve"> </w:t>
      </w:r>
      <w:r w:rsidRPr="001C76C2">
        <w:rPr>
          <w:spacing w:val="-2"/>
          <w:rtl/>
        </w:rPr>
        <w:t>تقرير</w:t>
      </w:r>
      <w:r w:rsidR="00C239BA" w:rsidRPr="001C76C2">
        <w:rPr>
          <w:spacing w:val="-2"/>
          <w:rtl/>
        </w:rPr>
        <w:t xml:space="preserve"> </w:t>
      </w:r>
      <w:r w:rsidRPr="001C76C2">
        <w:rPr>
          <w:spacing w:val="-2"/>
          <w:rtl/>
        </w:rPr>
        <w:t>المصير.</w:t>
      </w:r>
    </w:p>
    <w:p w:rsidR="00C03480" w:rsidRPr="00C03480" w:rsidRDefault="00C03480" w:rsidP="00452F46">
      <w:pPr>
        <w:pStyle w:val="SingleTxt"/>
        <w:rPr>
          <w:rtl/>
        </w:rPr>
      </w:pPr>
      <w:r w:rsidRPr="00C03480">
        <w:rPr>
          <w:rtl/>
        </w:rPr>
        <w:t>٢٥</w:t>
      </w:r>
      <w:r w:rsidR="00C239BA">
        <w:rPr>
          <w:rtl/>
        </w:rPr>
        <w:t xml:space="preserve"> </w:t>
      </w:r>
      <w:r w:rsidRPr="00C03480">
        <w:rPr>
          <w:rtl/>
        </w:rPr>
        <w:t>-</w:t>
      </w:r>
      <w:r w:rsidRPr="00C03480">
        <w:rPr>
          <w:lang w:val="en-GB" w:bidi="ar-EG"/>
        </w:rPr>
        <w:tab/>
      </w:r>
      <w:r w:rsidRPr="00C03480">
        <w:rPr>
          <w:rtl/>
        </w:rPr>
        <w:t>وتعتمد</w:t>
      </w:r>
      <w:r w:rsidR="00C239BA">
        <w:rPr>
          <w:rtl/>
        </w:rPr>
        <w:t xml:space="preserve"> </w:t>
      </w:r>
      <w:r w:rsidRPr="00C03480">
        <w:rPr>
          <w:rtl/>
        </w:rPr>
        <w:t>الملايين</w:t>
      </w:r>
      <w:r w:rsidR="00C239BA">
        <w:rPr>
          <w:rtl/>
        </w:rPr>
        <w:t xml:space="preserve"> </w:t>
      </w:r>
      <w:r w:rsidRPr="00C03480">
        <w:rPr>
          <w:rtl/>
        </w:rPr>
        <w:t>من</w:t>
      </w:r>
      <w:r w:rsidR="00C239BA">
        <w:rPr>
          <w:rtl/>
        </w:rPr>
        <w:t xml:space="preserve"> </w:t>
      </w:r>
      <w:r w:rsidRPr="00C03480">
        <w:rPr>
          <w:rtl/>
        </w:rPr>
        <w:t>الشعوب</w:t>
      </w:r>
      <w:r w:rsidR="00C239BA">
        <w:rPr>
          <w:rtl/>
        </w:rPr>
        <w:t xml:space="preserve"> </w:t>
      </w:r>
      <w:r w:rsidRPr="00C03480">
        <w:rPr>
          <w:rtl/>
        </w:rPr>
        <w:t>الأصلية</w:t>
      </w:r>
      <w:r w:rsidR="00C239BA">
        <w:rPr>
          <w:rtl/>
        </w:rPr>
        <w:t xml:space="preserve"> </w:t>
      </w:r>
      <w:r w:rsidRPr="00C03480">
        <w:rPr>
          <w:rtl/>
        </w:rPr>
        <w:t>على</w:t>
      </w:r>
      <w:r w:rsidR="00C239BA">
        <w:rPr>
          <w:rtl/>
        </w:rPr>
        <w:t xml:space="preserve"> </w:t>
      </w:r>
      <w:r w:rsidRPr="00C03480">
        <w:rPr>
          <w:rtl/>
        </w:rPr>
        <w:t>المحيطات،</w:t>
      </w:r>
      <w:r w:rsidR="00C239BA">
        <w:rPr>
          <w:rtl/>
        </w:rPr>
        <w:t xml:space="preserve"> </w:t>
      </w:r>
      <w:r w:rsidRPr="00C03480">
        <w:rPr>
          <w:rtl/>
        </w:rPr>
        <w:t>ليس</w:t>
      </w:r>
      <w:r w:rsidR="00C239BA">
        <w:rPr>
          <w:rtl/>
        </w:rPr>
        <w:t xml:space="preserve"> </w:t>
      </w:r>
      <w:r w:rsidRPr="00C03480">
        <w:rPr>
          <w:rtl/>
        </w:rPr>
        <w:t>فقط</w:t>
      </w:r>
      <w:r w:rsidR="00C239BA">
        <w:rPr>
          <w:rtl/>
        </w:rPr>
        <w:t xml:space="preserve"> </w:t>
      </w:r>
      <w:r w:rsidRPr="00C03480">
        <w:rPr>
          <w:rtl/>
        </w:rPr>
        <w:t>لكسب</w:t>
      </w:r>
      <w:r w:rsidR="00C239BA">
        <w:rPr>
          <w:rtl/>
        </w:rPr>
        <w:t xml:space="preserve"> </w:t>
      </w:r>
      <w:r w:rsidRPr="00C03480">
        <w:rPr>
          <w:rtl/>
        </w:rPr>
        <w:t>عيشها</w:t>
      </w:r>
      <w:r w:rsidR="00C239BA">
        <w:rPr>
          <w:rtl/>
        </w:rPr>
        <w:t xml:space="preserve"> </w:t>
      </w:r>
      <w:r w:rsidRPr="00C03480">
        <w:rPr>
          <w:rtl/>
        </w:rPr>
        <w:t>وإنما</w:t>
      </w:r>
      <w:r w:rsidR="00C239BA">
        <w:rPr>
          <w:rtl/>
        </w:rPr>
        <w:t xml:space="preserve"> </w:t>
      </w:r>
      <w:r w:rsidRPr="00C03480">
        <w:rPr>
          <w:rtl/>
        </w:rPr>
        <w:t>أيضا</w:t>
      </w:r>
      <w:r w:rsidR="00C239BA">
        <w:rPr>
          <w:rtl/>
        </w:rPr>
        <w:t xml:space="preserve"> </w:t>
      </w:r>
      <w:r w:rsidRPr="00C03480">
        <w:rPr>
          <w:rtl/>
        </w:rPr>
        <w:t>في</w:t>
      </w:r>
      <w:r w:rsidR="00C239BA">
        <w:rPr>
          <w:rtl/>
        </w:rPr>
        <w:t xml:space="preserve"> </w:t>
      </w:r>
      <w:r w:rsidRPr="00C03480">
        <w:rPr>
          <w:rtl/>
        </w:rPr>
        <w:t>ثقافتها</w:t>
      </w:r>
      <w:r w:rsidR="00C239BA">
        <w:rPr>
          <w:rtl/>
        </w:rPr>
        <w:t xml:space="preserve"> </w:t>
      </w:r>
      <w:r w:rsidRPr="00C03480">
        <w:rPr>
          <w:rtl/>
        </w:rPr>
        <w:t>وأسلوب</w:t>
      </w:r>
      <w:r w:rsidR="00C239BA">
        <w:rPr>
          <w:rtl/>
        </w:rPr>
        <w:t xml:space="preserve"> </w:t>
      </w:r>
      <w:r w:rsidRPr="00C03480">
        <w:rPr>
          <w:rtl/>
        </w:rPr>
        <w:t>حياتها</w:t>
      </w:r>
      <w:r w:rsidR="00C239BA">
        <w:rPr>
          <w:rtl/>
        </w:rPr>
        <w:t xml:space="preserve"> </w:t>
      </w:r>
      <w:r w:rsidRPr="00C03480">
        <w:rPr>
          <w:rtl/>
        </w:rPr>
        <w:t>وهويتها.</w:t>
      </w:r>
      <w:r w:rsidR="00C239BA">
        <w:rPr>
          <w:rtl/>
        </w:rPr>
        <w:t xml:space="preserve"> </w:t>
      </w:r>
      <w:r w:rsidRPr="00C03480">
        <w:rPr>
          <w:rtl/>
        </w:rPr>
        <w:t>بيد</w:t>
      </w:r>
      <w:r w:rsidR="00C239BA">
        <w:rPr>
          <w:rtl/>
        </w:rPr>
        <w:t xml:space="preserve"> </w:t>
      </w:r>
      <w:r w:rsidRPr="00C03480">
        <w:rPr>
          <w:rtl/>
        </w:rPr>
        <w:t>أن</w:t>
      </w:r>
      <w:r w:rsidR="00C239BA">
        <w:rPr>
          <w:rtl/>
        </w:rPr>
        <w:t xml:space="preserve"> </w:t>
      </w:r>
      <w:r w:rsidRPr="00C03480">
        <w:rPr>
          <w:rtl/>
        </w:rPr>
        <w:t>تفاقم</w:t>
      </w:r>
      <w:r w:rsidR="00C239BA">
        <w:rPr>
          <w:rtl/>
        </w:rPr>
        <w:t xml:space="preserve"> </w:t>
      </w:r>
      <w:r w:rsidRPr="00C03480">
        <w:rPr>
          <w:rtl/>
        </w:rPr>
        <w:t>آثار</w:t>
      </w:r>
      <w:r w:rsidR="00C239BA">
        <w:rPr>
          <w:rtl/>
        </w:rPr>
        <w:t xml:space="preserve"> </w:t>
      </w:r>
      <w:r w:rsidRPr="00C03480">
        <w:rPr>
          <w:rtl/>
        </w:rPr>
        <w:t>تغير</w:t>
      </w:r>
      <w:r w:rsidR="00C239BA">
        <w:rPr>
          <w:rtl/>
        </w:rPr>
        <w:t xml:space="preserve"> </w:t>
      </w:r>
      <w:r w:rsidRPr="00C03480">
        <w:rPr>
          <w:rtl/>
        </w:rPr>
        <w:t>المناخ،</w:t>
      </w:r>
      <w:r w:rsidR="00C239BA">
        <w:rPr>
          <w:rtl/>
        </w:rPr>
        <w:t xml:space="preserve"> </w:t>
      </w:r>
      <w:r w:rsidRPr="00C03480">
        <w:rPr>
          <w:rtl/>
        </w:rPr>
        <w:t>فضلا</w:t>
      </w:r>
      <w:r w:rsidR="00C239BA">
        <w:rPr>
          <w:rtl/>
        </w:rPr>
        <w:t xml:space="preserve"> </w:t>
      </w:r>
      <w:r w:rsidRPr="00C03480">
        <w:rPr>
          <w:rtl/>
        </w:rPr>
        <w:t>عن</w:t>
      </w:r>
      <w:r w:rsidR="00C239BA">
        <w:rPr>
          <w:rtl/>
        </w:rPr>
        <w:t xml:space="preserve"> </w:t>
      </w:r>
      <w:r w:rsidRPr="00C03480">
        <w:rPr>
          <w:rtl/>
        </w:rPr>
        <w:t>التلوث</w:t>
      </w:r>
      <w:r w:rsidR="00C239BA">
        <w:rPr>
          <w:rtl/>
        </w:rPr>
        <w:t xml:space="preserve"> </w:t>
      </w:r>
      <w:r w:rsidRPr="00C03480">
        <w:rPr>
          <w:rtl/>
        </w:rPr>
        <w:t>الشديد</w:t>
      </w:r>
      <w:r w:rsidR="00C239BA">
        <w:rPr>
          <w:rtl/>
        </w:rPr>
        <w:t xml:space="preserve"> </w:t>
      </w:r>
      <w:r w:rsidRPr="00C03480">
        <w:rPr>
          <w:rtl/>
        </w:rPr>
        <w:t>للمحيطات</w:t>
      </w:r>
      <w:r w:rsidR="00C239BA">
        <w:rPr>
          <w:rtl/>
        </w:rPr>
        <w:t xml:space="preserve"> </w:t>
      </w:r>
      <w:r w:rsidRPr="00C03480">
        <w:rPr>
          <w:rtl/>
        </w:rPr>
        <w:t>والصيد</w:t>
      </w:r>
      <w:r w:rsidR="00C239BA">
        <w:rPr>
          <w:rtl/>
        </w:rPr>
        <w:t xml:space="preserve"> </w:t>
      </w:r>
      <w:r w:rsidRPr="00C03480">
        <w:rPr>
          <w:rtl/>
        </w:rPr>
        <w:t>التجاري</w:t>
      </w:r>
      <w:r w:rsidR="00C239BA">
        <w:rPr>
          <w:rtl/>
        </w:rPr>
        <w:t xml:space="preserve"> </w:t>
      </w:r>
      <w:r w:rsidRPr="00C03480">
        <w:rPr>
          <w:rtl/>
        </w:rPr>
        <w:t>الواسع</w:t>
      </w:r>
      <w:r w:rsidR="00C239BA">
        <w:rPr>
          <w:rtl/>
        </w:rPr>
        <w:t xml:space="preserve"> </w:t>
      </w:r>
      <w:r w:rsidRPr="00C03480">
        <w:rPr>
          <w:rtl/>
        </w:rPr>
        <w:t>النطاق،</w:t>
      </w:r>
      <w:r w:rsidR="00C239BA">
        <w:rPr>
          <w:rtl/>
        </w:rPr>
        <w:t xml:space="preserve"> </w:t>
      </w:r>
      <w:r w:rsidRPr="00C03480">
        <w:rPr>
          <w:rtl/>
        </w:rPr>
        <w:t>كلها</w:t>
      </w:r>
      <w:r w:rsidR="00C239BA">
        <w:rPr>
          <w:rtl/>
        </w:rPr>
        <w:t xml:space="preserve"> </w:t>
      </w:r>
      <w:r w:rsidRPr="00C03480">
        <w:rPr>
          <w:rtl/>
        </w:rPr>
        <w:t>عوامل</w:t>
      </w:r>
      <w:r w:rsidR="00C239BA">
        <w:rPr>
          <w:rtl/>
        </w:rPr>
        <w:t xml:space="preserve"> </w:t>
      </w:r>
      <w:r w:rsidRPr="00C03480">
        <w:rPr>
          <w:rtl/>
        </w:rPr>
        <w:t>أصبحت</w:t>
      </w:r>
      <w:r w:rsidR="00C239BA">
        <w:rPr>
          <w:rtl/>
        </w:rPr>
        <w:t xml:space="preserve"> </w:t>
      </w:r>
      <w:r w:rsidRPr="00C03480">
        <w:rPr>
          <w:rtl/>
        </w:rPr>
        <w:t>تهدد</w:t>
      </w:r>
      <w:r w:rsidR="00C239BA">
        <w:rPr>
          <w:rtl/>
        </w:rPr>
        <w:t xml:space="preserve"> </w:t>
      </w:r>
      <w:r w:rsidRPr="00C03480">
        <w:rPr>
          <w:rtl/>
        </w:rPr>
        <w:t>بقاء</w:t>
      </w:r>
      <w:r w:rsidR="00C239BA">
        <w:rPr>
          <w:rtl/>
        </w:rPr>
        <w:t xml:space="preserve"> </w:t>
      </w:r>
      <w:r w:rsidRPr="00C03480">
        <w:rPr>
          <w:rtl/>
        </w:rPr>
        <w:t>الشعوب</w:t>
      </w:r>
      <w:r w:rsidR="00C239BA">
        <w:rPr>
          <w:rtl/>
        </w:rPr>
        <w:t xml:space="preserve"> </w:t>
      </w:r>
      <w:r w:rsidRPr="00C03480">
        <w:rPr>
          <w:rtl/>
        </w:rPr>
        <w:t>الأصلية</w:t>
      </w:r>
      <w:r w:rsidR="00C239BA">
        <w:rPr>
          <w:rtl/>
        </w:rPr>
        <w:t xml:space="preserve"> </w:t>
      </w:r>
      <w:r w:rsidRPr="00C03480">
        <w:rPr>
          <w:rtl/>
        </w:rPr>
        <w:t>المعتمدة</w:t>
      </w:r>
      <w:r w:rsidR="00C239BA">
        <w:rPr>
          <w:rtl/>
        </w:rPr>
        <w:t xml:space="preserve"> </w:t>
      </w:r>
      <w:r w:rsidRPr="00C03480">
        <w:rPr>
          <w:rtl/>
        </w:rPr>
        <w:t>على</w:t>
      </w:r>
      <w:r w:rsidR="00452F46">
        <w:rPr>
          <w:rFonts w:hint="cs"/>
          <w:rtl/>
        </w:rPr>
        <w:t> </w:t>
      </w:r>
      <w:r w:rsidRPr="00C03480">
        <w:rPr>
          <w:rtl/>
        </w:rPr>
        <w:t>المحيطات.</w:t>
      </w:r>
    </w:p>
    <w:p w:rsidR="00C03480" w:rsidRPr="00C03480" w:rsidRDefault="00C03480" w:rsidP="00C03480">
      <w:pPr>
        <w:pStyle w:val="SingleTxt"/>
        <w:rPr>
          <w:rtl/>
        </w:rPr>
      </w:pPr>
      <w:r w:rsidRPr="00C03480">
        <w:rPr>
          <w:rtl/>
        </w:rPr>
        <w:t>٢٦</w:t>
      </w:r>
      <w:r w:rsidR="00C239BA">
        <w:rPr>
          <w:rtl/>
        </w:rPr>
        <w:t xml:space="preserve"> </w:t>
      </w:r>
      <w:r w:rsidRPr="00C03480">
        <w:rPr>
          <w:rtl/>
        </w:rPr>
        <w:t>-</w:t>
      </w:r>
      <w:r w:rsidRPr="00C03480">
        <w:rPr>
          <w:lang w:val="en-GB" w:bidi="ar-EG"/>
        </w:rPr>
        <w:tab/>
      </w:r>
      <w:r w:rsidRPr="00C03480">
        <w:rPr>
          <w:rtl/>
        </w:rPr>
        <w:t>ولا</w:t>
      </w:r>
      <w:r w:rsidR="00C239BA">
        <w:rPr>
          <w:rtl/>
        </w:rPr>
        <w:t xml:space="preserve"> </w:t>
      </w:r>
      <w:r w:rsidRPr="00C03480">
        <w:rPr>
          <w:rtl/>
        </w:rPr>
        <w:t>بد</w:t>
      </w:r>
      <w:r w:rsidR="00C239BA">
        <w:rPr>
          <w:rtl/>
        </w:rPr>
        <w:t xml:space="preserve"> </w:t>
      </w:r>
      <w:r w:rsidRPr="00C03480">
        <w:rPr>
          <w:rtl/>
        </w:rPr>
        <w:t>أن</w:t>
      </w:r>
      <w:r w:rsidR="00C239BA">
        <w:rPr>
          <w:rtl/>
        </w:rPr>
        <w:t xml:space="preserve"> </w:t>
      </w:r>
      <w:r w:rsidRPr="00C03480">
        <w:rPr>
          <w:rtl/>
        </w:rPr>
        <w:t>تشمل</w:t>
      </w:r>
      <w:r w:rsidR="00C239BA">
        <w:rPr>
          <w:rtl/>
        </w:rPr>
        <w:t xml:space="preserve"> </w:t>
      </w:r>
      <w:r w:rsidRPr="00C03480">
        <w:rPr>
          <w:rtl/>
        </w:rPr>
        <w:t>وسائل</w:t>
      </w:r>
      <w:r w:rsidR="00C239BA">
        <w:rPr>
          <w:rtl/>
        </w:rPr>
        <w:t xml:space="preserve"> </w:t>
      </w:r>
      <w:r w:rsidRPr="00C03480">
        <w:rPr>
          <w:rtl/>
        </w:rPr>
        <w:t>التنفيذ</w:t>
      </w:r>
      <w:r w:rsidR="00C239BA">
        <w:rPr>
          <w:rtl/>
        </w:rPr>
        <w:t xml:space="preserve"> </w:t>
      </w:r>
      <w:r w:rsidRPr="00C03480">
        <w:rPr>
          <w:rtl/>
        </w:rPr>
        <w:t>توفير</w:t>
      </w:r>
      <w:r w:rsidR="00C239BA">
        <w:rPr>
          <w:rtl/>
        </w:rPr>
        <w:t xml:space="preserve"> </w:t>
      </w:r>
      <w:r w:rsidRPr="00C03480">
        <w:rPr>
          <w:rtl/>
        </w:rPr>
        <w:t>القدر</w:t>
      </w:r>
      <w:r w:rsidR="00C239BA">
        <w:rPr>
          <w:rtl/>
        </w:rPr>
        <w:t xml:space="preserve"> </w:t>
      </w:r>
      <w:r w:rsidRPr="00C03480">
        <w:rPr>
          <w:rtl/>
        </w:rPr>
        <w:t>الكافي</w:t>
      </w:r>
      <w:r w:rsidR="00C239BA">
        <w:rPr>
          <w:rtl/>
        </w:rPr>
        <w:t xml:space="preserve"> </w:t>
      </w:r>
      <w:r w:rsidRPr="00C03480">
        <w:rPr>
          <w:rtl/>
        </w:rPr>
        <w:t>من</w:t>
      </w:r>
      <w:r w:rsidR="00C239BA">
        <w:rPr>
          <w:rtl/>
        </w:rPr>
        <w:t xml:space="preserve"> </w:t>
      </w:r>
      <w:r w:rsidRPr="00C03480">
        <w:rPr>
          <w:rtl/>
        </w:rPr>
        <w:t>التمويل</w:t>
      </w:r>
      <w:r w:rsidR="00C239BA">
        <w:rPr>
          <w:rtl/>
        </w:rPr>
        <w:t xml:space="preserve"> </w:t>
      </w:r>
      <w:r w:rsidRPr="00C03480">
        <w:rPr>
          <w:rtl/>
        </w:rPr>
        <w:t>والموارد</w:t>
      </w:r>
      <w:r w:rsidR="00C239BA">
        <w:rPr>
          <w:rtl/>
        </w:rPr>
        <w:t xml:space="preserve"> </w:t>
      </w:r>
      <w:r w:rsidRPr="00C03480">
        <w:rPr>
          <w:rtl/>
        </w:rPr>
        <w:t>لدعم</w:t>
      </w:r>
      <w:r w:rsidR="00C239BA">
        <w:rPr>
          <w:rtl/>
        </w:rPr>
        <w:t xml:space="preserve"> </w:t>
      </w:r>
      <w:r w:rsidRPr="00C03480">
        <w:rPr>
          <w:rtl/>
        </w:rPr>
        <w:t>الخطط</w:t>
      </w:r>
      <w:r w:rsidR="00C239BA">
        <w:rPr>
          <w:rtl/>
        </w:rPr>
        <w:t xml:space="preserve"> </w:t>
      </w:r>
      <w:r w:rsidRPr="00C03480">
        <w:rPr>
          <w:rtl/>
        </w:rPr>
        <w:t>والبرامج</w:t>
      </w:r>
      <w:r w:rsidR="00C239BA">
        <w:rPr>
          <w:rtl/>
        </w:rPr>
        <w:t xml:space="preserve"> </w:t>
      </w:r>
      <w:r w:rsidRPr="00C03480">
        <w:rPr>
          <w:rtl/>
        </w:rPr>
        <w:t>الموجهة</w:t>
      </w:r>
      <w:r w:rsidR="00C239BA">
        <w:rPr>
          <w:rtl/>
        </w:rPr>
        <w:t xml:space="preserve"> </w:t>
      </w:r>
      <w:r w:rsidRPr="00C03480">
        <w:rPr>
          <w:rtl/>
        </w:rPr>
        <w:t>لمعالجة</w:t>
      </w:r>
      <w:r w:rsidR="00C239BA">
        <w:rPr>
          <w:rtl/>
        </w:rPr>
        <w:t xml:space="preserve"> </w:t>
      </w:r>
      <w:r w:rsidRPr="00C03480">
        <w:rPr>
          <w:rtl/>
        </w:rPr>
        <w:t>مسائل</w:t>
      </w:r>
      <w:r w:rsidR="00C239BA">
        <w:rPr>
          <w:rtl/>
        </w:rPr>
        <w:t xml:space="preserve"> </w:t>
      </w:r>
      <w:r w:rsidRPr="00C03480">
        <w:rPr>
          <w:rtl/>
        </w:rPr>
        <w:t>الفقر</w:t>
      </w:r>
      <w:r w:rsidR="00C239BA">
        <w:rPr>
          <w:rtl/>
        </w:rPr>
        <w:t xml:space="preserve"> </w:t>
      </w:r>
      <w:r w:rsidRPr="00C03480">
        <w:rPr>
          <w:rtl/>
        </w:rPr>
        <w:t>والصحة</w:t>
      </w:r>
      <w:r w:rsidR="00C239BA">
        <w:rPr>
          <w:rtl/>
        </w:rPr>
        <w:t xml:space="preserve"> </w:t>
      </w:r>
      <w:r w:rsidRPr="00C03480">
        <w:rPr>
          <w:rtl/>
        </w:rPr>
        <w:t>والتعليم</w:t>
      </w:r>
      <w:r w:rsidR="00C239BA">
        <w:rPr>
          <w:rtl/>
        </w:rPr>
        <w:t xml:space="preserve"> </w:t>
      </w:r>
      <w:r w:rsidRPr="00C03480">
        <w:rPr>
          <w:rtl/>
        </w:rPr>
        <w:t>الجيد</w:t>
      </w:r>
      <w:r w:rsidR="00C239BA">
        <w:rPr>
          <w:rtl/>
        </w:rPr>
        <w:t xml:space="preserve"> </w:t>
      </w:r>
      <w:r w:rsidRPr="00C03480">
        <w:rPr>
          <w:rtl/>
        </w:rPr>
        <w:t>لدى</w:t>
      </w:r>
      <w:r w:rsidR="00C239BA">
        <w:rPr>
          <w:rtl/>
        </w:rPr>
        <w:t xml:space="preserve"> </w:t>
      </w:r>
      <w:r w:rsidRPr="00C03480">
        <w:rPr>
          <w:rtl/>
        </w:rPr>
        <w:t>الشعوب</w:t>
      </w:r>
      <w:r w:rsidR="00C239BA">
        <w:rPr>
          <w:rtl/>
        </w:rPr>
        <w:t xml:space="preserve"> </w:t>
      </w:r>
      <w:r w:rsidRPr="00C03480">
        <w:rPr>
          <w:rtl/>
        </w:rPr>
        <w:t>الأصلية</w:t>
      </w:r>
      <w:r w:rsidR="00C239BA">
        <w:rPr>
          <w:rtl/>
        </w:rPr>
        <w:t xml:space="preserve"> </w:t>
      </w:r>
      <w:r w:rsidRPr="00C03480">
        <w:rPr>
          <w:rtl/>
        </w:rPr>
        <w:t>وحقها</w:t>
      </w:r>
      <w:r w:rsidR="00C239BA">
        <w:rPr>
          <w:rtl/>
        </w:rPr>
        <w:t xml:space="preserve"> </w:t>
      </w:r>
      <w:r w:rsidRPr="00C03480">
        <w:rPr>
          <w:rtl/>
        </w:rPr>
        <w:t>في</w:t>
      </w:r>
      <w:r w:rsidR="00C239BA">
        <w:rPr>
          <w:rtl/>
        </w:rPr>
        <w:t xml:space="preserve"> </w:t>
      </w:r>
      <w:r w:rsidRPr="00C03480">
        <w:rPr>
          <w:rtl/>
        </w:rPr>
        <w:t>تقرير</w:t>
      </w:r>
      <w:r w:rsidR="00C239BA">
        <w:rPr>
          <w:rtl/>
        </w:rPr>
        <w:t xml:space="preserve"> </w:t>
      </w:r>
      <w:r w:rsidRPr="00C03480">
        <w:rPr>
          <w:rtl/>
        </w:rPr>
        <w:t>المصير.</w:t>
      </w:r>
      <w:r w:rsidR="00C239BA">
        <w:rPr>
          <w:rtl/>
        </w:rPr>
        <w:t xml:space="preserve"> </w:t>
      </w:r>
      <w:r w:rsidRPr="00C03480">
        <w:rPr>
          <w:rtl/>
        </w:rPr>
        <w:t>وإضافةً</w:t>
      </w:r>
      <w:r w:rsidR="00C239BA">
        <w:rPr>
          <w:rtl/>
        </w:rPr>
        <w:t xml:space="preserve"> </w:t>
      </w:r>
      <w:r w:rsidRPr="00C03480">
        <w:rPr>
          <w:rtl/>
        </w:rPr>
        <w:t>إلى</w:t>
      </w:r>
      <w:r w:rsidR="00C239BA">
        <w:rPr>
          <w:rtl/>
        </w:rPr>
        <w:t xml:space="preserve"> </w:t>
      </w:r>
      <w:r w:rsidRPr="00C03480">
        <w:rPr>
          <w:rtl/>
        </w:rPr>
        <w:t>ذلك،</w:t>
      </w:r>
      <w:r w:rsidR="00C239BA">
        <w:rPr>
          <w:rtl/>
        </w:rPr>
        <w:t xml:space="preserve"> </w:t>
      </w:r>
      <w:r w:rsidRPr="00C03480">
        <w:rPr>
          <w:rtl/>
        </w:rPr>
        <w:t>يجب</w:t>
      </w:r>
      <w:r w:rsidR="00C239BA">
        <w:rPr>
          <w:rtl/>
        </w:rPr>
        <w:t xml:space="preserve"> </w:t>
      </w:r>
      <w:r w:rsidRPr="00C03480">
        <w:rPr>
          <w:rtl/>
        </w:rPr>
        <w:t>الاعتراف</w:t>
      </w:r>
      <w:r w:rsidR="00C239BA">
        <w:rPr>
          <w:rtl/>
        </w:rPr>
        <w:t xml:space="preserve"> </w:t>
      </w:r>
      <w:r w:rsidRPr="00C03480">
        <w:rPr>
          <w:rtl/>
        </w:rPr>
        <w:t>بالشعوب</w:t>
      </w:r>
      <w:r w:rsidR="00C239BA">
        <w:rPr>
          <w:rtl/>
        </w:rPr>
        <w:t xml:space="preserve"> </w:t>
      </w:r>
      <w:r w:rsidRPr="00C03480">
        <w:rPr>
          <w:rtl/>
        </w:rPr>
        <w:t>الأصلية</w:t>
      </w:r>
      <w:r w:rsidR="00C239BA">
        <w:rPr>
          <w:rtl/>
        </w:rPr>
        <w:t xml:space="preserve"> </w:t>
      </w:r>
      <w:r w:rsidRPr="00C03480">
        <w:rPr>
          <w:rtl/>
        </w:rPr>
        <w:t>بوصفها</w:t>
      </w:r>
      <w:r w:rsidR="00C239BA">
        <w:rPr>
          <w:rtl/>
        </w:rPr>
        <w:t xml:space="preserve"> </w:t>
      </w:r>
      <w:r w:rsidRPr="00C03480">
        <w:rPr>
          <w:rtl/>
        </w:rPr>
        <w:t>عناصر</w:t>
      </w:r>
      <w:r w:rsidR="00C239BA">
        <w:rPr>
          <w:rtl/>
        </w:rPr>
        <w:t xml:space="preserve"> </w:t>
      </w:r>
      <w:r w:rsidRPr="00C03480">
        <w:rPr>
          <w:rtl/>
        </w:rPr>
        <w:t>فاعلة</w:t>
      </w:r>
      <w:r w:rsidR="00C239BA">
        <w:rPr>
          <w:rtl/>
        </w:rPr>
        <w:t xml:space="preserve"> </w:t>
      </w:r>
      <w:r w:rsidRPr="00C03480">
        <w:rPr>
          <w:rtl/>
        </w:rPr>
        <w:t>رئيسية</w:t>
      </w:r>
      <w:r w:rsidR="00C239BA">
        <w:rPr>
          <w:rtl/>
        </w:rPr>
        <w:t xml:space="preserve"> </w:t>
      </w:r>
      <w:r w:rsidRPr="00C03480">
        <w:rPr>
          <w:rtl/>
        </w:rPr>
        <w:t>وأصحاب</w:t>
      </w:r>
      <w:r w:rsidR="00C239BA">
        <w:rPr>
          <w:rtl/>
        </w:rPr>
        <w:t xml:space="preserve"> </w:t>
      </w:r>
      <w:r w:rsidRPr="00C03480">
        <w:rPr>
          <w:rtl/>
        </w:rPr>
        <w:t>حقوق</w:t>
      </w:r>
      <w:r w:rsidR="00C239BA">
        <w:rPr>
          <w:rtl/>
        </w:rPr>
        <w:t xml:space="preserve"> </w:t>
      </w:r>
      <w:r w:rsidRPr="00C03480">
        <w:rPr>
          <w:rtl/>
        </w:rPr>
        <w:t>في</w:t>
      </w:r>
      <w:r w:rsidR="00C239BA">
        <w:rPr>
          <w:rtl/>
        </w:rPr>
        <w:t xml:space="preserve"> </w:t>
      </w:r>
      <w:r w:rsidRPr="00C03480">
        <w:rPr>
          <w:rtl/>
        </w:rPr>
        <w:t>سياق</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بالنظر</w:t>
      </w:r>
      <w:r w:rsidR="00C239BA">
        <w:rPr>
          <w:rtl/>
        </w:rPr>
        <w:t xml:space="preserve"> </w:t>
      </w:r>
      <w:r w:rsidRPr="00C03480">
        <w:rPr>
          <w:rtl/>
        </w:rPr>
        <w:t>إلى</w:t>
      </w:r>
      <w:r w:rsidR="00C239BA">
        <w:rPr>
          <w:rtl/>
        </w:rPr>
        <w:t xml:space="preserve"> </w:t>
      </w:r>
      <w:r w:rsidRPr="00C03480">
        <w:rPr>
          <w:rtl/>
        </w:rPr>
        <w:t>جملة</w:t>
      </w:r>
      <w:r w:rsidR="00C239BA">
        <w:rPr>
          <w:rtl/>
        </w:rPr>
        <w:t xml:space="preserve"> </w:t>
      </w:r>
      <w:r w:rsidRPr="00C03480">
        <w:rPr>
          <w:rtl/>
        </w:rPr>
        <w:t>اعتبارات</w:t>
      </w:r>
      <w:r w:rsidR="00C239BA">
        <w:rPr>
          <w:rtl/>
        </w:rPr>
        <w:t xml:space="preserve"> </w:t>
      </w:r>
      <w:r w:rsidRPr="00C03480">
        <w:rPr>
          <w:rtl/>
        </w:rPr>
        <w:t>منها</w:t>
      </w:r>
      <w:r w:rsidR="00C239BA">
        <w:rPr>
          <w:rtl/>
        </w:rPr>
        <w:t xml:space="preserve"> </w:t>
      </w:r>
      <w:r w:rsidRPr="00C03480">
        <w:rPr>
          <w:rtl/>
        </w:rPr>
        <w:t>أنها</w:t>
      </w:r>
      <w:r w:rsidR="00C239BA">
        <w:rPr>
          <w:rtl/>
        </w:rPr>
        <w:t xml:space="preserve"> </w:t>
      </w:r>
      <w:r w:rsidRPr="00C03480">
        <w:rPr>
          <w:rtl/>
        </w:rPr>
        <w:t>تمتلك</w:t>
      </w:r>
      <w:r w:rsidR="00C239BA">
        <w:rPr>
          <w:rtl/>
        </w:rPr>
        <w:t xml:space="preserve"> </w:t>
      </w:r>
      <w:r w:rsidRPr="00C03480">
        <w:rPr>
          <w:rtl/>
        </w:rPr>
        <w:t>معارف</w:t>
      </w:r>
      <w:r w:rsidR="00C239BA">
        <w:rPr>
          <w:rtl/>
        </w:rPr>
        <w:t xml:space="preserve"> </w:t>
      </w:r>
      <w:r w:rsidRPr="00C03480">
        <w:rPr>
          <w:rtl/>
        </w:rPr>
        <w:t>تقليدية</w:t>
      </w:r>
      <w:r w:rsidR="00C239BA">
        <w:rPr>
          <w:rtl/>
        </w:rPr>
        <w:t xml:space="preserve"> </w:t>
      </w:r>
      <w:r w:rsidRPr="00C03480">
        <w:rPr>
          <w:rtl/>
        </w:rPr>
        <w:t>ولديها</w:t>
      </w:r>
      <w:r w:rsidR="00C239BA">
        <w:rPr>
          <w:rtl/>
        </w:rPr>
        <w:t xml:space="preserve"> </w:t>
      </w:r>
      <w:r w:rsidRPr="00C03480">
        <w:rPr>
          <w:rtl/>
        </w:rPr>
        <w:t>ممارسات</w:t>
      </w:r>
      <w:r w:rsidR="00C239BA">
        <w:rPr>
          <w:rtl/>
        </w:rPr>
        <w:t xml:space="preserve"> </w:t>
      </w:r>
      <w:r w:rsidRPr="00C03480">
        <w:rPr>
          <w:rtl/>
        </w:rPr>
        <w:t>في</w:t>
      </w:r>
      <w:r w:rsidR="00C239BA">
        <w:rPr>
          <w:rtl/>
        </w:rPr>
        <w:t xml:space="preserve"> </w:t>
      </w:r>
      <w:r w:rsidRPr="00C03480">
        <w:rPr>
          <w:rtl/>
        </w:rPr>
        <w:t>مجال</w:t>
      </w:r>
      <w:r w:rsidR="00C239BA">
        <w:rPr>
          <w:rtl/>
        </w:rPr>
        <w:t xml:space="preserve"> </w:t>
      </w:r>
      <w:r w:rsidRPr="00C03480">
        <w:rPr>
          <w:rtl/>
        </w:rPr>
        <w:t>الإدارة</w:t>
      </w:r>
      <w:r w:rsidR="00C239BA">
        <w:rPr>
          <w:rtl/>
        </w:rPr>
        <w:t xml:space="preserve"> </w:t>
      </w:r>
      <w:r w:rsidRPr="00C03480">
        <w:rPr>
          <w:rtl/>
        </w:rPr>
        <w:t>المستدامة</w:t>
      </w:r>
      <w:r w:rsidR="00C239BA">
        <w:rPr>
          <w:rtl/>
        </w:rPr>
        <w:t xml:space="preserve"> </w:t>
      </w:r>
      <w:r w:rsidRPr="00C03480">
        <w:rPr>
          <w:rtl/>
        </w:rPr>
        <w:t>للموارد.</w:t>
      </w:r>
      <w:r w:rsidR="00C239BA">
        <w:rPr>
          <w:rtl/>
        </w:rPr>
        <w:t xml:space="preserve"> </w:t>
      </w:r>
      <w:r w:rsidRPr="00C03480">
        <w:rPr>
          <w:rtl/>
        </w:rPr>
        <w:t>وقد</w:t>
      </w:r>
      <w:r w:rsidR="00C239BA">
        <w:rPr>
          <w:rtl/>
        </w:rPr>
        <w:t xml:space="preserve"> </w:t>
      </w:r>
      <w:r w:rsidRPr="00C03480">
        <w:rPr>
          <w:rtl/>
        </w:rPr>
        <w:t>اتخذت</w:t>
      </w:r>
      <w:r w:rsidR="00C239BA">
        <w:rPr>
          <w:rtl/>
        </w:rPr>
        <w:t xml:space="preserve"> </w:t>
      </w:r>
      <w:r w:rsidRPr="00C03480">
        <w:rPr>
          <w:rtl/>
        </w:rPr>
        <w:t>الشعوب</w:t>
      </w:r>
      <w:r w:rsidR="00C239BA">
        <w:rPr>
          <w:rtl/>
        </w:rPr>
        <w:t xml:space="preserve"> </w:t>
      </w:r>
      <w:r w:rsidRPr="00C03480">
        <w:rPr>
          <w:rtl/>
        </w:rPr>
        <w:t>الأصلية</w:t>
      </w:r>
      <w:r w:rsidR="00C239BA">
        <w:rPr>
          <w:rtl/>
        </w:rPr>
        <w:t xml:space="preserve"> </w:t>
      </w:r>
      <w:r w:rsidRPr="00C03480">
        <w:rPr>
          <w:rtl/>
        </w:rPr>
        <w:t>مبادرات</w:t>
      </w:r>
      <w:r w:rsidR="00C239BA">
        <w:rPr>
          <w:rtl/>
        </w:rPr>
        <w:t xml:space="preserve"> </w:t>
      </w:r>
      <w:r w:rsidRPr="00C03480">
        <w:rPr>
          <w:rtl/>
        </w:rPr>
        <w:t>لإقامة</w:t>
      </w:r>
      <w:r w:rsidR="00C239BA">
        <w:rPr>
          <w:rtl/>
        </w:rPr>
        <w:t xml:space="preserve"> </w:t>
      </w:r>
      <w:r w:rsidRPr="00C03480">
        <w:rPr>
          <w:rtl/>
        </w:rPr>
        <w:t>الشراكات،</w:t>
      </w:r>
      <w:r w:rsidR="00C239BA">
        <w:rPr>
          <w:rtl/>
        </w:rPr>
        <w:t xml:space="preserve"> </w:t>
      </w:r>
      <w:r w:rsidRPr="00C03480">
        <w:rPr>
          <w:rtl/>
        </w:rPr>
        <w:t>بما</w:t>
      </w:r>
      <w:r w:rsidR="00C239BA">
        <w:rPr>
          <w:rtl/>
        </w:rPr>
        <w:t xml:space="preserve"> </w:t>
      </w:r>
      <w:r w:rsidRPr="00C03480">
        <w:rPr>
          <w:rtl/>
        </w:rPr>
        <w:t>في</w:t>
      </w:r>
      <w:r w:rsidR="00C239BA">
        <w:rPr>
          <w:rtl/>
        </w:rPr>
        <w:t xml:space="preserve"> </w:t>
      </w:r>
      <w:r w:rsidRPr="00C03480">
        <w:rPr>
          <w:rtl/>
        </w:rPr>
        <w:t>ذلك</w:t>
      </w:r>
      <w:r w:rsidR="00C239BA">
        <w:rPr>
          <w:rtl/>
        </w:rPr>
        <w:t xml:space="preserve"> </w:t>
      </w:r>
      <w:r w:rsidRPr="00C03480">
        <w:rPr>
          <w:rtl/>
        </w:rPr>
        <w:t>النداء</w:t>
      </w:r>
      <w:r w:rsidR="00C239BA">
        <w:rPr>
          <w:rtl/>
        </w:rPr>
        <w:t xml:space="preserve"> </w:t>
      </w:r>
      <w:r w:rsidRPr="00C03480">
        <w:rPr>
          <w:rtl/>
        </w:rPr>
        <w:t>العالمي</w:t>
      </w:r>
      <w:r w:rsidR="00C239BA">
        <w:rPr>
          <w:rtl/>
        </w:rPr>
        <w:t xml:space="preserve"> </w:t>
      </w:r>
      <w:r w:rsidRPr="00C03480">
        <w:rPr>
          <w:rtl/>
        </w:rPr>
        <w:t>للعمل</w:t>
      </w:r>
      <w:r w:rsidR="00C239BA">
        <w:rPr>
          <w:rtl/>
        </w:rPr>
        <w:t xml:space="preserve"> </w:t>
      </w:r>
      <w:r w:rsidRPr="00C03480">
        <w:rPr>
          <w:rtl/>
        </w:rPr>
        <w:t>بشأن</w:t>
      </w:r>
      <w:r w:rsidR="00C239BA">
        <w:rPr>
          <w:rtl/>
        </w:rPr>
        <w:t xml:space="preserve"> </w:t>
      </w:r>
      <w:r w:rsidRPr="00C03480">
        <w:rPr>
          <w:rtl/>
        </w:rPr>
        <w:t>حقوق</w:t>
      </w:r>
      <w:r w:rsidR="00C239BA">
        <w:rPr>
          <w:rtl/>
        </w:rPr>
        <w:t xml:space="preserve"> </w:t>
      </w:r>
      <w:r w:rsidRPr="00C03480">
        <w:rPr>
          <w:rtl/>
        </w:rPr>
        <w:t>الشعوب</w:t>
      </w:r>
      <w:r w:rsidR="00C239BA">
        <w:rPr>
          <w:rtl/>
        </w:rPr>
        <w:t xml:space="preserve"> </w:t>
      </w:r>
      <w:r w:rsidRPr="00C03480">
        <w:rPr>
          <w:rtl/>
        </w:rPr>
        <w:t>الأصلية</w:t>
      </w:r>
      <w:r w:rsidR="00C239BA">
        <w:rPr>
          <w:rtl/>
        </w:rPr>
        <w:t xml:space="preserve"> </w:t>
      </w:r>
      <w:r w:rsidRPr="00C03480">
        <w:rPr>
          <w:rtl/>
        </w:rPr>
        <w:t>والمجتمعات</w:t>
      </w:r>
      <w:r w:rsidR="00C239BA">
        <w:rPr>
          <w:rtl/>
        </w:rPr>
        <w:t xml:space="preserve"> </w:t>
      </w:r>
      <w:r w:rsidRPr="00C03480">
        <w:rPr>
          <w:rtl/>
        </w:rPr>
        <w:t>المحلية</w:t>
      </w:r>
      <w:r w:rsidR="00C239BA">
        <w:rPr>
          <w:rtl/>
        </w:rPr>
        <w:t xml:space="preserve"> </w:t>
      </w:r>
      <w:r w:rsidRPr="00C03480">
        <w:rPr>
          <w:rtl/>
        </w:rPr>
        <w:t>في</w:t>
      </w:r>
      <w:r w:rsidR="00C239BA">
        <w:rPr>
          <w:rtl/>
        </w:rPr>
        <w:t xml:space="preserve"> </w:t>
      </w:r>
      <w:r w:rsidRPr="00C03480">
        <w:rPr>
          <w:rtl/>
        </w:rPr>
        <w:t>الأراضي،</w:t>
      </w:r>
      <w:r w:rsidR="00C239BA">
        <w:rPr>
          <w:rtl/>
        </w:rPr>
        <w:t xml:space="preserve"> </w:t>
      </w:r>
      <w:r w:rsidRPr="00C03480">
        <w:rPr>
          <w:rtl/>
        </w:rPr>
        <w:t>والمبادرة</w:t>
      </w:r>
      <w:r w:rsidR="00C239BA">
        <w:rPr>
          <w:rtl/>
        </w:rPr>
        <w:t xml:space="preserve"> </w:t>
      </w:r>
      <w:r w:rsidRPr="00C03480">
        <w:rPr>
          <w:rtl/>
        </w:rPr>
        <w:t>العالمية</w:t>
      </w:r>
      <w:r w:rsidR="00C239BA">
        <w:rPr>
          <w:rtl/>
        </w:rPr>
        <w:t xml:space="preserve"> </w:t>
      </w:r>
      <w:r w:rsidRPr="00C03480">
        <w:rPr>
          <w:rtl/>
        </w:rPr>
        <w:t>لاستكشاف</w:t>
      </w:r>
      <w:r w:rsidR="00C239BA">
        <w:rPr>
          <w:rtl/>
        </w:rPr>
        <w:t xml:space="preserve"> </w:t>
      </w:r>
      <w:r w:rsidRPr="00C03480">
        <w:rPr>
          <w:rtl/>
        </w:rPr>
        <w:t>أحوال</w:t>
      </w:r>
      <w:r w:rsidR="00C239BA">
        <w:rPr>
          <w:rtl/>
        </w:rPr>
        <w:t xml:space="preserve"> </w:t>
      </w:r>
      <w:r w:rsidRPr="00C03480">
        <w:rPr>
          <w:rtl/>
        </w:rPr>
        <w:t>الشعوب</w:t>
      </w:r>
      <w:r w:rsidR="00C239BA">
        <w:rPr>
          <w:rtl/>
        </w:rPr>
        <w:t xml:space="preserve"> </w:t>
      </w:r>
      <w:r w:rsidRPr="00C03480">
        <w:rPr>
          <w:rtl/>
        </w:rPr>
        <w:t>الأصلية،</w:t>
      </w:r>
      <w:r w:rsidR="00C239BA">
        <w:rPr>
          <w:rtl/>
        </w:rPr>
        <w:t xml:space="preserve"> </w:t>
      </w:r>
      <w:r w:rsidRPr="00C03480">
        <w:rPr>
          <w:rtl/>
        </w:rPr>
        <w:t>وهي</w:t>
      </w:r>
      <w:r w:rsidR="00C239BA">
        <w:rPr>
          <w:rtl/>
        </w:rPr>
        <w:t xml:space="preserve"> </w:t>
      </w:r>
      <w:r w:rsidRPr="00C03480">
        <w:rPr>
          <w:rtl/>
        </w:rPr>
        <w:t>إطار</w:t>
      </w:r>
      <w:r w:rsidR="00C239BA">
        <w:rPr>
          <w:rtl/>
        </w:rPr>
        <w:t xml:space="preserve"> </w:t>
      </w:r>
      <w:r w:rsidRPr="00C03480">
        <w:rPr>
          <w:rtl/>
        </w:rPr>
        <w:t>لتوليد</w:t>
      </w:r>
      <w:r w:rsidR="00C239BA">
        <w:rPr>
          <w:rtl/>
        </w:rPr>
        <w:t xml:space="preserve"> </w:t>
      </w:r>
      <w:r w:rsidRPr="00C03480">
        <w:rPr>
          <w:rtl/>
        </w:rPr>
        <w:t>البيانات</w:t>
      </w:r>
      <w:r w:rsidR="00C239BA">
        <w:rPr>
          <w:rtl/>
        </w:rPr>
        <w:t xml:space="preserve"> </w:t>
      </w:r>
      <w:r w:rsidRPr="00C03480">
        <w:rPr>
          <w:rtl/>
        </w:rPr>
        <w:t>ورصد</w:t>
      </w:r>
      <w:r w:rsidR="00C239BA">
        <w:rPr>
          <w:rtl/>
        </w:rPr>
        <w:t xml:space="preserve"> </w:t>
      </w:r>
      <w:r w:rsidRPr="00C03480">
        <w:rPr>
          <w:rtl/>
        </w:rPr>
        <w:t>تنفيذ</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وإعلان</w:t>
      </w:r>
      <w:r w:rsidR="00C239BA">
        <w:rPr>
          <w:rtl/>
        </w:rPr>
        <w:t xml:space="preserve"> </w:t>
      </w:r>
      <w:r w:rsidRPr="00C03480">
        <w:rPr>
          <w:rtl/>
        </w:rPr>
        <w:t>الأمم</w:t>
      </w:r>
      <w:r w:rsidR="00C239BA">
        <w:rPr>
          <w:rtl/>
        </w:rPr>
        <w:t xml:space="preserve"> </w:t>
      </w:r>
      <w:r w:rsidRPr="00C03480">
        <w:rPr>
          <w:rtl/>
        </w:rPr>
        <w:t>المتحدة</w:t>
      </w:r>
      <w:r w:rsidR="00C239BA">
        <w:rPr>
          <w:rtl/>
        </w:rPr>
        <w:t xml:space="preserve"> </w:t>
      </w:r>
      <w:r w:rsidRPr="00C03480">
        <w:rPr>
          <w:rtl/>
        </w:rPr>
        <w:t>بشأن</w:t>
      </w:r>
      <w:r w:rsidR="00C239BA">
        <w:rPr>
          <w:rtl/>
        </w:rPr>
        <w:t xml:space="preserve"> </w:t>
      </w:r>
      <w:r w:rsidRPr="00C03480">
        <w:rPr>
          <w:rtl/>
        </w:rPr>
        <w:t>حقوق</w:t>
      </w:r>
      <w:r w:rsidR="00C239BA">
        <w:rPr>
          <w:rtl/>
        </w:rPr>
        <w:t xml:space="preserve"> </w:t>
      </w:r>
      <w:r w:rsidRPr="00C03480">
        <w:rPr>
          <w:rtl/>
        </w:rPr>
        <w:t>الشعوب</w:t>
      </w:r>
      <w:r w:rsidR="00C239BA">
        <w:rPr>
          <w:rtl/>
        </w:rPr>
        <w:t xml:space="preserve"> </w:t>
      </w:r>
      <w:r w:rsidRPr="00C03480">
        <w:rPr>
          <w:rtl/>
        </w:rPr>
        <w:t>الأصلية.</w:t>
      </w:r>
    </w:p>
    <w:p w:rsidR="00C03480" w:rsidRPr="00C03480" w:rsidRDefault="00C03480" w:rsidP="00C03480">
      <w:pPr>
        <w:pStyle w:val="SingleTxt"/>
        <w:rPr>
          <w:rtl/>
        </w:rPr>
      </w:pPr>
      <w:r w:rsidRPr="00C03480">
        <w:rPr>
          <w:rtl/>
        </w:rPr>
        <w:t>٢٧</w:t>
      </w:r>
      <w:r w:rsidR="00C239BA">
        <w:rPr>
          <w:rtl/>
        </w:rPr>
        <w:t xml:space="preserve"> </w:t>
      </w:r>
      <w:r w:rsidRPr="00C03480">
        <w:rPr>
          <w:rtl/>
        </w:rPr>
        <w:t>-</w:t>
      </w:r>
      <w:r w:rsidRPr="00C03480">
        <w:rPr>
          <w:lang w:val="en-GB" w:bidi="ar-EG"/>
        </w:rPr>
        <w:tab/>
      </w:r>
      <w:r w:rsidRPr="00C03480">
        <w:rPr>
          <w:rtl/>
        </w:rPr>
        <w:t>وفيما</w:t>
      </w:r>
      <w:r w:rsidR="00C239BA">
        <w:rPr>
          <w:rtl/>
        </w:rPr>
        <w:t xml:space="preserve"> </w:t>
      </w:r>
      <w:r w:rsidRPr="00C03480">
        <w:rPr>
          <w:rtl/>
        </w:rPr>
        <w:t>يلي</w:t>
      </w:r>
      <w:r w:rsidR="00C239BA">
        <w:rPr>
          <w:rtl/>
        </w:rPr>
        <w:t xml:space="preserve"> </w:t>
      </w:r>
      <w:r w:rsidRPr="00C03480">
        <w:rPr>
          <w:rtl/>
        </w:rPr>
        <w:t>التوصيات</w:t>
      </w:r>
      <w:r w:rsidR="00C239BA">
        <w:rPr>
          <w:rtl/>
        </w:rPr>
        <w:t xml:space="preserve"> </w:t>
      </w:r>
      <w:r w:rsidRPr="00C03480">
        <w:rPr>
          <w:rtl/>
        </w:rPr>
        <w:t>الرئيسية</w:t>
      </w:r>
      <w:r w:rsidR="00C239BA">
        <w:rPr>
          <w:rtl/>
        </w:rPr>
        <w:t xml:space="preserve"> </w:t>
      </w:r>
      <w:r w:rsidRPr="00C03480">
        <w:rPr>
          <w:rtl/>
        </w:rPr>
        <w:t>للمجموعة</w:t>
      </w:r>
      <w:r w:rsidR="00C239BA">
        <w:rPr>
          <w:rtl/>
        </w:rPr>
        <w:t xml:space="preserve"> </w:t>
      </w:r>
      <w:r w:rsidRPr="00C03480">
        <w:rPr>
          <w:rtl/>
        </w:rPr>
        <w:t>الرئيسية:</w:t>
      </w:r>
    </w:p>
    <w:p w:rsidR="00C03480" w:rsidRPr="00C03480" w:rsidRDefault="009F7BE0" w:rsidP="004E7D14">
      <w:pPr>
        <w:pStyle w:val="SingleTxt"/>
        <w:rPr>
          <w:rtl/>
        </w:rPr>
      </w:pPr>
      <w:r>
        <w:rPr>
          <w:rFonts w:hint="cs"/>
          <w:rtl/>
        </w:rPr>
        <w:tab/>
      </w:r>
      <w:r w:rsidR="00C03480" w:rsidRPr="00C03480">
        <w:rPr>
          <w:rtl/>
        </w:rPr>
        <w:t>(أ)</w:t>
      </w:r>
      <w:r>
        <w:rPr>
          <w:rFonts w:hint="cs"/>
          <w:rtl/>
        </w:rPr>
        <w:tab/>
      </w:r>
      <w:r w:rsidR="00C03480" w:rsidRPr="00C03480">
        <w:rPr>
          <w:rtl/>
        </w:rPr>
        <w:t>الاعتراف</w:t>
      </w:r>
      <w:r w:rsidR="00C239BA">
        <w:rPr>
          <w:rtl/>
        </w:rPr>
        <w:t xml:space="preserve"> </w:t>
      </w:r>
      <w:r w:rsidR="00C03480" w:rsidRPr="00C03480">
        <w:rPr>
          <w:rtl/>
        </w:rPr>
        <w:t>بالشعوب</w:t>
      </w:r>
      <w:r w:rsidR="00C239BA">
        <w:rPr>
          <w:rtl/>
        </w:rPr>
        <w:t xml:space="preserve"> </w:t>
      </w:r>
      <w:r w:rsidR="00C03480" w:rsidRPr="00C03480">
        <w:rPr>
          <w:rtl/>
        </w:rPr>
        <w:t>الأصلية،</w:t>
      </w:r>
      <w:r w:rsidR="00C239BA">
        <w:rPr>
          <w:rtl/>
        </w:rPr>
        <w:t xml:space="preserve"> </w:t>
      </w:r>
      <w:r w:rsidR="00C03480" w:rsidRPr="00C03480">
        <w:rPr>
          <w:rtl/>
        </w:rPr>
        <w:t>في</w:t>
      </w:r>
      <w:r w:rsidR="00C239BA">
        <w:rPr>
          <w:rtl/>
        </w:rPr>
        <w:t xml:space="preserve"> </w:t>
      </w:r>
      <w:r w:rsidR="00C03480" w:rsidRPr="00C03480">
        <w:rPr>
          <w:rtl/>
        </w:rPr>
        <w:t>ظل</w:t>
      </w:r>
      <w:r w:rsidR="00C239BA">
        <w:rPr>
          <w:rtl/>
        </w:rPr>
        <w:t xml:space="preserve"> </w:t>
      </w:r>
      <w:r w:rsidR="00C03480" w:rsidRPr="00C03480">
        <w:rPr>
          <w:rtl/>
        </w:rPr>
        <w:t>مشاركتها</w:t>
      </w:r>
      <w:r w:rsidR="00C239BA">
        <w:rPr>
          <w:rtl/>
        </w:rPr>
        <w:t xml:space="preserve"> </w:t>
      </w:r>
      <w:r w:rsidR="00C03480" w:rsidRPr="00C03480">
        <w:rPr>
          <w:rtl/>
        </w:rPr>
        <w:t>الفعالة،</w:t>
      </w:r>
      <w:r w:rsidR="00C239BA">
        <w:rPr>
          <w:rtl/>
        </w:rPr>
        <w:t xml:space="preserve"> </w:t>
      </w:r>
      <w:r w:rsidR="00C03480" w:rsidRPr="00C03480">
        <w:rPr>
          <w:rtl/>
        </w:rPr>
        <w:t>بوصفها</w:t>
      </w:r>
      <w:r w:rsidR="00C239BA">
        <w:rPr>
          <w:rtl/>
        </w:rPr>
        <w:t xml:space="preserve"> </w:t>
      </w:r>
      <w:r w:rsidR="00C03480" w:rsidRPr="00C03480">
        <w:rPr>
          <w:rtl/>
        </w:rPr>
        <w:t>مجموعات</w:t>
      </w:r>
      <w:r w:rsidR="00C239BA">
        <w:rPr>
          <w:rtl/>
        </w:rPr>
        <w:t xml:space="preserve"> </w:t>
      </w:r>
      <w:r w:rsidR="00C03480" w:rsidRPr="00C03480">
        <w:rPr>
          <w:rtl/>
        </w:rPr>
        <w:t>متميزة</w:t>
      </w:r>
      <w:r w:rsidR="00C239BA">
        <w:rPr>
          <w:rtl/>
        </w:rPr>
        <w:t xml:space="preserve"> </w:t>
      </w:r>
      <w:r w:rsidR="00C03480" w:rsidRPr="00C03480">
        <w:rPr>
          <w:rtl/>
        </w:rPr>
        <w:t>تتمتع</w:t>
      </w:r>
      <w:r w:rsidR="00C239BA">
        <w:rPr>
          <w:rtl/>
        </w:rPr>
        <w:t xml:space="preserve"> </w:t>
      </w:r>
      <w:r w:rsidR="00C03480" w:rsidRPr="00C03480">
        <w:rPr>
          <w:rtl/>
        </w:rPr>
        <w:t>بحقوق</w:t>
      </w:r>
      <w:r w:rsidR="00C239BA">
        <w:rPr>
          <w:rtl/>
        </w:rPr>
        <w:t xml:space="preserve"> </w:t>
      </w:r>
      <w:r w:rsidR="00C03480" w:rsidRPr="00C03480">
        <w:rPr>
          <w:rtl/>
        </w:rPr>
        <w:t>وأوضاع</w:t>
      </w:r>
      <w:r w:rsidR="00C239BA">
        <w:rPr>
          <w:rtl/>
        </w:rPr>
        <w:t xml:space="preserve"> </w:t>
      </w:r>
      <w:r w:rsidR="00C03480" w:rsidRPr="00C03480">
        <w:rPr>
          <w:rtl/>
        </w:rPr>
        <w:t>محددة</w:t>
      </w:r>
      <w:r w:rsidR="00C239BA">
        <w:rPr>
          <w:rtl/>
        </w:rPr>
        <w:t xml:space="preserve"> </w:t>
      </w:r>
      <w:r w:rsidR="00C03480" w:rsidRPr="00C03480">
        <w:rPr>
          <w:rtl/>
        </w:rPr>
        <w:t>عند</w:t>
      </w:r>
      <w:r w:rsidR="00C239BA">
        <w:rPr>
          <w:rtl/>
        </w:rPr>
        <w:t xml:space="preserve"> </w:t>
      </w:r>
      <w:r w:rsidR="00C03480" w:rsidRPr="00C03480">
        <w:rPr>
          <w:rtl/>
        </w:rPr>
        <w:t>وضع</w:t>
      </w:r>
      <w:r w:rsidR="00C239BA">
        <w:rPr>
          <w:rtl/>
        </w:rPr>
        <w:t xml:space="preserve"> </w:t>
      </w:r>
      <w:r w:rsidR="00C03480" w:rsidRPr="00C03480">
        <w:rPr>
          <w:rtl/>
        </w:rPr>
        <w:t>الاستراتيجيات</w:t>
      </w:r>
      <w:r w:rsidR="00C239BA">
        <w:rPr>
          <w:rtl/>
        </w:rPr>
        <w:t xml:space="preserve"> </w:t>
      </w:r>
      <w:r w:rsidR="00C03480" w:rsidRPr="00C03480">
        <w:rPr>
          <w:rtl/>
        </w:rPr>
        <w:t>والبرامج</w:t>
      </w:r>
      <w:r w:rsidR="00C239BA">
        <w:rPr>
          <w:rtl/>
        </w:rPr>
        <w:t xml:space="preserve"> </w:t>
      </w:r>
      <w:r w:rsidR="00C03480" w:rsidRPr="00C03480">
        <w:rPr>
          <w:rtl/>
        </w:rPr>
        <w:t>المتعلقة</w:t>
      </w:r>
      <w:r w:rsidR="00C239BA">
        <w:rPr>
          <w:rtl/>
        </w:rPr>
        <w:t xml:space="preserve"> </w:t>
      </w:r>
      <w:r w:rsidR="00C03480" w:rsidRPr="00C03480">
        <w:rPr>
          <w:rtl/>
        </w:rPr>
        <w:t>بالحد</w:t>
      </w:r>
      <w:r w:rsidR="00C239BA">
        <w:rPr>
          <w:rtl/>
        </w:rPr>
        <w:t xml:space="preserve"> </w:t>
      </w:r>
      <w:r w:rsidR="00C03480" w:rsidRPr="00C03480">
        <w:rPr>
          <w:rtl/>
        </w:rPr>
        <w:t>من</w:t>
      </w:r>
      <w:r w:rsidR="00C239BA">
        <w:rPr>
          <w:rtl/>
        </w:rPr>
        <w:t xml:space="preserve"> </w:t>
      </w:r>
      <w:r w:rsidR="00C03480" w:rsidRPr="00C03480">
        <w:rPr>
          <w:rtl/>
        </w:rPr>
        <w:t>الفقر</w:t>
      </w:r>
      <w:r w:rsidR="00C239BA">
        <w:rPr>
          <w:rtl/>
        </w:rPr>
        <w:t xml:space="preserve"> </w:t>
      </w:r>
      <w:r w:rsidR="00C03480" w:rsidRPr="00C03480">
        <w:rPr>
          <w:rtl/>
        </w:rPr>
        <w:t>وتحقيق</w:t>
      </w:r>
      <w:r w:rsidR="00C239BA">
        <w:rPr>
          <w:rtl/>
        </w:rPr>
        <w:t xml:space="preserve"> </w:t>
      </w:r>
      <w:r w:rsidR="004E7D14" w:rsidRPr="00C03480">
        <w:rPr>
          <w:rtl/>
        </w:rPr>
        <w:t>الأمن</w:t>
      </w:r>
      <w:r w:rsidR="004E7D14">
        <w:rPr>
          <w:rFonts w:hint="cs"/>
          <w:rtl/>
        </w:rPr>
        <w:t> </w:t>
      </w:r>
      <w:r w:rsidR="00C03480" w:rsidRPr="00C03480">
        <w:rPr>
          <w:rtl/>
        </w:rPr>
        <w:t>الغذائي؛</w:t>
      </w:r>
    </w:p>
    <w:p w:rsidR="00C03480" w:rsidRPr="00C03480" w:rsidRDefault="009F7BE0" w:rsidP="00C03480">
      <w:pPr>
        <w:pStyle w:val="SingleTxt"/>
        <w:rPr>
          <w:rtl/>
        </w:rPr>
      </w:pPr>
      <w:r>
        <w:rPr>
          <w:rFonts w:hint="cs"/>
          <w:rtl/>
        </w:rPr>
        <w:tab/>
      </w:r>
      <w:r w:rsidR="00C03480" w:rsidRPr="00C03480">
        <w:rPr>
          <w:rtl/>
        </w:rPr>
        <w:t>(ب)</w:t>
      </w:r>
      <w:r w:rsidR="00C03480" w:rsidRPr="00C03480">
        <w:rPr>
          <w:rtl/>
        </w:rPr>
        <w:tab/>
        <w:t>كفالة</w:t>
      </w:r>
      <w:r w:rsidR="00C239BA">
        <w:rPr>
          <w:rtl/>
        </w:rPr>
        <w:t xml:space="preserve"> </w:t>
      </w:r>
      <w:r w:rsidR="00C03480" w:rsidRPr="00C03480">
        <w:rPr>
          <w:rtl/>
        </w:rPr>
        <w:t>تصنيف</w:t>
      </w:r>
      <w:r w:rsidR="00C239BA">
        <w:rPr>
          <w:rtl/>
        </w:rPr>
        <w:t xml:space="preserve"> </w:t>
      </w:r>
      <w:r w:rsidR="00C03480" w:rsidRPr="00C03480">
        <w:rPr>
          <w:rtl/>
        </w:rPr>
        <w:t>البيانات</w:t>
      </w:r>
      <w:r w:rsidR="00C239BA">
        <w:rPr>
          <w:rtl/>
        </w:rPr>
        <w:t xml:space="preserve"> </w:t>
      </w:r>
      <w:r w:rsidR="00C03480" w:rsidRPr="00C03480">
        <w:rPr>
          <w:rtl/>
        </w:rPr>
        <w:t>على</w:t>
      </w:r>
      <w:r w:rsidR="00C239BA">
        <w:rPr>
          <w:rtl/>
        </w:rPr>
        <w:t xml:space="preserve"> </w:t>
      </w:r>
      <w:r w:rsidR="00C03480" w:rsidRPr="00C03480">
        <w:rPr>
          <w:rtl/>
        </w:rPr>
        <w:t>أساس</w:t>
      </w:r>
      <w:r w:rsidR="00C239BA">
        <w:rPr>
          <w:rtl/>
        </w:rPr>
        <w:t xml:space="preserve"> </w:t>
      </w:r>
      <w:r w:rsidR="00C03480" w:rsidRPr="00C03480">
        <w:rPr>
          <w:rtl/>
        </w:rPr>
        <w:t>هوية</w:t>
      </w:r>
      <w:r w:rsidR="00C239BA">
        <w:rPr>
          <w:rtl/>
        </w:rPr>
        <w:t xml:space="preserve"> </w:t>
      </w:r>
      <w:r w:rsidR="00C03480" w:rsidRPr="00C03480">
        <w:rPr>
          <w:rtl/>
        </w:rPr>
        <w:t>الشعوب</w:t>
      </w:r>
      <w:r w:rsidR="00C239BA">
        <w:rPr>
          <w:rtl/>
        </w:rPr>
        <w:t xml:space="preserve"> </w:t>
      </w:r>
      <w:r w:rsidR="00C03480" w:rsidRPr="00C03480">
        <w:rPr>
          <w:rtl/>
        </w:rPr>
        <w:t>الأصلية؛</w:t>
      </w:r>
    </w:p>
    <w:p w:rsidR="00C03480" w:rsidRPr="00C03480" w:rsidRDefault="009F7BE0" w:rsidP="009F7BE0">
      <w:pPr>
        <w:pStyle w:val="SingleTxt"/>
        <w:rPr>
          <w:rtl/>
        </w:rPr>
      </w:pPr>
      <w:r>
        <w:rPr>
          <w:rFonts w:hint="cs"/>
          <w:rtl/>
        </w:rPr>
        <w:tab/>
      </w:r>
      <w:r w:rsidR="00C03480" w:rsidRPr="00C03480">
        <w:rPr>
          <w:rtl/>
        </w:rPr>
        <w:t>(ج)</w:t>
      </w:r>
      <w:r>
        <w:rPr>
          <w:rFonts w:hint="cs"/>
          <w:rtl/>
        </w:rPr>
        <w:tab/>
      </w:r>
      <w:r w:rsidR="00C03480" w:rsidRPr="00C03480">
        <w:rPr>
          <w:rtl/>
        </w:rPr>
        <w:t>إضفاء</w:t>
      </w:r>
      <w:r w:rsidR="00C239BA">
        <w:rPr>
          <w:rtl/>
        </w:rPr>
        <w:t xml:space="preserve"> </w:t>
      </w:r>
      <w:r w:rsidR="00C03480" w:rsidRPr="00C03480">
        <w:rPr>
          <w:rtl/>
        </w:rPr>
        <w:t>الطابع</w:t>
      </w:r>
      <w:r w:rsidR="00C239BA">
        <w:rPr>
          <w:rtl/>
        </w:rPr>
        <w:t xml:space="preserve"> </w:t>
      </w:r>
      <w:r w:rsidR="00C03480" w:rsidRPr="00C03480">
        <w:rPr>
          <w:rtl/>
        </w:rPr>
        <w:t>المؤسسي</w:t>
      </w:r>
      <w:r w:rsidR="00C239BA">
        <w:rPr>
          <w:rtl/>
        </w:rPr>
        <w:t xml:space="preserve"> </w:t>
      </w:r>
      <w:r w:rsidR="00C03480" w:rsidRPr="00C03480">
        <w:rPr>
          <w:rtl/>
        </w:rPr>
        <w:t>على</w:t>
      </w:r>
      <w:r w:rsidR="00C239BA">
        <w:rPr>
          <w:rtl/>
        </w:rPr>
        <w:t xml:space="preserve"> </w:t>
      </w:r>
      <w:r w:rsidR="00C03480" w:rsidRPr="00C03480">
        <w:rPr>
          <w:rtl/>
        </w:rPr>
        <w:t>الآليات</w:t>
      </w:r>
      <w:r w:rsidR="00C239BA">
        <w:rPr>
          <w:rtl/>
        </w:rPr>
        <w:t xml:space="preserve"> </w:t>
      </w:r>
      <w:r w:rsidR="00C03480" w:rsidRPr="00C03480">
        <w:rPr>
          <w:rtl/>
        </w:rPr>
        <w:t>المتعلقة</w:t>
      </w:r>
      <w:r w:rsidR="00C239BA">
        <w:rPr>
          <w:rtl/>
        </w:rPr>
        <w:t xml:space="preserve"> </w:t>
      </w:r>
      <w:r w:rsidR="00C03480" w:rsidRPr="00C03480">
        <w:rPr>
          <w:rtl/>
        </w:rPr>
        <w:t>بالمشاركة</w:t>
      </w:r>
      <w:r w:rsidR="00C239BA">
        <w:rPr>
          <w:rtl/>
        </w:rPr>
        <w:t xml:space="preserve"> </w:t>
      </w:r>
      <w:r w:rsidR="00C03480" w:rsidRPr="00C03480">
        <w:rPr>
          <w:rtl/>
        </w:rPr>
        <w:t>والتمثيل</w:t>
      </w:r>
      <w:r w:rsidR="00C239BA">
        <w:rPr>
          <w:rtl/>
        </w:rPr>
        <w:t xml:space="preserve"> </w:t>
      </w:r>
      <w:r w:rsidR="00C03480" w:rsidRPr="00C03480">
        <w:rPr>
          <w:rtl/>
        </w:rPr>
        <w:t>الفعالين</w:t>
      </w:r>
      <w:r w:rsidR="00C239BA">
        <w:rPr>
          <w:rtl/>
        </w:rPr>
        <w:t xml:space="preserve"> </w:t>
      </w:r>
      <w:r w:rsidR="00C03480" w:rsidRPr="00C03480">
        <w:rPr>
          <w:rtl/>
        </w:rPr>
        <w:t>للشعوب</w:t>
      </w:r>
      <w:r w:rsidR="00C239BA">
        <w:rPr>
          <w:rtl/>
        </w:rPr>
        <w:t xml:space="preserve"> </w:t>
      </w:r>
      <w:r w:rsidR="00C03480" w:rsidRPr="00C03480">
        <w:rPr>
          <w:rtl/>
        </w:rPr>
        <w:t>الأصلية</w:t>
      </w:r>
      <w:r w:rsidR="00C239BA">
        <w:rPr>
          <w:rtl/>
        </w:rPr>
        <w:t xml:space="preserve"> </w:t>
      </w:r>
      <w:r w:rsidR="00C03480" w:rsidRPr="00C03480">
        <w:rPr>
          <w:rtl/>
        </w:rPr>
        <w:t>في</w:t>
      </w:r>
      <w:r w:rsidR="00C239BA">
        <w:rPr>
          <w:rtl/>
        </w:rPr>
        <w:t xml:space="preserve"> </w:t>
      </w:r>
      <w:r w:rsidR="00C03480" w:rsidRPr="00C03480">
        <w:rPr>
          <w:rtl/>
        </w:rPr>
        <w:t>العمليات</w:t>
      </w:r>
      <w:r w:rsidR="00C239BA">
        <w:rPr>
          <w:rtl/>
        </w:rPr>
        <w:t xml:space="preserve"> </w:t>
      </w:r>
      <w:r w:rsidR="00C03480" w:rsidRPr="00C03480">
        <w:rPr>
          <w:rtl/>
        </w:rPr>
        <w:t>المتصلة</w:t>
      </w:r>
      <w:r w:rsidR="00C239BA">
        <w:rPr>
          <w:rtl/>
        </w:rPr>
        <w:t xml:space="preserve"> </w:t>
      </w:r>
      <w:r w:rsidR="00C03480" w:rsidRPr="00C03480">
        <w:rPr>
          <w:rtl/>
        </w:rPr>
        <w:t>بأهداف</w:t>
      </w:r>
      <w:r w:rsidR="00C239BA">
        <w:rPr>
          <w:rtl/>
        </w:rPr>
        <w:t xml:space="preserve"> </w:t>
      </w:r>
      <w:r w:rsidR="00C03480" w:rsidRPr="00C03480">
        <w:rPr>
          <w:rtl/>
        </w:rPr>
        <w:t>التنمية</w:t>
      </w:r>
      <w:r w:rsidR="00C239BA">
        <w:rPr>
          <w:rtl/>
        </w:rPr>
        <w:t xml:space="preserve"> </w:t>
      </w:r>
      <w:r w:rsidR="00C03480" w:rsidRPr="00C03480">
        <w:rPr>
          <w:rtl/>
        </w:rPr>
        <w:t>المستدامة؛</w:t>
      </w:r>
      <w:r w:rsidR="00C239BA">
        <w:rPr>
          <w:rtl/>
        </w:rPr>
        <w:t xml:space="preserve"> </w:t>
      </w:r>
    </w:p>
    <w:p w:rsidR="00C03480" w:rsidRPr="00C03480" w:rsidRDefault="009F7BE0" w:rsidP="009F7BE0">
      <w:pPr>
        <w:pStyle w:val="SingleTxt"/>
        <w:rPr>
          <w:rtl/>
        </w:rPr>
      </w:pPr>
      <w:r>
        <w:rPr>
          <w:rFonts w:hint="cs"/>
          <w:rtl/>
        </w:rPr>
        <w:tab/>
      </w:r>
      <w:r w:rsidR="00C03480" w:rsidRPr="00C03480">
        <w:rPr>
          <w:rtl/>
        </w:rPr>
        <w:t>(د)</w:t>
      </w:r>
      <w:r>
        <w:rPr>
          <w:rFonts w:hint="cs"/>
          <w:rtl/>
        </w:rPr>
        <w:tab/>
      </w:r>
      <w:r w:rsidR="00C03480" w:rsidRPr="00C03480">
        <w:rPr>
          <w:rtl/>
        </w:rPr>
        <w:t>الاعتراف</w:t>
      </w:r>
      <w:r w:rsidR="00C239BA">
        <w:rPr>
          <w:rtl/>
        </w:rPr>
        <w:t xml:space="preserve"> </w:t>
      </w:r>
      <w:r w:rsidR="00C03480" w:rsidRPr="00C03480">
        <w:rPr>
          <w:rtl/>
        </w:rPr>
        <w:t>قانونا</w:t>
      </w:r>
      <w:r w:rsidR="00C239BA">
        <w:rPr>
          <w:rtl/>
        </w:rPr>
        <w:t xml:space="preserve"> </w:t>
      </w:r>
      <w:r w:rsidR="00C03480" w:rsidRPr="00C03480">
        <w:rPr>
          <w:rtl/>
        </w:rPr>
        <w:t>بالحقوق</w:t>
      </w:r>
      <w:r w:rsidR="00C239BA">
        <w:rPr>
          <w:rtl/>
        </w:rPr>
        <w:t xml:space="preserve"> </w:t>
      </w:r>
      <w:r w:rsidR="00C03480" w:rsidRPr="00C03480">
        <w:rPr>
          <w:rtl/>
        </w:rPr>
        <w:t>الجماعية</w:t>
      </w:r>
      <w:r w:rsidR="00C239BA">
        <w:rPr>
          <w:rtl/>
        </w:rPr>
        <w:t xml:space="preserve"> </w:t>
      </w:r>
      <w:r w:rsidR="00C03480" w:rsidRPr="00C03480">
        <w:rPr>
          <w:rtl/>
        </w:rPr>
        <w:t>العرفية</w:t>
      </w:r>
      <w:r w:rsidR="00C239BA">
        <w:rPr>
          <w:rtl/>
        </w:rPr>
        <w:t xml:space="preserve"> </w:t>
      </w:r>
      <w:r w:rsidR="00C03480" w:rsidRPr="00C03480">
        <w:rPr>
          <w:rtl/>
        </w:rPr>
        <w:t>للشعوب</w:t>
      </w:r>
      <w:r w:rsidR="00C239BA">
        <w:rPr>
          <w:rtl/>
        </w:rPr>
        <w:t xml:space="preserve"> </w:t>
      </w:r>
      <w:r w:rsidR="00C03480" w:rsidRPr="00C03480">
        <w:rPr>
          <w:rtl/>
        </w:rPr>
        <w:t>الأصلية</w:t>
      </w:r>
      <w:r w:rsidR="00C239BA">
        <w:rPr>
          <w:rtl/>
        </w:rPr>
        <w:t xml:space="preserve"> </w:t>
      </w:r>
      <w:r w:rsidR="00C03480" w:rsidRPr="00C03480">
        <w:rPr>
          <w:rtl/>
        </w:rPr>
        <w:t>في</w:t>
      </w:r>
      <w:r w:rsidR="00C239BA">
        <w:rPr>
          <w:rtl/>
        </w:rPr>
        <w:t xml:space="preserve"> </w:t>
      </w:r>
      <w:r w:rsidR="00C03480" w:rsidRPr="00C03480">
        <w:rPr>
          <w:rtl/>
        </w:rPr>
        <w:t>الأراضي</w:t>
      </w:r>
      <w:r w:rsidR="00C239BA">
        <w:rPr>
          <w:rtl/>
        </w:rPr>
        <w:t xml:space="preserve"> </w:t>
      </w:r>
      <w:r w:rsidR="00C03480" w:rsidRPr="00C03480">
        <w:rPr>
          <w:rtl/>
        </w:rPr>
        <w:t>واعتماد</w:t>
      </w:r>
      <w:r w:rsidR="00C239BA">
        <w:rPr>
          <w:rtl/>
        </w:rPr>
        <w:t xml:space="preserve"> </w:t>
      </w:r>
      <w:r w:rsidR="00C03480" w:rsidRPr="00C03480">
        <w:rPr>
          <w:rtl/>
        </w:rPr>
        <w:t>مؤشرات</w:t>
      </w:r>
      <w:r w:rsidR="00C239BA">
        <w:rPr>
          <w:rtl/>
        </w:rPr>
        <w:t xml:space="preserve"> </w:t>
      </w:r>
      <w:r w:rsidR="00C03480" w:rsidRPr="00C03480">
        <w:rPr>
          <w:rtl/>
        </w:rPr>
        <w:t>لرصد</w:t>
      </w:r>
      <w:r w:rsidR="00C239BA">
        <w:rPr>
          <w:rtl/>
        </w:rPr>
        <w:t xml:space="preserve"> </w:t>
      </w:r>
      <w:r w:rsidR="00C03480" w:rsidRPr="00C03480">
        <w:rPr>
          <w:rtl/>
        </w:rPr>
        <w:t>التقدم</w:t>
      </w:r>
      <w:r w:rsidR="00C239BA">
        <w:rPr>
          <w:rtl/>
        </w:rPr>
        <w:t xml:space="preserve"> </w:t>
      </w:r>
      <w:r w:rsidR="00C03480" w:rsidRPr="00C03480">
        <w:rPr>
          <w:rtl/>
        </w:rPr>
        <w:t>المحرز</w:t>
      </w:r>
      <w:r w:rsidR="00C239BA">
        <w:rPr>
          <w:rtl/>
        </w:rPr>
        <w:t xml:space="preserve"> </w:t>
      </w:r>
      <w:r w:rsidR="00C03480" w:rsidRPr="00C03480">
        <w:rPr>
          <w:rtl/>
        </w:rPr>
        <w:t>في</w:t>
      </w:r>
      <w:r w:rsidR="00C239BA">
        <w:rPr>
          <w:rtl/>
        </w:rPr>
        <w:t xml:space="preserve"> </w:t>
      </w:r>
      <w:r w:rsidR="00C03480" w:rsidRPr="00C03480">
        <w:rPr>
          <w:rtl/>
        </w:rPr>
        <w:t>هذا</w:t>
      </w:r>
      <w:r w:rsidR="00C239BA">
        <w:rPr>
          <w:rtl/>
        </w:rPr>
        <w:t xml:space="preserve"> </w:t>
      </w:r>
      <w:r w:rsidR="00C03480" w:rsidRPr="00C03480">
        <w:rPr>
          <w:rtl/>
        </w:rPr>
        <w:t>الصدد؛</w:t>
      </w:r>
    </w:p>
    <w:p w:rsidR="00C03480" w:rsidRPr="00C03480" w:rsidRDefault="009F7BE0" w:rsidP="009F7BE0">
      <w:pPr>
        <w:pStyle w:val="SingleTxt"/>
        <w:rPr>
          <w:rtl/>
        </w:rPr>
      </w:pPr>
      <w:r>
        <w:rPr>
          <w:rFonts w:hint="cs"/>
          <w:rtl/>
        </w:rPr>
        <w:tab/>
      </w:r>
      <w:r w:rsidR="00C03480" w:rsidRPr="00C03480">
        <w:rPr>
          <w:rtl/>
        </w:rPr>
        <w:t>(ه)</w:t>
      </w:r>
      <w:r>
        <w:rPr>
          <w:rFonts w:hint="cs"/>
          <w:rtl/>
        </w:rPr>
        <w:tab/>
      </w:r>
      <w:r w:rsidR="00C03480" w:rsidRPr="00C03480">
        <w:rPr>
          <w:rtl/>
        </w:rPr>
        <w:t>التأكد</w:t>
      </w:r>
      <w:r w:rsidR="00C239BA">
        <w:rPr>
          <w:rtl/>
        </w:rPr>
        <w:t xml:space="preserve"> </w:t>
      </w:r>
      <w:r w:rsidR="00C03480" w:rsidRPr="00C03480">
        <w:rPr>
          <w:rtl/>
        </w:rPr>
        <w:t>من</w:t>
      </w:r>
      <w:r w:rsidR="00C239BA">
        <w:rPr>
          <w:rtl/>
        </w:rPr>
        <w:t xml:space="preserve"> </w:t>
      </w:r>
      <w:r w:rsidR="00C03480" w:rsidRPr="00C03480">
        <w:rPr>
          <w:rtl/>
        </w:rPr>
        <w:t>اشتراط</w:t>
      </w:r>
      <w:r w:rsidR="00C239BA">
        <w:rPr>
          <w:rtl/>
        </w:rPr>
        <w:t xml:space="preserve"> </w:t>
      </w:r>
      <w:r w:rsidR="00C03480" w:rsidRPr="00C03480">
        <w:rPr>
          <w:rtl/>
        </w:rPr>
        <w:t>الموافقة</w:t>
      </w:r>
      <w:r w:rsidR="00C239BA">
        <w:rPr>
          <w:rtl/>
        </w:rPr>
        <w:t xml:space="preserve"> </w:t>
      </w:r>
      <w:r w:rsidR="00C03480" w:rsidRPr="00C03480">
        <w:rPr>
          <w:rtl/>
        </w:rPr>
        <w:t>الحرة</w:t>
      </w:r>
      <w:r w:rsidR="00C239BA">
        <w:rPr>
          <w:rtl/>
        </w:rPr>
        <w:t xml:space="preserve"> </w:t>
      </w:r>
      <w:r w:rsidR="00C03480" w:rsidRPr="00C03480">
        <w:rPr>
          <w:rtl/>
        </w:rPr>
        <w:t>والمسبقة</w:t>
      </w:r>
      <w:r w:rsidR="00C239BA">
        <w:rPr>
          <w:rtl/>
        </w:rPr>
        <w:t xml:space="preserve"> </w:t>
      </w:r>
      <w:r w:rsidR="00C03480" w:rsidRPr="00C03480">
        <w:rPr>
          <w:rtl/>
        </w:rPr>
        <w:t>والمستنيرة</w:t>
      </w:r>
      <w:r w:rsidR="00C239BA">
        <w:rPr>
          <w:rtl/>
        </w:rPr>
        <w:t xml:space="preserve"> </w:t>
      </w:r>
      <w:r w:rsidR="00C03480" w:rsidRPr="00C03480">
        <w:rPr>
          <w:rtl/>
        </w:rPr>
        <w:t>للشعوب</w:t>
      </w:r>
      <w:r w:rsidR="00C239BA">
        <w:rPr>
          <w:rtl/>
        </w:rPr>
        <w:t xml:space="preserve"> </w:t>
      </w:r>
      <w:r w:rsidR="00C03480" w:rsidRPr="00C03480">
        <w:rPr>
          <w:rtl/>
        </w:rPr>
        <w:t>الأصلية</w:t>
      </w:r>
      <w:r w:rsidR="00C239BA">
        <w:rPr>
          <w:rtl/>
        </w:rPr>
        <w:t xml:space="preserve"> </w:t>
      </w:r>
      <w:r w:rsidR="00C03480" w:rsidRPr="00C03480">
        <w:rPr>
          <w:rtl/>
        </w:rPr>
        <w:t>في</w:t>
      </w:r>
      <w:r w:rsidR="00C239BA">
        <w:rPr>
          <w:rtl/>
        </w:rPr>
        <w:t xml:space="preserve"> </w:t>
      </w:r>
      <w:r w:rsidR="00C03480" w:rsidRPr="00C03480">
        <w:rPr>
          <w:rtl/>
        </w:rPr>
        <w:t>المشاريع</w:t>
      </w:r>
      <w:r w:rsidR="00C239BA">
        <w:rPr>
          <w:rtl/>
        </w:rPr>
        <w:t xml:space="preserve"> </w:t>
      </w:r>
      <w:r w:rsidR="00C03480" w:rsidRPr="00C03480">
        <w:rPr>
          <w:rtl/>
        </w:rPr>
        <w:t>الإنمائية</w:t>
      </w:r>
      <w:r w:rsidR="00C239BA">
        <w:rPr>
          <w:rtl/>
        </w:rPr>
        <w:t xml:space="preserve"> </w:t>
      </w:r>
      <w:r w:rsidR="00C03480" w:rsidRPr="00C03480">
        <w:rPr>
          <w:rtl/>
        </w:rPr>
        <w:t>التي</w:t>
      </w:r>
      <w:r w:rsidR="00C239BA">
        <w:rPr>
          <w:rtl/>
        </w:rPr>
        <w:t xml:space="preserve"> </w:t>
      </w:r>
      <w:r w:rsidR="00C03480" w:rsidRPr="00C03480">
        <w:rPr>
          <w:rtl/>
        </w:rPr>
        <w:t>تؤثر</w:t>
      </w:r>
      <w:r w:rsidR="00C239BA">
        <w:rPr>
          <w:rtl/>
        </w:rPr>
        <w:t xml:space="preserve"> </w:t>
      </w:r>
      <w:r w:rsidR="00C03480" w:rsidRPr="00C03480">
        <w:rPr>
          <w:rtl/>
        </w:rPr>
        <w:t>عليها،</w:t>
      </w:r>
      <w:r w:rsidR="00C239BA">
        <w:rPr>
          <w:rtl/>
        </w:rPr>
        <w:t xml:space="preserve"> </w:t>
      </w:r>
      <w:r w:rsidR="00C03480" w:rsidRPr="00C03480">
        <w:rPr>
          <w:rtl/>
        </w:rPr>
        <w:t>وإنشاء</w:t>
      </w:r>
      <w:r w:rsidR="00C239BA">
        <w:rPr>
          <w:rtl/>
        </w:rPr>
        <w:t xml:space="preserve"> </w:t>
      </w:r>
      <w:r w:rsidR="00C03480" w:rsidRPr="00C03480">
        <w:rPr>
          <w:rtl/>
        </w:rPr>
        <w:t>آليات</w:t>
      </w:r>
      <w:r w:rsidR="00C239BA">
        <w:rPr>
          <w:rtl/>
        </w:rPr>
        <w:t xml:space="preserve"> </w:t>
      </w:r>
      <w:r w:rsidR="00C03480" w:rsidRPr="00C03480">
        <w:rPr>
          <w:rtl/>
        </w:rPr>
        <w:t>تظلُّم</w:t>
      </w:r>
      <w:r w:rsidR="00C239BA">
        <w:rPr>
          <w:rtl/>
        </w:rPr>
        <w:t xml:space="preserve"> </w:t>
      </w:r>
      <w:r w:rsidR="00C03480" w:rsidRPr="00C03480">
        <w:rPr>
          <w:rtl/>
        </w:rPr>
        <w:t>فعالة،</w:t>
      </w:r>
      <w:r w:rsidR="00C239BA">
        <w:rPr>
          <w:rtl/>
        </w:rPr>
        <w:t xml:space="preserve"> </w:t>
      </w:r>
      <w:r w:rsidR="00C03480" w:rsidRPr="00C03480">
        <w:rPr>
          <w:rtl/>
        </w:rPr>
        <w:t>وكفالة</w:t>
      </w:r>
      <w:r w:rsidR="00C239BA">
        <w:rPr>
          <w:rtl/>
        </w:rPr>
        <w:t xml:space="preserve"> </w:t>
      </w:r>
      <w:r w:rsidR="00C03480" w:rsidRPr="00C03480">
        <w:rPr>
          <w:rtl/>
        </w:rPr>
        <w:t>توفير</w:t>
      </w:r>
      <w:r w:rsidR="00C239BA">
        <w:rPr>
          <w:rtl/>
        </w:rPr>
        <w:t xml:space="preserve"> </w:t>
      </w:r>
      <w:r w:rsidR="00C03480" w:rsidRPr="00C03480">
        <w:rPr>
          <w:rtl/>
        </w:rPr>
        <w:t>آليات</w:t>
      </w:r>
      <w:r w:rsidR="00C239BA">
        <w:rPr>
          <w:rtl/>
        </w:rPr>
        <w:t xml:space="preserve"> </w:t>
      </w:r>
      <w:r w:rsidR="00C03480" w:rsidRPr="00C03480">
        <w:rPr>
          <w:rtl/>
        </w:rPr>
        <w:t>التقاسم</w:t>
      </w:r>
      <w:r w:rsidR="00C239BA">
        <w:rPr>
          <w:rtl/>
        </w:rPr>
        <w:t xml:space="preserve"> </w:t>
      </w:r>
      <w:r w:rsidR="00C03480" w:rsidRPr="00C03480">
        <w:rPr>
          <w:rtl/>
        </w:rPr>
        <w:t>المنصف</w:t>
      </w:r>
      <w:r w:rsidR="00C239BA">
        <w:rPr>
          <w:rtl/>
        </w:rPr>
        <w:t xml:space="preserve"> </w:t>
      </w:r>
      <w:r w:rsidR="00C03480" w:rsidRPr="00C03480">
        <w:rPr>
          <w:rtl/>
        </w:rPr>
        <w:t>للمنافع؛</w:t>
      </w:r>
    </w:p>
    <w:p w:rsidR="00C03480" w:rsidRPr="00C03480" w:rsidRDefault="009F7BE0" w:rsidP="009F7BE0">
      <w:pPr>
        <w:pStyle w:val="SingleTxt"/>
        <w:rPr>
          <w:rtl/>
        </w:rPr>
      </w:pPr>
      <w:r>
        <w:rPr>
          <w:rFonts w:hint="cs"/>
          <w:rtl/>
        </w:rPr>
        <w:tab/>
      </w:r>
      <w:r w:rsidR="00C03480" w:rsidRPr="00C03480">
        <w:rPr>
          <w:rtl/>
        </w:rPr>
        <w:t>(و)</w:t>
      </w:r>
      <w:r>
        <w:rPr>
          <w:rFonts w:hint="cs"/>
          <w:rtl/>
        </w:rPr>
        <w:tab/>
      </w:r>
      <w:r w:rsidR="00C03480" w:rsidRPr="00C03480">
        <w:rPr>
          <w:rtl/>
        </w:rPr>
        <w:t>كفالة</w:t>
      </w:r>
      <w:r w:rsidR="00C239BA">
        <w:rPr>
          <w:rtl/>
        </w:rPr>
        <w:t xml:space="preserve"> </w:t>
      </w:r>
      <w:r w:rsidR="00C03480" w:rsidRPr="00C03480">
        <w:rPr>
          <w:rtl/>
        </w:rPr>
        <w:t>توفير</w:t>
      </w:r>
      <w:r w:rsidR="00C239BA">
        <w:rPr>
          <w:rtl/>
        </w:rPr>
        <w:t xml:space="preserve"> </w:t>
      </w:r>
      <w:r w:rsidR="00C03480" w:rsidRPr="00C03480">
        <w:rPr>
          <w:rtl/>
        </w:rPr>
        <w:t>القدر</w:t>
      </w:r>
      <w:r w:rsidR="00C239BA">
        <w:rPr>
          <w:rtl/>
        </w:rPr>
        <w:t xml:space="preserve"> </w:t>
      </w:r>
      <w:r w:rsidR="00C03480" w:rsidRPr="00C03480">
        <w:rPr>
          <w:rtl/>
        </w:rPr>
        <w:t>الكافي</w:t>
      </w:r>
      <w:r w:rsidR="00C239BA">
        <w:rPr>
          <w:rtl/>
        </w:rPr>
        <w:t xml:space="preserve"> </w:t>
      </w:r>
      <w:r w:rsidR="00C03480" w:rsidRPr="00C03480">
        <w:rPr>
          <w:rtl/>
        </w:rPr>
        <w:t>من</w:t>
      </w:r>
      <w:r w:rsidR="00C239BA">
        <w:rPr>
          <w:rtl/>
        </w:rPr>
        <w:t xml:space="preserve"> </w:t>
      </w:r>
      <w:r w:rsidR="00C03480" w:rsidRPr="00C03480">
        <w:rPr>
          <w:rtl/>
        </w:rPr>
        <w:t>التمويل</w:t>
      </w:r>
      <w:r w:rsidR="00C239BA">
        <w:rPr>
          <w:rtl/>
        </w:rPr>
        <w:t xml:space="preserve"> </w:t>
      </w:r>
      <w:r w:rsidR="00C03480" w:rsidRPr="00C03480">
        <w:rPr>
          <w:rtl/>
        </w:rPr>
        <w:t>والموارد</w:t>
      </w:r>
      <w:r w:rsidR="00C239BA">
        <w:rPr>
          <w:rtl/>
        </w:rPr>
        <w:t xml:space="preserve"> </w:t>
      </w:r>
      <w:r w:rsidR="00C03480" w:rsidRPr="00C03480">
        <w:rPr>
          <w:rtl/>
        </w:rPr>
        <w:t>للبرامج</w:t>
      </w:r>
      <w:r w:rsidR="00C239BA">
        <w:rPr>
          <w:rtl/>
        </w:rPr>
        <w:t xml:space="preserve"> </w:t>
      </w:r>
      <w:r w:rsidR="00C03480" w:rsidRPr="00C03480">
        <w:rPr>
          <w:rtl/>
        </w:rPr>
        <w:t>المحددة</w:t>
      </w:r>
      <w:r w:rsidR="00C239BA">
        <w:rPr>
          <w:rtl/>
        </w:rPr>
        <w:t xml:space="preserve"> </w:t>
      </w:r>
      <w:r w:rsidR="00C03480" w:rsidRPr="00C03480">
        <w:rPr>
          <w:rtl/>
        </w:rPr>
        <w:t>الهدف</w:t>
      </w:r>
      <w:r w:rsidR="00C239BA">
        <w:rPr>
          <w:rtl/>
        </w:rPr>
        <w:t xml:space="preserve"> </w:t>
      </w:r>
      <w:r w:rsidR="00C03480" w:rsidRPr="00C03480">
        <w:rPr>
          <w:rtl/>
        </w:rPr>
        <w:t>في</w:t>
      </w:r>
      <w:r w:rsidR="00C239BA">
        <w:rPr>
          <w:rtl/>
        </w:rPr>
        <w:t xml:space="preserve"> </w:t>
      </w:r>
      <w:r w:rsidR="00C03480" w:rsidRPr="00C03480">
        <w:rPr>
          <w:rtl/>
        </w:rPr>
        <w:t>إطار</w:t>
      </w:r>
      <w:r w:rsidR="00C239BA">
        <w:rPr>
          <w:rtl/>
        </w:rPr>
        <w:t xml:space="preserve"> </w:t>
      </w:r>
      <w:r w:rsidR="00C03480" w:rsidRPr="00C03480">
        <w:rPr>
          <w:rtl/>
        </w:rPr>
        <w:t>الخطط</w:t>
      </w:r>
      <w:r w:rsidR="00C239BA">
        <w:rPr>
          <w:rtl/>
        </w:rPr>
        <w:t xml:space="preserve"> </w:t>
      </w:r>
      <w:r w:rsidR="00C03480" w:rsidRPr="00C03480">
        <w:rPr>
          <w:rtl/>
        </w:rPr>
        <w:t>المعنية</w:t>
      </w:r>
      <w:r w:rsidR="00C239BA">
        <w:rPr>
          <w:rtl/>
        </w:rPr>
        <w:t xml:space="preserve"> </w:t>
      </w:r>
      <w:r w:rsidR="00C03480" w:rsidRPr="00C03480">
        <w:rPr>
          <w:rtl/>
        </w:rPr>
        <w:t>بالفقر</w:t>
      </w:r>
      <w:r w:rsidR="00C239BA">
        <w:rPr>
          <w:rtl/>
        </w:rPr>
        <w:t xml:space="preserve"> </w:t>
      </w:r>
      <w:r w:rsidR="00C03480" w:rsidRPr="00C03480">
        <w:rPr>
          <w:rtl/>
        </w:rPr>
        <w:t>والأمن</w:t>
      </w:r>
      <w:r w:rsidR="00C239BA">
        <w:rPr>
          <w:rtl/>
        </w:rPr>
        <w:t xml:space="preserve"> </w:t>
      </w:r>
      <w:r w:rsidR="00C03480" w:rsidRPr="00C03480">
        <w:rPr>
          <w:rtl/>
        </w:rPr>
        <w:t>الغذائي</w:t>
      </w:r>
      <w:r w:rsidR="00C239BA">
        <w:rPr>
          <w:rtl/>
        </w:rPr>
        <w:t xml:space="preserve"> </w:t>
      </w:r>
      <w:r w:rsidR="00C03480" w:rsidRPr="00C03480">
        <w:rPr>
          <w:rtl/>
        </w:rPr>
        <w:t>والصحة</w:t>
      </w:r>
      <w:r w:rsidR="00C239BA">
        <w:rPr>
          <w:rtl/>
        </w:rPr>
        <w:t xml:space="preserve"> </w:t>
      </w:r>
      <w:r w:rsidR="00C03480" w:rsidRPr="00C03480">
        <w:rPr>
          <w:rtl/>
        </w:rPr>
        <w:t>والتنمية</w:t>
      </w:r>
      <w:r w:rsidR="00C239BA">
        <w:rPr>
          <w:rtl/>
        </w:rPr>
        <w:t xml:space="preserve"> </w:t>
      </w:r>
      <w:r w:rsidR="00C03480" w:rsidRPr="00C03480">
        <w:rPr>
          <w:rtl/>
        </w:rPr>
        <w:t>المقررة</w:t>
      </w:r>
      <w:r w:rsidR="00C239BA">
        <w:rPr>
          <w:rtl/>
        </w:rPr>
        <w:t xml:space="preserve"> </w:t>
      </w:r>
      <w:r w:rsidR="00C03480" w:rsidRPr="00C03480">
        <w:rPr>
          <w:rtl/>
        </w:rPr>
        <w:t>ذاتيا</w:t>
      </w:r>
      <w:r w:rsidR="00C239BA">
        <w:rPr>
          <w:rtl/>
        </w:rPr>
        <w:t xml:space="preserve"> </w:t>
      </w:r>
      <w:r w:rsidR="00C03480" w:rsidRPr="00C03480">
        <w:rPr>
          <w:rtl/>
        </w:rPr>
        <w:t>للشعوب</w:t>
      </w:r>
      <w:r w:rsidR="00C239BA">
        <w:rPr>
          <w:rtl/>
        </w:rPr>
        <w:t xml:space="preserve"> </w:t>
      </w:r>
      <w:r w:rsidR="00C03480" w:rsidRPr="00C03480">
        <w:rPr>
          <w:rtl/>
        </w:rPr>
        <w:t>الأصلية.</w:t>
      </w:r>
    </w:p>
    <w:p w:rsidR="00EB359E" w:rsidRPr="00EB359E" w:rsidRDefault="00EB359E" w:rsidP="00EB359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EB359E" w:rsidRPr="00EB359E" w:rsidRDefault="00EB359E" w:rsidP="00EB359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C03480" w:rsidRPr="00C03480" w:rsidRDefault="009F7BE0" w:rsidP="009F7BE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tl/>
        </w:rPr>
        <w:t>رابعا</w:t>
      </w:r>
      <w:r w:rsidR="00C239BA">
        <w:rPr>
          <w:rtl/>
        </w:rPr>
        <w:t xml:space="preserve"> </w:t>
      </w:r>
      <w:r>
        <w:rPr>
          <w:rtl/>
        </w:rPr>
        <w:t>-</w:t>
      </w:r>
      <w:r>
        <w:rPr>
          <w:rFonts w:hint="cs"/>
          <w:rtl/>
        </w:rPr>
        <w:tab/>
      </w:r>
      <w:r w:rsidR="00C03480" w:rsidRPr="00C03480">
        <w:rPr>
          <w:rtl/>
        </w:rPr>
        <w:t>المنظمات</w:t>
      </w:r>
      <w:r w:rsidR="00C239BA">
        <w:rPr>
          <w:rtl/>
        </w:rPr>
        <w:t xml:space="preserve"> </w:t>
      </w:r>
      <w:r w:rsidR="00C03480" w:rsidRPr="00C03480">
        <w:rPr>
          <w:rtl/>
        </w:rPr>
        <w:t>غير</w:t>
      </w:r>
      <w:r w:rsidR="00C239BA">
        <w:rPr>
          <w:rtl/>
        </w:rPr>
        <w:t xml:space="preserve"> </w:t>
      </w:r>
      <w:r w:rsidR="00C03480" w:rsidRPr="00C03480">
        <w:rPr>
          <w:rtl/>
        </w:rPr>
        <w:t>الحكومية</w:t>
      </w:r>
    </w:p>
    <w:p w:rsidR="00C03480" w:rsidRPr="00C03480" w:rsidRDefault="00C03480" w:rsidP="002A34BB">
      <w:pPr>
        <w:pStyle w:val="SingleTxt"/>
        <w:rPr>
          <w:rtl/>
        </w:rPr>
      </w:pPr>
      <w:r w:rsidRPr="00C03480">
        <w:rPr>
          <w:rtl/>
        </w:rPr>
        <w:t>٢٨</w:t>
      </w:r>
      <w:r w:rsidR="00C239BA">
        <w:rPr>
          <w:rtl/>
        </w:rPr>
        <w:t xml:space="preserve"> </w:t>
      </w:r>
      <w:r w:rsidRPr="00C03480">
        <w:rPr>
          <w:rtl/>
        </w:rPr>
        <w:t>-</w:t>
      </w:r>
      <w:r w:rsidRPr="00C03480">
        <w:rPr>
          <w:lang w:val="en-GB" w:bidi="ar-EG"/>
        </w:rPr>
        <w:tab/>
      </w:r>
      <w:r w:rsidRPr="00C03480">
        <w:rPr>
          <w:rtl/>
        </w:rPr>
        <w:t>يتناول</w:t>
      </w:r>
      <w:r w:rsidR="00C239BA">
        <w:rPr>
          <w:rtl/>
        </w:rPr>
        <w:t xml:space="preserve"> </w:t>
      </w:r>
      <w:r w:rsidRPr="00C03480">
        <w:rPr>
          <w:rtl/>
        </w:rPr>
        <w:t>المنتدى</w:t>
      </w:r>
      <w:r w:rsidR="00C239BA">
        <w:rPr>
          <w:rtl/>
        </w:rPr>
        <w:t xml:space="preserve"> </w:t>
      </w:r>
      <w:r w:rsidRPr="00C03480">
        <w:rPr>
          <w:rtl/>
        </w:rPr>
        <w:t>السياسي</w:t>
      </w:r>
      <w:r w:rsidR="00C239BA">
        <w:rPr>
          <w:rtl/>
        </w:rPr>
        <w:t xml:space="preserve"> </w:t>
      </w:r>
      <w:r w:rsidRPr="00C03480">
        <w:rPr>
          <w:rtl/>
        </w:rPr>
        <w:t>الرفيع</w:t>
      </w:r>
      <w:r w:rsidR="00C239BA">
        <w:rPr>
          <w:rtl/>
        </w:rPr>
        <w:t xml:space="preserve"> </w:t>
      </w:r>
      <w:r w:rsidRPr="00C03480">
        <w:rPr>
          <w:rtl/>
        </w:rPr>
        <w:t>المستوى</w:t>
      </w:r>
      <w:r w:rsidR="00C239BA">
        <w:rPr>
          <w:rtl/>
        </w:rPr>
        <w:t xml:space="preserve"> </w:t>
      </w:r>
      <w:r w:rsidRPr="00C03480">
        <w:rPr>
          <w:rtl/>
        </w:rPr>
        <w:t>في</w:t>
      </w:r>
      <w:r w:rsidR="00C239BA">
        <w:rPr>
          <w:rtl/>
        </w:rPr>
        <w:t xml:space="preserve"> </w:t>
      </w:r>
      <w:r w:rsidRPr="00C03480">
        <w:rPr>
          <w:rtl/>
        </w:rPr>
        <w:t>عام</w:t>
      </w:r>
      <w:r w:rsidR="00C239BA">
        <w:rPr>
          <w:rtl/>
        </w:rPr>
        <w:t xml:space="preserve"> </w:t>
      </w:r>
      <w:r w:rsidRPr="00C03480">
        <w:rPr>
          <w:rtl/>
        </w:rPr>
        <w:t>2017</w:t>
      </w:r>
      <w:r w:rsidR="00C239BA">
        <w:rPr>
          <w:rtl/>
        </w:rPr>
        <w:t xml:space="preserve"> </w:t>
      </w:r>
      <w:r w:rsidRPr="00C03480">
        <w:rPr>
          <w:rtl/>
        </w:rPr>
        <w:t>موضوع</w:t>
      </w:r>
      <w:r w:rsidR="00C239BA">
        <w:rPr>
          <w:rtl/>
        </w:rPr>
        <w:t xml:space="preserve"> </w:t>
      </w:r>
      <w:r w:rsidR="002A34BB">
        <w:rPr>
          <w:rFonts w:hint="cs"/>
          <w:rtl/>
        </w:rPr>
        <w:t>”</w:t>
      </w:r>
      <w:r w:rsidR="002A34BB" w:rsidRPr="00C03480">
        <w:rPr>
          <w:rtl/>
        </w:rPr>
        <w:t>القضاء</w:t>
      </w:r>
      <w:r w:rsidR="002A34BB">
        <w:rPr>
          <w:rtl/>
        </w:rPr>
        <w:t xml:space="preserve"> </w:t>
      </w:r>
      <w:r w:rsidRPr="00C03480">
        <w:rPr>
          <w:rtl/>
        </w:rPr>
        <w:t>على</w:t>
      </w:r>
      <w:r w:rsidR="00C239BA">
        <w:rPr>
          <w:rtl/>
        </w:rPr>
        <w:t xml:space="preserve"> </w:t>
      </w:r>
      <w:r w:rsidRPr="00C03480">
        <w:rPr>
          <w:rtl/>
        </w:rPr>
        <w:t>الفقر</w:t>
      </w:r>
      <w:r w:rsidR="00C239BA">
        <w:rPr>
          <w:rtl/>
        </w:rPr>
        <w:t xml:space="preserve"> </w:t>
      </w:r>
      <w:r w:rsidRPr="00C03480">
        <w:rPr>
          <w:rtl/>
        </w:rPr>
        <w:t>وتعزيز</w:t>
      </w:r>
      <w:r w:rsidR="00C239BA">
        <w:rPr>
          <w:rtl/>
        </w:rPr>
        <w:t xml:space="preserve"> </w:t>
      </w:r>
      <w:r w:rsidRPr="00C03480">
        <w:rPr>
          <w:rtl/>
        </w:rPr>
        <w:t>الازدهار</w:t>
      </w:r>
      <w:r w:rsidR="00C239BA">
        <w:rPr>
          <w:rtl/>
        </w:rPr>
        <w:t xml:space="preserve"> </w:t>
      </w:r>
      <w:r w:rsidRPr="00C03480">
        <w:rPr>
          <w:rtl/>
        </w:rPr>
        <w:t>في</w:t>
      </w:r>
      <w:r w:rsidR="00C239BA">
        <w:rPr>
          <w:rtl/>
        </w:rPr>
        <w:t xml:space="preserve"> </w:t>
      </w:r>
      <w:r w:rsidRPr="00C03480">
        <w:rPr>
          <w:rtl/>
        </w:rPr>
        <w:t>عالم</w:t>
      </w:r>
      <w:r w:rsidR="00C239BA">
        <w:rPr>
          <w:rtl/>
        </w:rPr>
        <w:t xml:space="preserve"> </w:t>
      </w:r>
      <w:r w:rsidRPr="00C03480">
        <w:rPr>
          <w:rtl/>
        </w:rPr>
        <w:t>متغير</w:t>
      </w:r>
      <w:r w:rsidR="002A34BB">
        <w:rPr>
          <w:rFonts w:hint="cs"/>
          <w:rtl/>
        </w:rPr>
        <w:t>“</w:t>
      </w:r>
      <w:r w:rsidRPr="00C03480">
        <w:rPr>
          <w:rtl/>
        </w:rPr>
        <w:t>،</w:t>
      </w:r>
      <w:r w:rsidR="00C239BA">
        <w:rPr>
          <w:rtl/>
        </w:rPr>
        <w:t xml:space="preserve"> </w:t>
      </w:r>
      <w:r w:rsidRPr="00C03480">
        <w:rPr>
          <w:rtl/>
        </w:rPr>
        <w:t>وهو</w:t>
      </w:r>
      <w:r w:rsidR="00C239BA">
        <w:rPr>
          <w:rtl/>
        </w:rPr>
        <w:t xml:space="preserve"> </w:t>
      </w:r>
      <w:r w:rsidRPr="00C03480">
        <w:rPr>
          <w:rtl/>
        </w:rPr>
        <w:t>ضرورة</w:t>
      </w:r>
      <w:r w:rsidR="00C239BA">
        <w:rPr>
          <w:rtl/>
        </w:rPr>
        <w:t xml:space="preserve"> </w:t>
      </w:r>
      <w:r w:rsidRPr="00C03480">
        <w:rPr>
          <w:rtl/>
        </w:rPr>
        <w:t>حتمية</w:t>
      </w:r>
      <w:r w:rsidR="00C239BA">
        <w:rPr>
          <w:rtl/>
        </w:rPr>
        <w:t xml:space="preserve"> </w:t>
      </w:r>
      <w:r w:rsidRPr="00C03480">
        <w:rPr>
          <w:rtl/>
        </w:rPr>
        <w:t>تمثل</w:t>
      </w:r>
      <w:r w:rsidR="00C239BA">
        <w:rPr>
          <w:rtl/>
        </w:rPr>
        <w:t xml:space="preserve"> </w:t>
      </w:r>
      <w:r w:rsidRPr="00C03480">
        <w:rPr>
          <w:rtl/>
        </w:rPr>
        <w:t>كذلك</w:t>
      </w:r>
      <w:r w:rsidR="00C239BA">
        <w:rPr>
          <w:rtl/>
        </w:rPr>
        <w:t xml:space="preserve"> </w:t>
      </w:r>
      <w:r w:rsidRPr="00C03480">
        <w:rPr>
          <w:rtl/>
        </w:rPr>
        <w:t>شرطا</w:t>
      </w:r>
      <w:r w:rsidR="00C239BA">
        <w:rPr>
          <w:rtl/>
        </w:rPr>
        <w:t xml:space="preserve"> </w:t>
      </w:r>
      <w:r w:rsidRPr="00C03480">
        <w:rPr>
          <w:rtl/>
        </w:rPr>
        <w:t>مسبقا</w:t>
      </w:r>
      <w:r w:rsidR="00C239BA">
        <w:rPr>
          <w:rtl/>
        </w:rPr>
        <w:t xml:space="preserve"> </w:t>
      </w:r>
      <w:r w:rsidRPr="00C03480">
        <w:rPr>
          <w:rtl/>
        </w:rPr>
        <w:t>لتحقيق</w:t>
      </w:r>
      <w:r w:rsidR="00C239BA">
        <w:rPr>
          <w:rtl/>
        </w:rPr>
        <w:t xml:space="preserve"> </w:t>
      </w:r>
      <w:r w:rsidRPr="00C03480">
        <w:rPr>
          <w:rtl/>
        </w:rPr>
        <w:t>السلام</w:t>
      </w:r>
      <w:r w:rsidR="00C239BA">
        <w:rPr>
          <w:rtl/>
        </w:rPr>
        <w:t xml:space="preserve"> </w:t>
      </w:r>
      <w:r w:rsidRPr="00C03480">
        <w:rPr>
          <w:rtl/>
        </w:rPr>
        <w:t>المستدام.</w:t>
      </w:r>
      <w:r w:rsidR="00C239BA">
        <w:rPr>
          <w:rtl/>
        </w:rPr>
        <w:t xml:space="preserve"> </w:t>
      </w:r>
      <w:r w:rsidRPr="00C03480">
        <w:rPr>
          <w:rtl/>
        </w:rPr>
        <w:t>ولن</w:t>
      </w:r>
      <w:r w:rsidR="002A34BB">
        <w:rPr>
          <w:rFonts w:hint="cs"/>
          <w:rtl/>
        </w:rPr>
        <w:t> </w:t>
      </w:r>
      <w:r w:rsidRPr="00C03480">
        <w:rPr>
          <w:rtl/>
        </w:rPr>
        <w:t>يتسنى</w:t>
      </w:r>
      <w:r w:rsidR="00C239BA">
        <w:rPr>
          <w:rtl/>
        </w:rPr>
        <w:t xml:space="preserve"> </w:t>
      </w:r>
      <w:r w:rsidRPr="00C03480">
        <w:rPr>
          <w:rtl/>
        </w:rPr>
        <w:t>تحقيق</w:t>
      </w:r>
      <w:r w:rsidR="00C239BA">
        <w:rPr>
          <w:rtl/>
        </w:rPr>
        <w:t xml:space="preserve"> </w:t>
      </w:r>
      <w:r w:rsidRPr="00C03480">
        <w:rPr>
          <w:rtl/>
        </w:rPr>
        <w:t>هذين</w:t>
      </w:r>
      <w:r w:rsidR="00C239BA">
        <w:rPr>
          <w:rtl/>
        </w:rPr>
        <w:t xml:space="preserve"> </w:t>
      </w:r>
      <w:r w:rsidRPr="00C03480">
        <w:rPr>
          <w:rtl/>
        </w:rPr>
        <w:t>الهدفين</w:t>
      </w:r>
      <w:r w:rsidR="00C239BA">
        <w:rPr>
          <w:rtl/>
        </w:rPr>
        <w:t xml:space="preserve"> </w:t>
      </w:r>
      <w:r w:rsidRPr="00C03480">
        <w:rPr>
          <w:rtl/>
        </w:rPr>
        <w:t>إلا</w:t>
      </w:r>
      <w:r w:rsidR="00C239BA">
        <w:rPr>
          <w:rtl/>
        </w:rPr>
        <w:t xml:space="preserve"> </w:t>
      </w:r>
      <w:r w:rsidRPr="00C03480">
        <w:rPr>
          <w:rtl/>
        </w:rPr>
        <w:t>بتذليل</w:t>
      </w:r>
      <w:r w:rsidR="00C239BA">
        <w:rPr>
          <w:rtl/>
        </w:rPr>
        <w:t xml:space="preserve"> </w:t>
      </w:r>
      <w:r w:rsidRPr="00C03480">
        <w:rPr>
          <w:rtl/>
        </w:rPr>
        <w:t>العوائق</w:t>
      </w:r>
      <w:r w:rsidR="00C239BA">
        <w:rPr>
          <w:rtl/>
        </w:rPr>
        <w:t xml:space="preserve"> </w:t>
      </w:r>
      <w:r w:rsidRPr="00C03480">
        <w:rPr>
          <w:rtl/>
        </w:rPr>
        <w:t>الهيكلية</w:t>
      </w:r>
      <w:r w:rsidR="00C239BA">
        <w:rPr>
          <w:rtl/>
        </w:rPr>
        <w:t xml:space="preserve"> </w:t>
      </w:r>
      <w:r w:rsidRPr="00C03480">
        <w:rPr>
          <w:rtl/>
        </w:rPr>
        <w:t>والنُظمية</w:t>
      </w:r>
      <w:r w:rsidR="00C239BA">
        <w:rPr>
          <w:rtl/>
        </w:rPr>
        <w:t xml:space="preserve"> </w:t>
      </w:r>
      <w:r w:rsidRPr="00C03480">
        <w:rPr>
          <w:rtl/>
        </w:rPr>
        <w:t>أمام</w:t>
      </w:r>
      <w:r w:rsidR="00C239BA">
        <w:rPr>
          <w:rtl/>
        </w:rPr>
        <w:t xml:space="preserve"> </w:t>
      </w:r>
      <w:r w:rsidRPr="00C03480">
        <w:rPr>
          <w:rtl/>
        </w:rPr>
        <w:t>الإنجاز،</w:t>
      </w:r>
      <w:r w:rsidR="00C239BA">
        <w:rPr>
          <w:rtl/>
        </w:rPr>
        <w:t xml:space="preserve"> </w:t>
      </w:r>
      <w:r w:rsidRPr="00C03480">
        <w:rPr>
          <w:rtl/>
        </w:rPr>
        <w:t>ومعالجة</w:t>
      </w:r>
      <w:r w:rsidR="00C239BA">
        <w:rPr>
          <w:rtl/>
        </w:rPr>
        <w:t xml:space="preserve"> </w:t>
      </w:r>
      <w:r w:rsidRPr="00C03480">
        <w:rPr>
          <w:rtl/>
        </w:rPr>
        <w:t>الأسباب</w:t>
      </w:r>
      <w:r w:rsidR="00C239BA">
        <w:rPr>
          <w:rtl/>
        </w:rPr>
        <w:t xml:space="preserve"> </w:t>
      </w:r>
      <w:r w:rsidRPr="00C03480">
        <w:rPr>
          <w:rtl/>
        </w:rPr>
        <w:t>الجذرية</w:t>
      </w:r>
      <w:r w:rsidR="00C239BA">
        <w:rPr>
          <w:rtl/>
        </w:rPr>
        <w:t xml:space="preserve"> </w:t>
      </w:r>
      <w:r w:rsidRPr="00C03480">
        <w:rPr>
          <w:rtl/>
        </w:rPr>
        <w:t>لاستغلال</w:t>
      </w:r>
      <w:r w:rsidR="00C239BA">
        <w:rPr>
          <w:rtl/>
        </w:rPr>
        <w:t xml:space="preserve"> </w:t>
      </w:r>
      <w:r w:rsidRPr="00C03480">
        <w:rPr>
          <w:rtl/>
        </w:rPr>
        <w:t>البيئة</w:t>
      </w:r>
      <w:r w:rsidR="00C239BA">
        <w:rPr>
          <w:rtl/>
        </w:rPr>
        <w:t xml:space="preserve"> </w:t>
      </w:r>
      <w:r w:rsidRPr="00C03480">
        <w:rPr>
          <w:rtl/>
        </w:rPr>
        <w:t>وتدهورها.</w:t>
      </w:r>
      <w:r w:rsidR="00C239BA">
        <w:rPr>
          <w:rtl/>
        </w:rPr>
        <w:t xml:space="preserve"> </w:t>
      </w:r>
    </w:p>
    <w:p w:rsidR="00C03480" w:rsidRPr="00C03480" w:rsidRDefault="00C03480" w:rsidP="002A34BB">
      <w:pPr>
        <w:pStyle w:val="SingleTxt"/>
        <w:rPr>
          <w:rtl/>
        </w:rPr>
      </w:pPr>
      <w:r w:rsidRPr="00C03480">
        <w:rPr>
          <w:rtl/>
        </w:rPr>
        <w:t>٢٩</w:t>
      </w:r>
      <w:r w:rsidR="00C239BA">
        <w:rPr>
          <w:rtl/>
        </w:rPr>
        <w:t xml:space="preserve"> </w:t>
      </w:r>
      <w:r w:rsidRPr="00C03480">
        <w:rPr>
          <w:rtl/>
        </w:rPr>
        <w:t>-</w:t>
      </w:r>
      <w:r w:rsidRPr="00C03480">
        <w:rPr>
          <w:lang w:val="en-GB" w:bidi="ar-EG"/>
        </w:rPr>
        <w:tab/>
      </w:r>
      <w:r w:rsidRPr="00C03480">
        <w:rPr>
          <w:rtl/>
        </w:rPr>
        <w:t>وسياسات</w:t>
      </w:r>
      <w:r w:rsidR="00C239BA">
        <w:rPr>
          <w:rtl/>
        </w:rPr>
        <w:t xml:space="preserve"> </w:t>
      </w:r>
      <w:r w:rsidRPr="00C03480">
        <w:rPr>
          <w:rtl/>
        </w:rPr>
        <w:t>الاقتصاد</w:t>
      </w:r>
      <w:r w:rsidR="00C239BA">
        <w:rPr>
          <w:rtl/>
        </w:rPr>
        <w:t xml:space="preserve"> </w:t>
      </w:r>
      <w:r w:rsidRPr="00C03480">
        <w:rPr>
          <w:rtl/>
        </w:rPr>
        <w:t>الكلي</w:t>
      </w:r>
      <w:r w:rsidR="00C239BA">
        <w:rPr>
          <w:rtl/>
        </w:rPr>
        <w:t xml:space="preserve"> </w:t>
      </w:r>
      <w:r w:rsidRPr="00C03480">
        <w:rPr>
          <w:rtl/>
        </w:rPr>
        <w:t>الليبرالية</w:t>
      </w:r>
      <w:r w:rsidR="00C239BA">
        <w:rPr>
          <w:rtl/>
        </w:rPr>
        <w:t xml:space="preserve"> </w:t>
      </w:r>
      <w:r w:rsidRPr="00C03480">
        <w:rPr>
          <w:rtl/>
        </w:rPr>
        <w:t>الجديدة</w:t>
      </w:r>
      <w:r w:rsidR="00C239BA">
        <w:rPr>
          <w:rtl/>
        </w:rPr>
        <w:t xml:space="preserve"> </w:t>
      </w:r>
      <w:r w:rsidRPr="00C03480">
        <w:rPr>
          <w:rtl/>
        </w:rPr>
        <w:t>السائدة</w:t>
      </w:r>
      <w:r w:rsidR="00C239BA">
        <w:rPr>
          <w:rtl/>
        </w:rPr>
        <w:t xml:space="preserve"> </w:t>
      </w:r>
      <w:r w:rsidRPr="00C03480">
        <w:rPr>
          <w:rtl/>
        </w:rPr>
        <w:t>حاليا</w:t>
      </w:r>
      <w:r w:rsidR="00C239BA">
        <w:rPr>
          <w:rtl/>
        </w:rPr>
        <w:t xml:space="preserve"> </w:t>
      </w:r>
      <w:r w:rsidRPr="00C03480">
        <w:rPr>
          <w:rtl/>
        </w:rPr>
        <w:t>هي</w:t>
      </w:r>
      <w:r w:rsidR="00C239BA">
        <w:rPr>
          <w:rtl/>
        </w:rPr>
        <w:t xml:space="preserve"> </w:t>
      </w:r>
      <w:r w:rsidRPr="00C03480">
        <w:rPr>
          <w:rtl/>
        </w:rPr>
        <w:t>العامل</w:t>
      </w:r>
      <w:r w:rsidR="00C239BA">
        <w:rPr>
          <w:rtl/>
        </w:rPr>
        <w:t xml:space="preserve"> </w:t>
      </w:r>
      <w:r w:rsidRPr="00C03480">
        <w:rPr>
          <w:rtl/>
        </w:rPr>
        <w:t>الرئيسي</w:t>
      </w:r>
      <w:r w:rsidR="00C239BA">
        <w:rPr>
          <w:rtl/>
        </w:rPr>
        <w:t xml:space="preserve"> </w:t>
      </w:r>
      <w:r w:rsidRPr="00C03480">
        <w:rPr>
          <w:rtl/>
        </w:rPr>
        <w:t>للتفاوت</w:t>
      </w:r>
      <w:r w:rsidR="00C239BA">
        <w:rPr>
          <w:rtl/>
        </w:rPr>
        <w:t xml:space="preserve"> </w:t>
      </w:r>
      <w:r w:rsidRPr="00C03480">
        <w:rPr>
          <w:rtl/>
        </w:rPr>
        <w:t>في</w:t>
      </w:r>
      <w:r w:rsidR="00C239BA">
        <w:rPr>
          <w:rtl/>
        </w:rPr>
        <w:t xml:space="preserve"> </w:t>
      </w:r>
      <w:r w:rsidRPr="00C03480">
        <w:rPr>
          <w:rtl/>
        </w:rPr>
        <w:t>توزيع</w:t>
      </w:r>
      <w:r w:rsidR="00C239BA">
        <w:rPr>
          <w:rtl/>
        </w:rPr>
        <w:t xml:space="preserve"> </w:t>
      </w:r>
      <w:r w:rsidRPr="00C03480">
        <w:rPr>
          <w:rtl/>
        </w:rPr>
        <w:t>الثروة</w:t>
      </w:r>
      <w:r w:rsidR="00C239BA">
        <w:rPr>
          <w:rtl/>
        </w:rPr>
        <w:t xml:space="preserve"> </w:t>
      </w:r>
      <w:r w:rsidRPr="00C03480">
        <w:rPr>
          <w:rtl/>
        </w:rPr>
        <w:t>والسلطة</w:t>
      </w:r>
      <w:r w:rsidR="00C239BA">
        <w:rPr>
          <w:rtl/>
        </w:rPr>
        <w:t xml:space="preserve"> </w:t>
      </w:r>
      <w:r w:rsidRPr="00C03480">
        <w:rPr>
          <w:rtl/>
        </w:rPr>
        <w:t>وتدمير</w:t>
      </w:r>
      <w:r w:rsidR="00C239BA">
        <w:rPr>
          <w:rtl/>
        </w:rPr>
        <w:t xml:space="preserve"> </w:t>
      </w:r>
      <w:r w:rsidRPr="00C03480">
        <w:rPr>
          <w:rtl/>
        </w:rPr>
        <w:t>الموارد</w:t>
      </w:r>
      <w:r w:rsidR="00C239BA">
        <w:rPr>
          <w:rtl/>
        </w:rPr>
        <w:t xml:space="preserve"> </w:t>
      </w:r>
      <w:r w:rsidRPr="00C03480">
        <w:rPr>
          <w:rtl/>
        </w:rPr>
        <w:t>الطبيعية،</w:t>
      </w:r>
      <w:r w:rsidR="00C239BA">
        <w:rPr>
          <w:rtl/>
        </w:rPr>
        <w:t xml:space="preserve"> </w:t>
      </w:r>
      <w:r w:rsidRPr="00C03480">
        <w:rPr>
          <w:rtl/>
        </w:rPr>
        <w:t>ويجب</w:t>
      </w:r>
      <w:r w:rsidR="00C239BA">
        <w:rPr>
          <w:rtl/>
        </w:rPr>
        <w:t xml:space="preserve"> </w:t>
      </w:r>
      <w:r w:rsidRPr="00C03480">
        <w:rPr>
          <w:rtl/>
        </w:rPr>
        <w:t>إعادة</w:t>
      </w:r>
      <w:r w:rsidR="00C239BA">
        <w:rPr>
          <w:rtl/>
        </w:rPr>
        <w:t xml:space="preserve"> </w:t>
      </w:r>
      <w:r w:rsidRPr="00C03480">
        <w:rPr>
          <w:rtl/>
        </w:rPr>
        <w:t>النظر</w:t>
      </w:r>
      <w:r w:rsidR="00C239BA">
        <w:rPr>
          <w:rtl/>
        </w:rPr>
        <w:t xml:space="preserve"> </w:t>
      </w:r>
      <w:r w:rsidRPr="00C03480">
        <w:rPr>
          <w:rtl/>
        </w:rPr>
        <w:t>فيها</w:t>
      </w:r>
      <w:r w:rsidR="00C239BA">
        <w:rPr>
          <w:rtl/>
        </w:rPr>
        <w:t xml:space="preserve"> </w:t>
      </w:r>
      <w:r w:rsidRPr="00C03480">
        <w:rPr>
          <w:rtl/>
        </w:rPr>
        <w:t>والاستغناء</w:t>
      </w:r>
      <w:r w:rsidR="00C239BA">
        <w:rPr>
          <w:rtl/>
        </w:rPr>
        <w:t xml:space="preserve"> </w:t>
      </w:r>
      <w:r w:rsidRPr="00C03480">
        <w:rPr>
          <w:rtl/>
        </w:rPr>
        <w:t>عنها.</w:t>
      </w:r>
      <w:r w:rsidR="00C239BA">
        <w:rPr>
          <w:rtl/>
        </w:rPr>
        <w:t xml:space="preserve"> </w:t>
      </w:r>
      <w:r w:rsidRPr="00C03480">
        <w:rPr>
          <w:rtl/>
        </w:rPr>
        <w:t>فمفاهيم</w:t>
      </w:r>
      <w:r w:rsidR="00C239BA">
        <w:rPr>
          <w:rtl/>
        </w:rPr>
        <w:t xml:space="preserve"> </w:t>
      </w:r>
      <w:r w:rsidRPr="00C03480">
        <w:rPr>
          <w:rtl/>
        </w:rPr>
        <w:t>التنمية</w:t>
      </w:r>
      <w:r w:rsidR="00C239BA">
        <w:rPr>
          <w:rtl/>
        </w:rPr>
        <w:t xml:space="preserve"> </w:t>
      </w:r>
      <w:r w:rsidRPr="00C03480">
        <w:rPr>
          <w:rtl/>
        </w:rPr>
        <w:t>القائمة</w:t>
      </w:r>
      <w:r w:rsidR="00C239BA">
        <w:rPr>
          <w:rtl/>
        </w:rPr>
        <w:t xml:space="preserve"> </w:t>
      </w:r>
      <w:r w:rsidRPr="00C03480">
        <w:rPr>
          <w:rtl/>
        </w:rPr>
        <w:t>تماما</w:t>
      </w:r>
      <w:r w:rsidR="00C239BA">
        <w:rPr>
          <w:rtl/>
        </w:rPr>
        <w:t xml:space="preserve"> </w:t>
      </w:r>
      <w:r w:rsidRPr="00C03480">
        <w:rPr>
          <w:rtl/>
        </w:rPr>
        <w:t>على</w:t>
      </w:r>
      <w:r w:rsidR="00C239BA">
        <w:rPr>
          <w:rtl/>
        </w:rPr>
        <w:t xml:space="preserve"> </w:t>
      </w:r>
      <w:r w:rsidRPr="00C03480">
        <w:rPr>
          <w:rtl/>
        </w:rPr>
        <w:t>النمو</w:t>
      </w:r>
      <w:r w:rsidR="00C239BA">
        <w:rPr>
          <w:rtl/>
        </w:rPr>
        <w:t xml:space="preserve"> </w:t>
      </w:r>
      <w:r w:rsidRPr="00C03480">
        <w:rPr>
          <w:rtl/>
        </w:rPr>
        <w:t>الاقتصادي</w:t>
      </w:r>
      <w:r w:rsidR="00C239BA">
        <w:rPr>
          <w:rtl/>
        </w:rPr>
        <w:t xml:space="preserve"> </w:t>
      </w:r>
      <w:r w:rsidRPr="00C03480">
        <w:rPr>
          <w:rtl/>
        </w:rPr>
        <w:t>تمثل</w:t>
      </w:r>
      <w:r w:rsidR="00C239BA">
        <w:rPr>
          <w:rtl/>
        </w:rPr>
        <w:t xml:space="preserve"> </w:t>
      </w:r>
      <w:r w:rsidRPr="00C03480">
        <w:rPr>
          <w:rtl/>
        </w:rPr>
        <w:t>رؤية</w:t>
      </w:r>
      <w:r w:rsidR="00C239BA">
        <w:rPr>
          <w:rtl/>
        </w:rPr>
        <w:t xml:space="preserve"> </w:t>
      </w:r>
      <w:r w:rsidRPr="00C03480">
        <w:rPr>
          <w:rtl/>
        </w:rPr>
        <w:t>غير</w:t>
      </w:r>
      <w:r w:rsidR="00C239BA">
        <w:rPr>
          <w:rtl/>
        </w:rPr>
        <w:t xml:space="preserve"> </w:t>
      </w:r>
      <w:r w:rsidRPr="00C03480">
        <w:rPr>
          <w:rtl/>
        </w:rPr>
        <w:t>متبصرة</w:t>
      </w:r>
      <w:r w:rsidR="00C239BA">
        <w:rPr>
          <w:rtl/>
        </w:rPr>
        <w:t xml:space="preserve"> </w:t>
      </w:r>
      <w:r w:rsidRPr="00C03480">
        <w:rPr>
          <w:rtl/>
        </w:rPr>
        <w:t>للتقدم</w:t>
      </w:r>
      <w:r w:rsidR="00C239BA">
        <w:rPr>
          <w:rtl/>
        </w:rPr>
        <w:t xml:space="preserve"> </w:t>
      </w:r>
      <w:r w:rsidRPr="00C03480">
        <w:rPr>
          <w:rtl/>
        </w:rPr>
        <w:t>ويجب</w:t>
      </w:r>
      <w:r w:rsidR="00C239BA">
        <w:rPr>
          <w:rtl/>
        </w:rPr>
        <w:t xml:space="preserve"> </w:t>
      </w:r>
      <w:r w:rsidRPr="00C03480">
        <w:rPr>
          <w:rtl/>
        </w:rPr>
        <w:t>التخلص</w:t>
      </w:r>
      <w:r w:rsidR="00C239BA">
        <w:rPr>
          <w:rtl/>
        </w:rPr>
        <w:t xml:space="preserve"> </w:t>
      </w:r>
      <w:r w:rsidRPr="00C03480">
        <w:rPr>
          <w:rtl/>
        </w:rPr>
        <w:t>منها،</w:t>
      </w:r>
      <w:r w:rsidR="00C239BA">
        <w:rPr>
          <w:rtl/>
        </w:rPr>
        <w:t xml:space="preserve"> </w:t>
      </w:r>
      <w:r w:rsidRPr="00C03480">
        <w:rPr>
          <w:rtl/>
        </w:rPr>
        <w:t>ولا</w:t>
      </w:r>
      <w:r w:rsidR="00C239BA">
        <w:rPr>
          <w:rtl/>
        </w:rPr>
        <w:t xml:space="preserve"> </w:t>
      </w:r>
      <w:r w:rsidRPr="00C03480">
        <w:rPr>
          <w:rtl/>
        </w:rPr>
        <w:t>بد</w:t>
      </w:r>
      <w:r w:rsidR="00C239BA">
        <w:rPr>
          <w:rtl/>
        </w:rPr>
        <w:t xml:space="preserve"> </w:t>
      </w:r>
      <w:r w:rsidRPr="00C03480">
        <w:rPr>
          <w:rtl/>
        </w:rPr>
        <w:t>من</w:t>
      </w:r>
      <w:r w:rsidR="00C239BA">
        <w:rPr>
          <w:rtl/>
        </w:rPr>
        <w:t xml:space="preserve"> </w:t>
      </w:r>
      <w:r w:rsidRPr="00C03480">
        <w:rPr>
          <w:rtl/>
        </w:rPr>
        <w:t>مساءلة</w:t>
      </w:r>
      <w:r w:rsidR="00C239BA">
        <w:rPr>
          <w:rtl/>
        </w:rPr>
        <w:t xml:space="preserve"> </w:t>
      </w:r>
      <w:r w:rsidRPr="00C03480">
        <w:rPr>
          <w:rtl/>
        </w:rPr>
        <w:t>الشركات</w:t>
      </w:r>
      <w:r w:rsidR="00C239BA">
        <w:rPr>
          <w:rtl/>
        </w:rPr>
        <w:t xml:space="preserve"> </w:t>
      </w:r>
      <w:r w:rsidRPr="00C03480">
        <w:rPr>
          <w:rtl/>
        </w:rPr>
        <w:t>عن</w:t>
      </w:r>
      <w:r w:rsidR="00C239BA">
        <w:rPr>
          <w:rtl/>
        </w:rPr>
        <w:t xml:space="preserve"> </w:t>
      </w:r>
      <w:r w:rsidRPr="00C03480">
        <w:rPr>
          <w:rtl/>
        </w:rPr>
        <w:t>سجلها</w:t>
      </w:r>
      <w:r w:rsidR="00C239BA">
        <w:rPr>
          <w:rtl/>
        </w:rPr>
        <w:t xml:space="preserve"> </w:t>
      </w:r>
      <w:r w:rsidRPr="00C03480">
        <w:rPr>
          <w:rtl/>
        </w:rPr>
        <w:t>الاجتماعي</w:t>
      </w:r>
      <w:r w:rsidR="00C239BA">
        <w:rPr>
          <w:rtl/>
        </w:rPr>
        <w:t xml:space="preserve"> </w:t>
      </w:r>
      <w:r w:rsidRPr="00C03480">
        <w:rPr>
          <w:rtl/>
        </w:rPr>
        <w:t>والبيئي.</w:t>
      </w:r>
      <w:r w:rsidR="00C239BA">
        <w:rPr>
          <w:rtl/>
        </w:rPr>
        <w:t xml:space="preserve"> </w:t>
      </w:r>
      <w:r w:rsidRPr="00C03480">
        <w:rPr>
          <w:rtl/>
        </w:rPr>
        <w:t>وتدعو</w:t>
      </w:r>
      <w:r w:rsidR="00C239BA">
        <w:rPr>
          <w:rtl/>
        </w:rPr>
        <w:t xml:space="preserve"> </w:t>
      </w:r>
      <w:r w:rsidRPr="00C03480">
        <w:rPr>
          <w:rtl/>
        </w:rPr>
        <w:t>المجموعة</w:t>
      </w:r>
      <w:r w:rsidR="00C239BA">
        <w:rPr>
          <w:rtl/>
        </w:rPr>
        <w:t xml:space="preserve"> </w:t>
      </w:r>
      <w:r w:rsidRPr="00C03480">
        <w:rPr>
          <w:rtl/>
        </w:rPr>
        <w:t>الرئيسية</w:t>
      </w:r>
      <w:r w:rsidR="00C239BA">
        <w:rPr>
          <w:rtl/>
        </w:rPr>
        <w:t xml:space="preserve"> </w:t>
      </w:r>
      <w:r w:rsidRPr="00C03480">
        <w:rPr>
          <w:rtl/>
        </w:rPr>
        <w:t>للمنظمات</w:t>
      </w:r>
      <w:r w:rsidR="00C239BA">
        <w:rPr>
          <w:rtl/>
        </w:rPr>
        <w:t xml:space="preserve"> </w:t>
      </w:r>
      <w:r w:rsidRPr="00C03480">
        <w:rPr>
          <w:rtl/>
        </w:rPr>
        <w:t>غير</w:t>
      </w:r>
      <w:r w:rsidR="00C239BA">
        <w:rPr>
          <w:rtl/>
        </w:rPr>
        <w:t xml:space="preserve"> </w:t>
      </w:r>
      <w:r w:rsidRPr="00C03480">
        <w:rPr>
          <w:rtl/>
        </w:rPr>
        <w:t>الحكومية</w:t>
      </w:r>
      <w:r w:rsidR="00C239BA">
        <w:rPr>
          <w:rtl/>
        </w:rPr>
        <w:t xml:space="preserve"> </w:t>
      </w:r>
      <w:r w:rsidRPr="00C03480">
        <w:rPr>
          <w:rtl/>
        </w:rPr>
        <w:t>إلى</w:t>
      </w:r>
      <w:r w:rsidR="00C239BA">
        <w:rPr>
          <w:rtl/>
        </w:rPr>
        <w:t xml:space="preserve"> </w:t>
      </w:r>
      <w:r w:rsidRPr="00C03480">
        <w:rPr>
          <w:rtl/>
        </w:rPr>
        <w:t>اتباع</w:t>
      </w:r>
      <w:r w:rsidR="00C239BA">
        <w:rPr>
          <w:rtl/>
        </w:rPr>
        <w:t xml:space="preserve"> </w:t>
      </w:r>
      <w:r w:rsidRPr="00C03480">
        <w:rPr>
          <w:rtl/>
        </w:rPr>
        <w:t>نموذج</w:t>
      </w:r>
      <w:r w:rsidR="00C239BA">
        <w:rPr>
          <w:rtl/>
        </w:rPr>
        <w:t xml:space="preserve"> </w:t>
      </w:r>
      <w:r w:rsidRPr="00C03480">
        <w:rPr>
          <w:rtl/>
        </w:rPr>
        <w:t>جديد</w:t>
      </w:r>
      <w:r w:rsidR="00C239BA">
        <w:rPr>
          <w:rtl/>
        </w:rPr>
        <w:t xml:space="preserve"> </w:t>
      </w:r>
      <w:r w:rsidRPr="00C03480">
        <w:rPr>
          <w:rtl/>
        </w:rPr>
        <w:t>للتنمية</w:t>
      </w:r>
      <w:r w:rsidR="00C239BA">
        <w:rPr>
          <w:rtl/>
        </w:rPr>
        <w:t xml:space="preserve"> </w:t>
      </w:r>
      <w:r w:rsidRPr="00C03480">
        <w:rPr>
          <w:rtl/>
        </w:rPr>
        <w:t>يعزز</w:t>
      </w:r>
      <w:r w:rsidR="00C239BA">
        <w:rPr>
          <w:rtl/>
        </w:rPr>
        <w:t xml:space="preserve"> </w:t>
      </w:r>
      <w:r w:rsidRPr="00C03480">
        <w:rPr>
          <w:rtl/>
        </w:rPr>
        <w:t>رفاه</w:t>
      </w:r>
      <w:r w:rsidR="00C239BA">
        <w:rPr>
          <w:rtl/>
        </w:rPr>
        <w:t xml:space="preserve"> </w:t>
      </w:r>
      <w:r w:rsidRPr="00C03480">
        <w:rPr>
          <w:rtl/>
        </w:rPr>
        <w:t>البشر</w:t>
      </w:r>
      <w:r w:rsidR="00C239BA">
        <w:rPr>
          <w:rtl/>
        </w:rPr>
        <w:t xml:space="preserve"> </w:t>
      </w:r>
      <w:r w:rsidRPr="00C03480">
        <w:rPr>
          <w:rtl/>
        </w:rPr>
        <w:t>والطبيعة</w:t>
      </w:r>
      <w:r w:rsidR="00C239BA">
        <w:rPr>
          <w:rtl/>
        </w:rPr>
        <w:t xml:space="preserve"> </w:t>
      </w:r>
      <w:r w:rsidRPr="00C03480">
        <w:rPr>
          <w:rtl/>
        </w:rPr>
        <w:t>والحيوانات</w:t>
      </w:r>
      <w:r w:rsidR="00C239BA">
        <w:rPr>
          <w:rtl/>
        </w:rPr>
        <w:t xml:space="preserve"> </w:t>
      </w:r>
      <w:r w:rsidRPr="00C03480">
        <w:rPr>
          <w:rtl/>
        </w:rPr>
        <w:t>ويعتبر</w:t>
      </w:r>
      <w:r w:rsidR="00C239BA">
        <w:rPr>
          <w:rtl/>
        </w:rPr>
        <w:t xml:space="preserve"> </w:t>
      </w:r>
      <w:r w:rsidRPr="00C03480">
        <w:rPr>
          <w:rtl/>
        </w:rPr>
        <w:t>هدفه</w:t>
      </w:r>
      <w:r w:rsidR="00C239BA">
        <w:rPr>
          <w:rtl/>
        </w:rPr>
        <w:t xml:space="preserve"> </w:t>
      </w:r>
      <w:r w:rsidRPr="00C03480">
        <w:rPr>
          <w:rtl/>
        </w:rPr>
        <w:t>الأسمى</w:t>
      </w:r>
      <w:r w:rsidR="00C239BA">
        <w:rPr>
          <w:rtl/>
        </w:rPr>
        <w:t xml:space="preserve"> </w:t>
      </w:r>
      <w:r w:rsidRPr="00C03480">
        <w:rPr>
          <w:rtl/>
        </w:rPr>
        <w:t>تحقيق</w:t>
      </w:r>
      <w:r w:rsidR="00C239BA">
        <w:rPr>
          <w:rtl/>
        </w:rPr>
        <w:t xml:space="preserve"> </w:t>
      </w:r>
      <w:r w:rsidRPr="00C03480">
        <w:rPr>
          <w:rtl/>
        </w:rPr>
        <w:t>الإنصاف</w:t>
      </w:r>
      <w:r w:rsidR="00C239BA">
        <w:rPr>
          <w:rtl/>
        </w:rPr>
        <w:t xml:space="preserve"> </w:t>
      </w:r>
      <w:r w:rsidRPr="00C03480">
        <w:rPr>
          <w:rtl/>
        </w:rPr>
        <w:t>والعدالة،</w:t>
      </w:r>
      <w:r w:rsidR="00C239BA">
        <w:rPr>
          <w:rtl/>
        </w:rPr>
        <w:t xml:space="preserve"> </w:t>
      </w:r>
      <w:r w:rsidRPr="00C03480">
        <w:rPr>
          <w:rtl/>
        </w:rPr>
        <w:t>أي</w:t>
      </w:r>
      <w:r w:rsidR="00C239BA">
        <w:rPr>
          <w:rtl/>
        </w:rPr>
        <w:t xml:space="preserve"> </w:t>
      </w:r>
      <w:r w:rsidR="002A34BB">
        <w:rPr>
          <w:rFonts w:hint="cs"/>
          <w:rtl/>
        </w:rPr>
        <w:t>”</w:t>
      </w:r>
      <w:r w:rsidRPr="00C03480">
        <w:rPr>
          <w:rtl/>
        </w:rPr>
        <w:t>عدم</w:t>
      </w:r>
      <w:r w:rsidR="00C239BA">
        <w:rPr>
          <w:rtl/>
        </w:rPr>
        <w:t xml:space="preserve"> </w:t>
      </w:r>
      <w:r w:rsidRPr="00C03480">
        <w:rPr>
          <w:rtl/>
        </w:rPr>
        <w:t>ترك</w:t>
      </w:r>
      <w:r w:rsidR="00C239BA">
        <w:rPr>
          <w:rtl/>
        </w:rPr>
        <w:t xml:space="preserve"> </w:t>
      </w:r>
      <w:r w:rsidRPr="00C03480">
        <w:rPr>
          <w:rtl/>
        </w:rPr>
        <w:t>أحد</w:t>
      </w:r>
      <w:r w:rsidR="00C239BA">
        <w:rPr>
          <w:rtl/>
        </w:rPr>
        <w:t xml:space="preserve"> </w:t>
      </w:r>
      <w:r w:rsidRPr="00C03480">
        <w:rPr>
          <w:rtl/>
        </w:rPr>
        <w:t>خلف</w:t>
      </w:r>
      <w:r w:rsidR="00C239BA">
        <w:rPr>
          <w:rtl/>
        </w:rPr>
        <w:t xml:space="preserve"> </w:t>
      </w:r>
      <w:r w:rsidRPr="00C03480">
        <w:rPr>
          <w:rtl/>
        </w:rPr>
        <w:t>الركب</w:t>
      </w:r>
      <w:r w:rsidR="002A34BB">
        <w:rPr>
          <w:rFonts w:hint="eastAsia"/>
          <w:rtl/>
        </w:rPr>
        <w:t>“</w:t>
      </w:r>
      <w:r w:rsidRPr="00C03480">
        <w:rPr>
          <w:rtl/>
        </w:rPr>
        <w:t>.</w:t>
      </w:r>
    </w:p>
    <w:p w:rsidR="00C03480" w:rsidRPr="00C03480" w:rsidRDefault="00C03480" w:rsidP="00C03480">
      <w:pPr>
        <w:pStyle w:val="SingleTxt"/>
        <w:rPr>
          <w:rtl/>
        </w:rPr>
      </w:pPr>
      <w:r w:rsidRPr="00C03480">
        <w:rPr>
          <w:rtl/>
        </w:rPr>
        <w:t>٣٠</w:t>
      </w:r>
      <w:r w:rsidR="00C239BA">
        <w:rPr>
          <w:rtl/>
        </w:rPr>
        <w:t xml:space="preserve"> </w:t>
      </w:r>
      <w:r w:rsidRPr="00C03480">
        <w:rPr>
          <w:rtl/>
        </w:rPr>
        <w:t>-</w:t>
      </w:r>
      <w:r w:rsidRPr="00C03480">
        <w:rPr>
          <w:lang w:val="en-GB" w:bidi="ar-EG"/>
        </w:rPr>
        <w:tab/>
      </w:r>
      <w:r w:rsidRPr="00C03480">
        <w:rPr>
          <w:rtl/>
        </w:rPr>
        <w:t>وتمثل</w:t>
      </w:r>
      <w:r w:rsidR="00C239BA">
        <w:rPr>
          <w:rtl/>
        </w:rPr>
        <w:t xml:space="preserve"> </w:t>
      </w:r>
      <w:r w:rsidRPr="00C03480">
        <w:rPr>
          <w:rtl/>
        </w:rPr>
        <w:t>المساهمات</w:t>
      </w:r>
      <w:r w:rsidR="00C239BA">
        <w:rPr>
          <w:rtl/>
        </w:rPr>
        <w:t xml:space="preserve"> </w:t>
      </w:r>
      <w:r w:rsidRPr="00C03480">
        <w:rPr>
          <w:rtl/>
        </w:rPr>
        <w:t>العملية</w:t>
      </w:r>
      <w:r w:rsidR="00C239BA">
        <w:rPr>
          <w:rtl/>
        </w:rPr>
        <w:t xml:space="preserve"> </w:t>
      </w:r>
      <w:r w:rsidRPr="00C03480">
        <w:rPr>
          <w:rtl/>
        </w:rPr>
        <w:t>للمجتمع</w:t>
      </w:r>
      <w:r w:rsidR="00C239BA">
        <w:rPr>
          <w:rtl/>
        </w:rPr>
        <w:t xml:space="preserve"> </w:t>
      </w:r>
      <w:r w:rsidRPr="00C03480">
        <w:rPr>
          <w:rtl/>
        </w:rPr>
        <w:t>المدني</w:t>
      </w:r>
      <w:r w:rsidR="00C239BA">
        <w:rPr>
          <w:rtl/>
        </w:rPr>
        <w:t xml:space="preserve"> </w:t>
      </w:r>
      <w:r w:rsidRPr="00C03480">
        <w:rPr>
          <w:rtl/>
        </w:rPr>
        <w:t>عنصرا</w:t>
      </w:r>
      <w:r w:rsidR="00C239BA">
        <w:rPr>
          <w:rtl/>
        </w:rPr>
        <w:t xml:space="preserve"> </w:t>
      </w:r>
      <w:r w:rsidRPr="00C03480">
        <w:rPr>
          <w:rtl/>
        </w:rPr>
        <w:t>مميزا</w:t>
      </w:r>
      <w:r w:rsidR="00C239BA">
        <w:rPr>
          <w:rtl/>
        </w:rPr>
        <w:t xml:space="preserve"> </w:t>
      </w:r>
      <w:r w:rsidRPr="00C03480">
        <w:rPr>
          <w:rtl/>
        </w:rPr>
        <w:t>ومهما</w:t>
      </w:r>
      <w:r w:rsidR="00C239BA">
        <w:rPr>
          <w:rtl/>
        </w:rPr>
        <w:t xml:space="preserve"> </w:t>
      </w:r>
      <w:r w:rsidRPr="00C03480">
        <w:rPr>
          <w:rtl/>
        </w:rPr>
        <w:t>في</w:t>
      </w:r>
      <w:r w:rsidR="00C239BA">
        <w:rPr>
          <w:rtl/>
        </w:rPr>
        <w:t xml:space="preserve"> </w:t>
      </w:r>
      <w:r w:rsidRPr="00C03480">
        <w:rPr>
          <w:rtl/>
        </w:rPr>
        <w:t>هذه</w:t>
      </w:r>
      <w:r w:rsidR="00C239BA">
        <w:rPr>
          <w:rtl/>
        </w:rPr>
        <w:t xml:space="preserve"> </w:t>
      </w:r>
      <w:r w:rsidRPr="00C03480">
        <w:rPr>
          <w:rtl/>
        </w:rPr>
        <w:t>العملية.</w:t>
      </w:r>
      <w:r w:rsidR="00C239BA">
        <w:rPr>
          <w:rtl/>
        </w:rPr>
        <w:t xml:space="preserve"> </w:t>
      </w:r>
      <w:r w:rsidRPr="00C03480">
        <w:rPr>
          <w:rtl/>
        </w:rPr>
        <w:t>ومن</w:t>
      </w:r>
      <w:r w:rsidR="00C239BA">
        <w:rPr>
          <w:rtl/>
        </w:rPr>
        <w:t xml:space="preserve"> </w:t>
      </w:r>
      <w:r w:rsidRPr="00C03480">
        <w:rPr>
          <w:rtl/>
        </w:rPr>
        <w:t>ثم</w:t>
      </w:r>
      <w:r w:rsidR="00C239BA">
        <w:rPr>
          <w:rtl/>
        </w:rPr>
        <w:t xml:space="preserve"> </w:t>
      </w:r>
      <w:r w:rsidRPr="00C03480">
        <w:rPr>
          <w:rtl/>
        </w:rPr>
        <w:t>تدعو</w:t>
      </w:r>
      <w:r w:rsidR="00C239BA">
        <w:rPr>
          <w:rtl/>
        </w:rPr>
        <w:t xml:space="preserve"> </w:t>
      </w:r>
      <w:r w:rsidRPr="00C03480">
        <w:rPr>
          <w:rtl/>
        </w:rPr>
        <w:t>المجموعة</w:t>
      </w:r>
      <w:r w:rsidR="00C239BA">
        <w:rPr>
          <w:rtl/>
        </w:rPr>
        <w:t xml:space="preserve"> </w:t>
      </w:r>
      <w:r w:rsidRPr="00C03480">
        <w:rPr>
          <w:rtl/>
        </w:rPr>
        <w:t>الرئيسية</w:t>
      </w:r>
      <w:r w:rsidR="00C239BA">
        <w:rPr>
          <w:rtl/>
        </w:rPr>
        <w:t xml:space="preserve"> </w:t>
      </w:r>
      <w:r w:rsidRPr="00C03480">
        <w:rPr>
          <w:rtl/>
        </w:rPr>
        <w:t>للمنظمات</w:t>
      </w:r>
      <w:r w:rsidR="00C239BA">
        <w:rPr>
          <w:rtl/>
        </w:rPr>
        <w:t xml:space="preserve"> </w:t>
      </w:r>
      <w:r w:rsidRPr="00C03480">
        <w:rPr>
          <w:rtl/>
        </w:rPr>
        <w:t>غير</w:t>
      </w:r>
      <w:r w:rsidR="00C239BA">
        <w:rPr>
          <w:rtl/>
        </w:rPr>
        <w:t xml:space="preserve"> </w:t>
      </w:r>
      <w:r w:rsidRPr="00C03480">
        <w:rPr>
          <w:rtl/>
        </w:rPr>
        <w:t>الحكومية</w:t>
      </w:r>
      <w:r w:rsidR="00C239BA">
        <w:rPr>
          <w:rtl/>
        </w:rPr>
        <w:t xml:space="preserve"> </w:t>
      </w:r>
      <w:r w:rsidRPr="00C03480">
        <w:rPr>
          <w:rtl/>
        </w:rPr>
        <w:t>الأمم</w:t>
      </w:r>
      <w:r w:rsidR="00C239BA">
        <w:rPr>
          <w:rtl/>
        </w:rPr>
        <w:t xml:space="preserve"> </w:t>
      </w:r>
      <w:r w:rsidRPr="00C03480">
        <w:rPr>
          <w:rtl/>
        </w:rPr>
        <w:t>المتحدة</w:t>
      </w:r>
      <w:r w:rsidR="00C239BA">
        <w:rPr>
          <w:rtl/>
        </w:rPr>
        <w:t xml:space="preserve"> </w:t>
      </w:r>
      <w:r w:rsidRPr="00C03480">
        <w:rPr>
          <w:rtl/>
        </w:rPr>
        <w:t>والدول</w:t>
      </w:r>
      <w:r w:rsidR="00C239BA">
        <w:rPr>
          <w:rtl/>
        </w:rPr>
        <w:t xml:space="preserve"> </w:t>
      </w:r>
      <w:r w:rsidRPr="00C03480">
        <w:rPr>
          <w:rtl/>
        </w:rPr>
        <w:t>الأعضاء</w:t>
      </w:r>
      <w:r w:rsidR="00C239BA">
        <w:rPr>
          <w:rtl/>
        </w:rPr>
        <w:t xml:space="preserve"> </w:t>
      </w:r>
      <w:r w:rsidRPr="00C03480">
        <w:rPr>
          <w:rtl/>
        </w:rPr>
        <w:t>إلى</w:t>
      </w:r>
      <w:r w:rsidR="00C239BA">
        <w:rPr>
          <w:rtl/>
        </w:rPr>
        <w:t xml:space="preserve"> </w:t>
      </w:r>
      <w:r w:rsidRPr="00C03480">
        <w:rPr>
          <w:rtl/>
        </w:rPr>
        <w:t>زيادة</w:t>
      </w:r>
      <w:r w:rsidR="00C239BA">
        <w:rPr>
          <w:rtl/>
        </w:rPr>
        <w:t xml:space="preserve"> </w:t>
      </w:r>
      <w:r w:rsidRPr="00C03480">
        <w:rPr>
          <w:rtl/>
        </w:rPr>
        <w:t>إشراك</w:t>
      </w:r>
      <w:r w:rsidR="00C239BA">
        <w:rPr>
          <w:rtl/>
        </w:rPr>
        <w:t xml:space="preserve"> </w:t>
      </w:r>
      <w:r w:rsidRPr="00C03480">
        <w:rPr>
          <w:rtl/>
        </w:rPr>
        <w:t>المجتمع</w:t>
      </w:r>
      <w:r w:rsidR="00C239BA">
        <w:rPr>
          <w:rtl/>
        </w:rPr>
        <w:t xml:space="preserve"> </w:t>
      </w:r>
      <w:r w:rsidRPr="00C03480">
        <w:rPr>
          <w:rtl/>
        </w:rPr>
        <w:t>المدني،</w:t>
      </w:r>
      <w:r w:rsidR="00C239BA">
        <w:rPr>
          <w:rtl/>
        </w:rPr>
        <w:t xml:space="preserve"> </w:t>
      </w:r>
      <w:r w:rsidRPr="00C03480">
        <w:rPr>
          <w:rtl/>
        </w:rPr>
        <w:t>بالتماس</w:t>
      </w:r>
      <w:r w:rsidR="00C239BA">
        <w:rPr>
          <w:rtl/>
        </w:rPr>
        <w:t xml:space="preserve"> </w:t>
      </w:r>
      <w:r w:rsidRPr="00C03480">
        <w:rPr>
          <w:rtl/>
        </w:rPr>
        <w:t>مساهمات</w:t>
      </w:r>
      <w:r w:rsidR="00C239BA">
        <w:rPr>
          <w:rtl/>
        </w:rPr>
        <w:t xml:space="preserve"> </w:t>
      </w:r>
      <w:r w:rsidRPr="00C03480">
        <w:rPr>
          <w:rtl/>
        </w:rPr>
        <w:t>أوسع</w:t>
      </w:r>
      <w:r w:rsidR="00C239BA">
        <w:rPr>
          <w:rtl/>
        </w:rPr>
        <w:t xml:space="preserve"> </w:t>
      </w:r>
      <w:r w:rsidRPr="00C03480">
        <w:rPr>
          <w:rtl/>
        </w:rPr>
        <w:t>نطاقا</w:t>
      </w:r>
      <w:r w:rsidR="00C239BA">
        <w:rPr>
          <w:rtl/>
        </w:rPr>
        <w:t xml:space="preserve"> </w:t>
      </w:r>
      <w:r w:rsidRPr="00C03480">
        <w:rPr>
          <w:rtl/>
        </w:rPr>
        <w:t>من</w:t>
      </w:r>
      <w:r w:rsidR="00C239BA">
        <w:rPr>
          <w:rtl/>
        </w:rPr>
        <w:t xml:space="preserve"> </w:t>
      </w:r>
      <w:r w:rsidRPr="00C03480">
        <w:rPr>
          <w:rtl/>
        </w:rPr>
        <w:t>المجموعات</w:t>
      </w:r>
      <w:r w:rsidR="00C239BA">
        <w:rPr>
          <w:rtl/>
        </w:rPr>
        <w:t xml:space="preserve"> </w:t>
      </w:r>
      <w:r w:rsidRPr="00C03480">
        <w:rPr>
          <w:rtl/>
        </w:rPr>
        <w:t>الرئيسية</w:t>
      </w:r>
      <w:r w:rsidR="00C239BA">
        <w:rPr>
          <w:rtl/>
        </w:rPr>
        <w:t xml:space="preserve"> </w:t>
      </w:r>
      <w:r w:rsidRPr="00C03480">
        <w:rPr>
          <w:rtl/>
        </w:rPr>
        <w:t>والجهات</w:t>
      </w:r>
      <w:r w:rsidR="00C239BA">
        <w:rPr>
          <w:rtl/>
        </w:rPr>
        <w:t xml:space="preserve"> </w:t>
      </w:r>
      <w:r w:rsidRPr="00C03480">
        <w:rPr>
          <w:rtl/>
        </w:rPr>
        <w:t>المعنية</w:t>
      </w:r>
      <w:r w:rsidR="00C239BA">
        <w:rPr>
          <w:rtl/>
        </w:rPr>
        <w:t xml:space="preserve"> </w:t>
      </w:r>
      <w:r w:rsidRPr="00C03480">
        <w:rPr>
          <w:rtl/>
        </w:rPr>
        <w:t>الأخرى،</w:t>
      </w:r>
      <w:r w:rsidR="00C239BA">
        <w:rPr>
          <w:rtl/>
        </w:rPr>
        <w:t xml:space="preserve"> </w:t>
      </w:r>
      <w:r w:rsidRPr="00C03480">
        <w:rPr>
          <w:rtl/>
        </w:rPr>
        <w:t>وترجمة</w:t>
      </w:r>
      <w:r w:rsidR="00C239BA">
        <w:rPr>
          <w:rtl/>
        </w:rPr>
        <w:t xml:space="preserve"> </w:t>
      </w:r>
      <w:r w:rsidRPr="00C03480">
        <w:rPr>
          <w:rtl/>
        </w:rPr>
        <w:t>تلك</w:t>
      </w:r>
      <w:r w:rsidR="00C239BA">
        <w:rPr>
          <w:rtl/>
        </w:rPr>
        <w:t xml:space="preserve"> </w:t>
      </w:r>
      <w:r w:rsidRPr="00C03480">
        <w:rPr>
          <w:rtl/>
        </w:rPr>
        <w:t>المساهمات</w:t>
      </w:r>
      <w:r w:rsidR="00C239BA">
        <w:rPr>
          <w:rtl/>
        </w:rPr>
        <w:t xml:space="preserve"> </w:t>
      </w:r>
      <w:r w:rsidRPr="00C03480">
        <w:rPr>
          <w:rtl/>
        </w:rPr>
        <w:t>إلى</w:t>
      </w:r>
      <w:r w:rsidR="00C239BA">
        <w:rPr>
          <w:rtl/>
        </w:rPr>
        <w:t xml:space="preserve"> </w:t>
      </w:r>
      <w:r w:rsidRPr="00C03480">
        <w:rPr>
          <w:rtl/>
        </w:rPr>
        <w:t>اللغات</w:t>
      </w:r>
      <w:r w:rsidR="00C239BA">
        <w:rPr>
          <w:rtl/>
        </w:rPr>
        <w:t xml:space="preserve"> </w:t>
      </w:r>
      <w:r w:rsidRPr="00C03480">
        <w:rPr>
          <w:rtl/>
        </w:rPr>
        <w:t>الرسمية</w:t>
      </w:r>
      <w:r w:rsidR="00C239BA">
        <w:rPr>
          <w:rtl/>
        </w:rPr>
        <w:t xml:space="preserve"> </w:t>
      </w:r>
      <w:r w:rsidRPr="00C03480">
        <w:rPr>
          <w:rtl/>
        </w:rPr>
        <w:t>الست</w:t>
      </w:r>
      <w:r w:rsidR="00C239BA">
        <w:rPr>
          <w:rtl/>
        </w:rPr>
        <w:t xml:space="preserve"> </w:t>
      </w:r>
      <w:r w:rsidRPr="00C03480">
        <w:rPr>
          <w:rtl/>
        </w:rPr>
        <w:t>للأمم</w:t>
      </w:r>
      <w:r w:rsidR="00C239BA">
        <w:rPr>
          <w:rtl/>
        </w:rPr>
        <w:t xml:space="preserve"> </w:t>
      </w:r>
      <w:r w:rsidRPr="00C03480">
        <w:rPr>
          <w:rtl/>
        </w:rPr>
        <w:t>المتحدة.</w:t>
      </w:r>
      <w:r w:rsidR="00C239BA">
        <w:rPr>
          <w:rtl/>
        </w:rPr>
        <w:t xml:space="preserve"> </w:t>
      </w:r>
      <w:r w:rsidRPr="00C03480">
        <w:rPr>
          <w:rtl/>
        </w:rPr>
        <w:t>ولا</w:t>
      </w:r>
      <w:r w:rsidR="00C239BA">
        <w:rPr>
          <w:rtl/>
        </w:rPr>
        <w:t xml:space="preserve"> </w:t>
      </w:r>
      <w:r w:rsidRPr="00C03480">
        <w:rPr>
          <w:rtl/>
        </w:rPr>
        <w:t>غنى</w:t>
      </w:r>
      <w:r w:rsidR="00C239BA">
        <w:rPr>
          <w:rtl/>
        </w:rPr>
        <w:t xml:space="preserve"> </w:t>
      </w:r>
      <w:r w:rsidRPr="00C03480">
        <w:rPr>
          <w:rtl/>
        </w:rPr>
        <w:t>عن</w:t>
      </w:r>
      <w:r w:rsidR="00C239BA">
        <w:rPr>
          <w:rtl/>
        </w:rPr>
        <w:t xml:space="preserve"> </w:t>
      </w:r>
      <w:r w:rsidRPr="00C03480">
        <w:rPr>
          <w:rtl/>
        </w:rPr>
        <w:t>إتاحة</w:t>
      </w:r>
      <w:r w:rsidR="00C239BA">
        <w:rPr>
          <w:rtl/>
        </w:rPr>
        <w:t xml:space="preserve"> </w:t>
      </w:r>
      <w:r w:rsidRPr="00C03480">
        <w:rPr>
          <w:rtl/>
        </w:rPr>
        <w:t>متسع</w:t>
      </w:r>
      <w:r w:rsidR="00C239BA">
        <w:rPr>
          <w:rtl/>
        </w:rPr>
        <w:t xml:space="preserve"> </w:t>
      </w:r>
      <w:r w:rsidRPr="00C03480">
        <w:rPr>
          <w:rtl/>
        </w:rPr>
        <w:t>من</w:t>
      </w:r>
      <w:r w:rsidR="00C239BA">
        <w:rPr>
          <w:rtl/>
        </w:rPr>
        <w:t xml:space="preserve"> </w:t>
      </w:r>
      <w:r w:rsidRPr="00C03480">
        <w:rPr>
          <w:rtl/>
        </w:rPr>
        <w:t>الوقت</w:t>
      </w:r>
      <w:r w:rsidR="00C239BA">
        <w:rPr>
          <w:rtl/>
        </w:rPr>
        <w:t xml:space="preserve"> </w:t>
      </w:r>
      <w:r w:rsidRPr="00C03480">
        <w:rPr>
          <w:rtl/>
        </w:rPr>
        <w:t>أمام</w:t>
      </w:r>
      <w:r w:rsidR="00C239BA">
        <w:rPr>
          <w:rtl/>
        </w:rPr>
        <w:t xml:space="preserve"> </w:t>
      </w:r>
      <w:r w:rsidRPr="00C03480">
        <w:rPr>
          <w:rtl/>
        </w:rPr>
        <w:t>المجتمع</w:t>
      </w:r>
      <w:r w:rsidR="00C239BA">
        <w:rPr>
          <w:rtl/>
        </w:rPr>
        <w:t xml:space="preserve"> </w:t>
      </w:r>
      <w:r w:rsidRPr="00C03480">
        <w:rPr>
          <w:rtl/>
        </w:rPr>
        <w:t>المدني</w:t>
      </w:r>
      <w:r w:rsidR="00C239BA">
        <w:rPr>
          <w:rtl/>
        </w:rPr>
        <w:t xml:space="preserve"> </w:t>
      </w:r>
      <w:r w:rsidRPr="00C03480">
        <w:rPr>
          <w:rtl/>
        </w:rPr>
        <w:t>للمشاركة</w:t>
      </w:r>
      <w:r w:rsidR="00C239BA">
        <w:rPr>
          <w:rtl/>
        </w:rPr>
        <w:t xml:space="preserve"> </w:t>
      </w:r>
      <w:r w:rsidRPr="00C03480">
        <w:rPr>
          <w:rtl/>
        </w:rPr>
        <w:t>المجدية</w:t>
      </w:r>
      <w:r w:rsidR="00C239BA">
        <w:rPr>
          <w:rtl/>
        </w:rPr>
        <w:t xml:space="preserve"> </w:t>
      </w:r>
      <w:r w:rsidRPr="00C03480">
        <w:rPr>
          <w:rtl/>
        </w:rPr>
        <w:t>في</w:t>
      </w:r>
      <w:r w:rsidR="00C239BA">
        <w:rPr>
          <w:rtl/>
        </w:rPr>
        <w:t xml:space="preserve"> </w:t>
      </w:r>
      <w:r w:rsidRPr="00C03480">
        <w:rPr>
          <w:rtl/>
        </w:rPr>
        <w:t>عمليتي</w:t>
      </w:r>
      <w:r w:rsidR="00C239BA">
        <w:rPr>
          <w:rtl/>
        </w:rPr>
        <w:t xml:space="preserve"> </w:t>
      </w:r>
      <w:r w:rsidRPr="00C03480">
        <w:rPr>
          <w:rtl/>
        </w:rPr>
        <w:t>تنفيذ</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واستعراضها</w:t>
      </w:r>
      <w:r w:rsidR="00C239BA">
        <w:rPr>
          <w:rtl/>
        </w:rPr>
        <w:t xml:space="preserve"> </w:t>
      </w:r>
      <w:r w:rsidRPr="00C03480">
        <w:rPr>
          <w:rtl/>
        </w:rPr>
        <w:t>على</w:t>
      </w:r>
      <w:r w:rsidR="00C239BA">
        <w:rPr>
          <w:rtl/>
        </w:rPr>
        <w:t xml:space="preserve"> </w:t>
      </w:r>
      <w:r w:rsidRPr="00C03480">
        <w:rPr>
          <w:rtl/>
        </w:rPr>
        <w:t>كل</w:t>
      </w:r>
      <w:r w:rsidR="00C239BA">
        <w:rPr>
          <w:rtl/>
        </w:rPr>
        <w:t xml:space="preserve"> </w:t>
      </w:r>
      <w:r w:rsidRPr="00C03480">
        <w:rPr>
          <w:rtl/>
        </w:rPr>
        <w:t>من</w:t>
      </w:r>
      <w:r w:rsidR="00C239BA">
        <w:rPr>
          <w:rtl/>
        </w:rPr>
        <w:t xml:space="preserve"> </w:t>
      </w:r>
      <w:r w:rsidRPr="00C03480">
        <w:rPr>
          <w:rtl/>
        </w:rPr>
        <w:t>الصعيد</w:t>
      </w:r>
      <w:r w:rsidR="00C239BA">
        <w:rPr>
          <w:rtl/>
        </w:rPr>
        <w:t xml:space="preserve"> </w:t>
      </w:r>
      <w:r w:rsidRPr="00C03480">
        <w:rPr>
          <w:rtl/>
        </w:rPr>
        <w:t>العالمي</w:t>
      </w:r>
      <w:r w:rsidR="00C239BA">
        <w:rPr>
          <w:rtl/>
        </w:rPr>
        <w:t xml:space="preserve"> </w:t>
      </w:r>
      <w:r w:rsidRPr="00C03480">
        <w:rPr>
          <w:rtl/>
        </w:rPr>
        <w:t>والإقليمي</w:t>
      </w:r>
      <w:r w:rsidR="00C239BA">
        <w:rPr>
          <w:rtl/>
        </w:rPr>
        <w:t xml:space="preserve"> </w:t>
      </w:r>
      <w:r w:rsidRPr="00C03480">
        <w:rPr>
          <w:rtl/>
        </w:rPr>
        <w:t>والوطني.</w:t>
      </w:r>
    </w:p>
    <w:p w:rsidR="00C03480" w:rsidRPr="00C03480" w:rsidRDefault="00C03480" w:rsidP="002442C1">
      <w:pPr>
        <w:pStyle w:val="SingleTxt"/>
        <w:rPr>
          <w:rtl/>
        </w:rPr>
      </w:pPr>
      <w:r w:rsidRPr="00C03480">
        <w:rPr>
          <w:rtl/>
        </w:rPr>
        <w:t>٣١</w:t>
      </w:r>
      <w:r w:rsidR="00C239BA">
        <w:rPr>
          <w:rtl/>
        </w:rPr>
        <w:t xml:space="preserve"> </w:t>
      </w:r>
      <w:r w:rsidRPr="00C03480">
        <w:rPr>
          <w:rtl/>
        </w:rPr>
        <w:t>-</w:t>
      </w:r>
      <w:r w:rsidRPr="00C03480">
        <w:rPr>
          <w:lang w:val="en-GB" w:bidi="ar-EG"/>
        </w:rPr>
        <w:tab/>
      </w:r>
      <w:r w:rsidRPr="00C03480">
        <w:rPr>
          <w:rtl/>
        </w:rPr>
        <w:t>وكل</w:t>
      </w:r>
      <w:r w:rsidR="00C239BA">
        <w:rPr>
          <w:rtl/>
        </w:rPr>
        <w:t xml:space="preserve"> </w:t>
      </w:r>
      <w:r w:rsidRPr="00C03480">
        <w:rPr>
          <w:rtl/>
        </w:rPr>
        <w:t>بلد</w:t>
      </w:r>
      <w:r w:rsidR="00C239BA">
        <w:rPr>
          <w:rtl/>
        </w:rPr>
        <w:t xml:space="preserve"> </w:t>
      </w:r>
      <w:r w:rsidRPr="00C03480">
        <w:rPr>
          <w:rtl/>
        </w:rPr>
        <w:t>مسؤول</w:t>
      </w:r>
      <w:r w:rsidR="00C239BA">
        <w:rPr>
          <w:rtl/>
        </w:rPr>
        <w:t xml:space="preserve"> </w:t>
      </w:r>
      <w:r w:rsidRPr="00C03480">
        <w:rPr>
          <w:rtl/>
        </w:rPr>
        <w:t>عن</w:t>
      </w:r>
      <w:r w:rsidR="00C239BA">
        <w:rPr>
          <w:rtl/>
        </w:rPr>
        <w:t xml:space="preserve"> </w:t>
      </w:r>
      <w:r w:rsidRPr="00C03480">
        <w:rPr>
          <w:rtl/>
        </w:rPr>
        <w:t>تحقيق</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بالتشاور</w:t>
      </w:r>
      <w:r w:rsidR="00C239BA">
        <w:rPr>
          <w:rtl/>
        </w:rPr>
        <w:t xml:space="preserve"> </w:t>
      </w:r>
      <w:r w:rsidRPr="00C03480">
        <w:rPr>
          <w:rtl/>
        </w:rPr>
        <w:t>مع</w:t>
      </w:r>
      <w:r w:rsidR="00C239BA">
        <w:rPr>
          <w:rtl/>
        </w:rPr>
        <w:t xml:space="preserve"> </w:t>
      </w:r>
      <w:r w:rsidRPr="00C03480">
        <w:rPr>
          <w:rtl/>
        </w:rPr>
        <w:t>شعبه،</w:t>
      </w:r>
      <w:r w:rsidR="00C239BA">
        <w:rPr>
          <w:rtl/>
        </w:rPr>
        <w:t xml:space="preserve"> </w:t>
      </w:r>
      <w:r w:rsidRPr="00C03480">
        <w:rPr>
          <w:rtl/>
        </w:rPr>
        <w:t>لمعالجة</w:t>
      </w:r>
      <w:r w:rsidR="00C239BA">
        <w:rPr>
          <w:rtl/>
        </w:rPr>
        <w:t xml:space="preserve"> </w:t>
      </w:r>
      <w:r w:rsidRPr="00C03480">
        <w:rPr>
          <w:rtl/>
        </w:rPr>
        <w:t>التحديات</w:t>
      </w:r>
      <w:r w:rsidR="00C239BA">
        <w:rPr>
          <w:rtl/>
        </w:rPr>
        <w:t xml:space="preserve"> </w:t>
      </w:r>
      <w:r w:rsidRPr="00C03480">
        <w:rPr>
          <w:rtl/>
        </w:rPr>
        <w:t>الجماعية</w:t>
      </w:r>
      <w:r w:rsidR="00C239BA">
        <w:rPr>
          <w:rtl/>
        </w:rPr>
        <w:t xml:space="preserve"> </w:t>
      </w:r>
      <w:r w:rsidR="002442C1" w:rsidRPr="002442C1">
        <w:rPr>
          <w:rtl/>
        </w:rPr>
        <w:t>في إطار مسعى مشترك.</w:t>
      </w:r>
      <w:r w:rsidR="002442C1">
        <w:rPr>
          <w:rFonts w:hint="cs"/>
          <w:rtl/>
        </w:rPr>
        <w:t xml:space="preserve"> </w:t>
      </w:r>
      <w:r w:rsidRPr="00C03480">
        <w:rPr>
          <w:rtl/>
        </w:rPr>
        <w:t>وبدءا</w:t>
      </w:r>
      <w:r w:rsidR="00C239BA">
        <w:rPr>
          <w:rtl/>
        </w:rPr>
        <w:t xml:space="preserve"> </w:t>
      </w:r>
      <w:r w:rsidRPr="00C03480">
        <w:rPr>
          <w:rtl/>
        </w:rPr>
        <w:t>من</w:t>
      </w:r>
      <w:r w:rsidR="00C239BA">
        <w:rPr>
          <w:rtl/>
        </w:rPr>
        <w:t xml:space="preserve"> </w:t>
      </w:r>
      <w:r w:rsidRPr="00C03480">
        <w:rPr>
          <w:rtl/>
        </w:rPr>
        <w:t>الأفراد</w:t>
      </w:r>
      <w:r w:rsidR="00C239BA">
        <w:rPr>
          <w:rtl/>
        </w:rPr>
        <w:t xml:space="preserve"> </w:t>
      </w:r>
      <w:r w:rsidRPr="00C03480">
        <w:rPr>
          <w:rtl/>
        </w:rPr>
        <w:t>ومرورا</w:t>
      </w:r>
      <w:r w:rsidR="00C239BA">
        <w:rPr>
          <w:rtl/>
        </w:rPr>
        <w:t xml:space="preserve"> </w:t>
      </w:r>
      <w:r w:rsidRPr="00C03480">
        <w:rPr>
          <w:rtl/>
        </w:rPr>
        <w:t>بالسلطات</w:t>
      </w:r>
      <w:r w:rsidR="00C239BA">
        <w:rPr>
          <w:rtl/>
        </w:rPr>
        <w:t xml:space="preserve"> </w:t>
      </w:r>
      <w:r w:rsidRPr="00C03480">
        <w:rPr>
          <w:rtl/>
        </w:rPr>
        <w:t>المحلية</w:t>
      </w:r>
      <w:r w:rsidR="00C239BA">
        <w:rPr>
          <w:rtl/>
        </w:rPr>
        <w:t xml:space="preserve"> </w:t>
      </w:r>
      <w:r w:rsidRPr="00C03480">
        <w:rPr>
          <w:rtl/>
        </w:rPr>
        <w:t>والوزارات</w:t>
      </w:r>
      <w:r w:rsidR="00C239BA">
        <w:rPr>
          <w:rtl/>
        </w:rPr>
        <w:t xml:space="preserve"> </w:t>
      </w:r>
      <w:r w:rsidRPr="00C03480">
        <w:rPr>
          <w:rtl/>
        </w:rPr>
        <w:t>الوطنية</w:t>
      </w:r>
      <w:r w:rsidR="00C239BA">
        <w:rPr>
          <w:rtl/>
        </w:rPr>
        <w:t xml:space="preserve"> </w:t>
      </w:r>
      <w:r w:rsidRPr="00C03480">
        <w:rPr>
          <w:rtl/>
        </w:rPr>
        <w:t>ووصولا</w:t>
      </w:r>
      <w:r w:rsidR="00C239BA">
        <w:rPr>
          <w:rtl/>
        </w:rPr>
        <w:t xml:space="preserve"> </w:t>
      </w:r>
      <w:r w:rsidRPr="00C03480">
        <w:rPr>
          <w:rtl/>
        </w:rPr>
        <w:t>إلى</w:t>
      </w:r>
      <w:r w:rsidR="00C239BA">
        <w:rPr>
          <w:rtl/>
        </w:rPr>
        <w:t xml:space="preserve"> </w:t>
      </w:r>
      <w:r w:rsidRPr="00C03480">
        <w:rPr>
          <w:rtl/>
        </w:rPr>
        <w:t>وكالات</w:t>
      </w:r>
      <w:r w:rsidR="00C239BA">
        <w:rPr>
          <w:rtl/>
        </w:rPr>
        <w:t xml:space="preserve"> </w:t>
      </w:r>
      <w:r w:rsidRPr="00C03480">
        <w:rPr>
          <w:rtl/>
        </w:rPr>
        <w:t>منظومة</w:t>
      </w:r>
      <w:r w:rsidR="00C239BA">
        <w:rPr>
          <w:rtl/>
        </w:rPr>
        <w:t xml:space="preserve"> </w:t>
      </w:r>
      <w:r w:rsidRPr="00C03480">
        <w:rPr>
          <w:rtl/>
        </w:rPr>
        <w:t>الأمم</w:t>
      </w:r>
      <w:r w:rsidR="00C239BA">
        <w:rPr>
          <w:rtl/>
        </w:rPr>
        <w:t xml:space="preserve"> </w:t>
      </w:r>
      <w:r w:rsidRPr="00C03480">
        <w:rPr>
          <w:rtl/>
        </w:rPr>
        <w:t>المتحدة،</w:t>
      </w:r>
      <w:r w:rsidR="00C239BA">
        <w:rPr>
          <w:rtl/>
        </w:rPr>
        <w:t xml:space="preserve"> </w:t>
      </w:r>
      <w:r w:rsidRPr="00C03480">
        <w:rPr>
          <w:rtl/>
        </w:rPr>
        <w:t>يجب</w:t>
      </w:r>
      <w:r w:rsidR="00C239BA">
        <w:rPr>
          <w:rtl/>
        </w:rPr>
        <w:t xml:space="preserve"> </w:t>
      </w:r>
      <w:r w:rsidRPr="00C03480">
        <w:rPr>
          <w:rtl/>
        </w:rPr>
        <w:t>على</w:t>
      </w:r>
      <w:r w:rsidR="00C239BA">
        <w:rPr>
          <w:rtl/>
        </w:rPr>
        <w:t xml:space="preserve"> </w:t>
      </w:r>
      <w:r w:rsidRPr="00C03480">
        <w:rPr>
          <w:rtl/>
        </w:rPr>
        <w:t>كل</w:t>
      </w:r>
      <w:r w:rsidR="00C239BA">
        <w:rPr>
          <w:rtl/>
        </w:rPr>
        <w:t xml:space="preserve"> </w:t>
      </w:r>
      <w:r w:rsidRPr="00C03480">
        <w:rPr>
          <w:rtl/>
        </w:rPr>
        <w:t>جهة</w:t>
      </w:r>
      <w:r w:rsidR="00C239BA">
        <w:rPr>
          <w:rtl/>
        </w:rPr>
        <w:t xml:space="preserve"> </w:t>
      </w:r>
      <w:r w:rsidRPr="00C03480">
        <w:rPr>
          <w:rtl/>
        </w:rPr>
        <w:t>أن</w:t>
      </w:r>
      <w:r w:rsidR="00C239BA">
        <w:rPr>
          <w:rtl/>
        </w:rPr>
        <w:t xml:space="preserve"> </w:t>
      </w:r>
      <w:r w:rsidRPr="00C03480">
        <w:rPr>
          <w:rtl/>
        </w:rPr>
        <w:t>تتولى</w:t>
      </w:r>
      <w:r w:rsidR="00C239BA">
        <w:rPr>
          <w:rtl/>
        </w:rPr>
        <w:t xml:space="preserve"> </w:t>
      </w:r>
      <w:r w:rsidRPr="00C03480">
        <w:rPr>
          <w:rtl/>
        </w:rPr>
        <w:t>المسؤولية</w:t>
      </w:r>
      <w:r w:rsidR="00C239BA">
        <w:rPr>
          <w:rtl/>
        </w:rPr>
        <w:t xml:space="preserve"> </w:t>
      </w:r>
      <w:r w:rsidRPr="00C03480">
        <w:rPr>
          <w:rtl/>
        </w:rPr>
        <w:t>عن</w:t>
      </w:r>
      <w:r w:rsidR="00C239BA">
        <w:rPr>
          <w:rtl/>
        </w:rPr>
        <w:t xml:space="preserve"> </w:t>
      </w:r>
      <w:r w:rsidRPr="00C03480">
        <w:rPr>
          <w:rtl/>
        </w:rPr>
        <w:t>الأهداف</w:t>
      </w:r>
      <w:r w:rsidR="00C239BA">
        <w:rPr>
          <w:rtl/>
        </w:rPr>
        <w:t xml:space="preserve"> </w:t>
      </w:r>
      <w:r w:rsidRPr="00C03480">
        <w:rPr>
          <w:rtl/>
        </w:rPr>
        <w:t>في</w:t>
      </w:r>
      <w:r w:rsidR="00C239BA">
        <w:rPr>
          <w:rtl/>
        </w:rPr>
        <w:t xml:space="preserve"> </w:t>
      </w:r>
      <w:r w:rsidRPr="00C03480">
        <w:rPr>
          <w:rtl/>
        </w:rPr>
        <w:t>السياقات</w:t>
      </w:r>
      <w:r w:rsidR="00C239BA">
        <w:rPr>
          <w:rtl/>
        </w:rPr>
        <w:t xml:space="preserve"> </w:t>
      </w:r>
      <w:r w:rsidRPr="00C03480">
        <w:rPr>
          <w:rtl/>
        </w:rPr>
        <w:t>الخاصة</w:t>
      </w:r>
      <w:r w:rsidR="00C239BA">
        <w:rPr>
          <w:rtl/>
        </w:rPr>
        <w:t xml:space="preserve"> </w:t>
      </w:r>
      <w:r w:rsidRPr="00C03480">
        <w:rPr>
          <w:rtl/>
        </w:rPr>
        <w:t>بها</w:t>
      </w:r>
      <w:r w:rsidR="00C239BA">
        <w:rPr>
          <w:rtl/>
        </w:rPr>
        <w:t xml:space="preserve"> </w:t>
      </w:r>
      <w:r w:rsidRPr="00C03480">
        <w:rPr>
          <w:rtl/>
        </w:rPr>
        <w:t>-</w:t>
      </w:r>
      <w:r w:rsidR="00C239BA">
        <w:rPr>
          <w:rtl/>
        </w:rPr>
        <w:t xml:space="preserve"> </w:t>
      </w:r>
      <w:r w:rsidRPr="00C03480">
        <w:rPr>
          <w:rtl/>
        </w:rPr>
        <w:t>مع</w:t>
      </w:r>
      <w:r w:rsidR="00C239BA">
        <w:rPr>
          <w:rtl/>
        </w:rPr>
        <w:t xml:space="preserve"> </w:t>
      </w:r>
      <w:r w:rsidRPr="00C03480">
        <w:rPr>
          <w:rtl/>
        </w:rPr>
        <w:t>الاعتراف</w:t>
      </w:r>
      <w:r w:rsidR="00C239BA">
        <w:rPr>
          <w:rtl/>
        </w:rPr>
        <w:t xml:space="preserve"> </w:t>
      </w:r>
      <w:r w:rsidRPr="00C03480">
        <w:rPr>
          <w:rtl/>
        </w:rPr>
        <w:t>بترابط</w:t>
      </w:r>
      <w:r w:rsidR="00C239BA">
        <w:rPr>
          <w:rtl/>
        </w:rPr>
        <w:t xml:space="preserve"> </w:t>
      </w:r>
      <w:r w:rsidRPr="00C03480">
        <w:rPr>
          <w:rtl/>
        </w:rPr>
        <w:t>جميع</w:t>
      </w:r>
      <w:r w:rsidR="00C239BA">
        <w:rPr>
          <w:rtl/>
        </w:rPr>
        <w:t xml:space="preserve"> </w:t>
      </w:r>
      <w:r w:rsidRPr="00C03480">
        <w:rPr>
          <w:rtl/>
        </w:rPr>
        <w:t>الأهداف</w:t>
      </w:r>
      <w:r w:rsidR="00C239BA">
        <w:rPr>
          <w:rtl/>
        </w:rPr>
        <w:t xml:space="preserve"> </w:t>
      </w:r>
      <w:r w:rsidRPr="00C03480">
        <w:rPr>
          <w:rtl/>
        </w:rPr>
        <w:t>وتعاضدها.</w:t>
      </w:r>
      <w:r w:rsidR="00C239BA">
        <w:rPr>
          <w:rtl/>
        </w:rPr>
        <w:t xml:space="preserve"> </w:t>
      </w:r>
    </w:p>
    <w:p w:rsidR="00C03480" w:rsidRPr="00C03480" w:rsidRDefault="00C03480" w:rsidP="00C03480">
      <w:pPr>
        <w:pStyle w:val="SingleTxt"/>
        <w:rPr>
          <w:rtl/>
        </w:rPr>
      </w:pPr>
      <w:r w:rsidRPr="00C03480">
        <w:rPr>
          <w:rtl/>
        </w:rPr>
        <w:t>٣٢</w:t>
      </w:r>
      <w:r w:rsidR="00C239BA">
        <w:rPr>
          <w:rtl/>
        </w:rPr>
        <w:t xml:space="preserve"> </w:t>
      </w:r>
      <w:r w:rsidRPr="00C03480">
        <w:rPr>
          <w:rtl/>
        </w:rPr>
        <w:t>-</w:t>
      </w:r>
      <w:r w:rsidRPr="00C03480">
        <w:rPr>
          <w:lang w:val="en-GB" w:bidi="ar-EG"/>
        </w:rPr>
        <w:tab/>
      </w:r>
      <w:r w:rsidRPr="00C03480">
        <w:rPr>
          <w:rtl/>
        </w:rPr>
        <w:t>وفيما</w:t>
      </w:r>
      <w:r w:rsidR="00C239BA">
        <w:rPr>
          <w:rtl/>
        </w:rPr>
        <w:t xml:space="preserve"> </w:t>
      </w:r>
      <w:r w:rsidRPr="00C03480">
        <w:rPr>
          <w:rtl/>
        </w:rPr>
        <w:t>يتعلق</w:t>
      </w:r>
      <w:r w:rsidR="00C239BA">
        <w:rPr>
          <w:rtl/>
        </w:rPr>
        <w:t xml:space="preserve"> </w:t>
      </w:r>
      <w:r w:rsidRPr="00C03480">
        <w:rPr>
          <w:rtl/>
        </w:rPr>
        <w:t>بأهداف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قيد</w:t>
      </w:r>
      <w:r w:rsidR="00C239BA">
        <w:rPr>
          <w:rtl/>
        </w:rPr>
        <w:t xml:space="preserve"> </w:t>
      </w:r>
      <w:r w:rsidRPr="00C03480">
        <w:rPr>
          <w:rtl/>
        </w:rPr>
        <w:t>الاستعراض</w:t>
      </w:r>
      <w:r w:rsidR="00C239BA">
        <w:rPr>
          <w:rtl/>
        </w:rPr>
        <w:t xml:space="preserve"> </w:t>
      </w:r>
      <w:r w:rsidRPr="00C03480">
        <w:rPr>
          <w:rtl/>
        </w:rPr>
        <w:t>في</w:t>
      </w:r>
      <w:r w:rsidR="00C239BA">
        <w:rPr>
          <w:rtl/>
        </w:rPr>
        <w:t xml:space="preserve"> </w:t>
      </w:r>
      <w:r w:rsidRPr="00C03480">
        <w:rPr>
          <w:rtl/>
        </w:rPr>
        <w:t>عام</w:t>
      </w:r>
      <w:r w:rsidR="00C239BA">
        <w:rPr>
          <w:rtl/>
        </w:rPr>
        <w:t xml:space="preserve"> </w:t>
      </w:r>
      <w:r w:rsidRPr="00C03480">
        <w:rPr>
          <w:rtl/>
        </w:rPr>
        <w:t>٢٠١٧،</w:t>
      </w:r>
      <w:r w:rsidR="00C239BA">
        <w:rPr>
          <w:rtl/>
        </w:rPr>
        <w:t xml:space="preserve"> </w:t>
      </w:r>
      <w:r w:rsidRPr="00C03480">
        <w:rPr>
          <w:rtl/>
        </w:rPr>
        <w:t>توصي</w:t>
      </w:r>
      <w:r w:rsidR="00C239BA">
        <w:rPr>
          <w:rtl/>
        </w:rPr>
        <w:t xml:space="preserve"> </w:t>
      </w:r>
      <w:r w:rsidRPr="00C03480">
        <w:rPr>
          <w:rtl/>
        </w:rPr>
        <w:t>المجموعة</w:t>
      </w:r>
      <w:r w:rsidR="00C239BA">
        <w:rPr>
          <w:rtl/>
        </w:rPr>
        <w:t xml:space="preserve"> </w:t>
      </w:r>
      <w:r w:rsidRPr="00C03480">
        <w:rPr>
          <w:rtl/>
        </w:rPr>
        <w:t>الرئيسية</w:t>
      </w:r>
      <w:r w:rsidR="00C239BA">
        <w:rPr>
          <w:rtl/>
        </w:rPr>
        <w:t xml:space="preserve"> </w:t>
      </w:r>
      <w:r w:rsidRPr="00C03480">
        <w:rPr>
          <w:rtl/>
        </w:rPr>
        <w:t>للمنظمات</w:t>
      </w:r>
      <w:r w:rsidR="00C239BA">
        <w:rPr>
          <w:rtl/>
        </w:rPr>
        <w:t xml:space="preserve"> </w:t>
      </w:r>
      <w:r w:rsidRPr="00C03480">
        <w:rPr>
          <w:rtl/>
        </w:rPr>
        <w:t>غير</w:t>
      </w:r>
      <w:r w:rsidR="00C239BA">
        <w:rPr>
          <w:rtl/>
        </w:rPr>
        <w:t xml:space="preserve"> </w:t>
      </w:r>
      <w:r w:rsidRPr="00C03480">
        <w:rPr>
          <w:rtl/>
        </w:rPr>
        <w:t>الحكومية</w:t>
      </w:r>
      <w:r w:rsidR="00C239BA">
        <w:rPr>
          <w:rtl/>
        </w:rPr>
        <w:t xml:space="preserve"> </w:t>
      </w:r>
      <w:r w:rsidRPr="00C03480">
        <w:rPr>
          <w:rtl/>
        </w:rPr>
        <w:t>بما</w:t>
      </w:r>
      <w:r w:rsidR="00C239BA">
        <w:rPr>
          <w:rtl/>
        </w:rPr>
        <w:t xml:space="preserve"> </w:t>
      </w:r>
      <w:r w:rsidRPr="00C03480">
        <w:rPr>
          <w:rtl/>
        </w:rPr>
        <w:t>يلي:</w:t>
      </w:r>
      <w:r w:rsidR="00C239BA">
        <w:rPr>
          <w:rtl/>
        </w:rPr>
        <w:t xml:space="preserve"> </w:t>
      </w:r>
    </w:p>
    <w:p w:rsidR="00C03480" w:rsidRPr="00C03480" w:rsidRDefault="009F7BE0" w:rsidP="009F7BE0">
      <w:pPr>
        <w:pStyle w:val="SingleTxt"/>
        <w:rPr>
          <w:rtl/>
        </w:rPr>
      </w:pPr>
      <w:r>
        <w:rPr>
          <w:rFonts w:hint="cs"/>
          <w:rtl/>
        </w:rPr>
        <w:tab/>
      </w:r>
      <w:r w:rsidR="00C03480" w:rsidRPr="00C03480">
        <w:rPr>
          <w:rtl/>
        </w:rPr>
        <w:t>(أ)</w:t>
      </w:r>
      <w:r>
        <w:rPr>
          <w:rFonts w:hint="cs"/>
          <w:rtl/>
        </w:rPr>
        <w:tab/>
      </w:r>
      <w:r w:rsidR="00C03480" w:rsidRPr="00C03480">
        <w:rPr>
          <w:b/>
          <w:bCs/>
          <w:rtl/>
        </w:rPr>
        <w:t>الهدف</w:t>
      </w:r>
      <w:r w:rsidR="00C239BA">
        <w:rPr>
          <w:b/>
          <w:bCs/>
          <w:rtl/>
        </w:rPr>
        <w:t xml:space="preserve"> </w:t>
      </w:r>
      <w:r w:rsidR="00C03480" w:rsidRPr="00C03480">
        <w:rPr>
          <w:b/>
          <w:bCs/>
          <w:rtl/>
        </w:rPr>
        <w:t>1:</w:t>
      </w:r>
      <w:r w:rsidR="00C239BA">
        <w:rPr>
          <w:rtl/>
        </w:rPr>
        <w:t xml:space="preserve"> </w:t>
      </w:r>
      <w:r w:rsidR="00C03480" w:rsidRPr="00C03480">
        <w:rPr>
          <w:rtl/>
        </w:rPr>
        <w:t>تتطلب</w:t>
      </w:r>
      <w:r w:rsidR="00C239BA">
        <w:rPr>
          <w:rtl/>
        </w:rPr>
        <w:t xml:space="preserve"> </w:t>
      </w:r>
      <w:r w:rsidR="00C03480" w:rsidRPr="00C03480">
        <w:rPr>
          <w:rtl/>
        </w:rPr>
        <w:t>معالجة</w:t>
      </w:r>
      <w:r w:rsidR="00C239BA">
        <w:rPr>
          <w:rtl/>
        </w:rPr>
        <w:t xml:space="preserve"> </w:t>
      </w:r>
      <w:r w:rsidR="00C03480" w:rsidRPr="00C03480">
        <w:rPr>
          <w:rtl/>
        </w:rPr>
        <w:t>أسباب</w:t>
      </w:r>
      <w:r w:rsidR="00C239BA">
        <w:rPr>
          <w:rtl/>
        </w:rPr>
        <w:t xml:space="preserve"> </w:t>
      </w:r>
      <w:r w:rsidR="00C03480" w:rsidRPr="00C03480">
        <w:rPr>
          <w:rtl/>
        </w:rPr>
        <w:t>ومظاهر</w:t>
      </w:r>
      <w:r w:rsidR="00C239BA">
        <w:rPr>
          <w:rtl/>
        </w:rPr>
        <w:t xml:space="preserve"> </w:t>
      </w:r>
      <w:r w:rsidR="00C03480" w:rsidRPr="00C03480">
        <w:rPr>
          <w:rtl/>
        </w:rPr>
        <w:t>الفقر</w:t>
      </w:r>
      <w:r w:rsidR="00C239BA">
        <w:rPr>
          <w:rtl/>
        </w:rPr>
        <w:t xml:space="preserve"> </w:t>
      </w:r>
      <w:r w:rsidR="00C03480" w:rsidRPr="00C03480">
        <w:rPr>
          <w:rtl/>
        </w:rPr>
        <w:t>الهيكلي</w:t>
      </w:r>
      <w:r w:rsidR="00C239BA">
        <w:rPr>
          <w:rtl/>
        </w:rPr>
        <w:t xml:space="preserve"> </w:t>
      </w:r>
      <w:r w:rsidR="00C03480" w:rsidRPr="00C03480">
        <w:rPr>
          <w:rtl/>
        </w:rPr>
        <w:t>حلولا</w:t>
      </w:r>
      <w:r w:rsidR="00C239BA">
        <w:rPr>
          <w:rtl/>
        </w:rPr>
        <w:t xml:space="preserve"> </w:t>
      </w:r>
      <w:r w:rsidR="00C03480" w:rsidRPr="00C03480">
        <w:rPr>
          <w:rtl/>
        </w:rPr>
        <w:t>شاملة</w:t>
      </w:r>
      <w:r w:rsidR="00C239BA">
        <w:rPr>
          <w:rtl/>
        </w:rPr>
        <w:t xml:space="preserve"> </w:t>
      </w:r>
      <w:r w:rsidR="00C03480" w:rsidRPr="00C03480">
        <w:rPr>
          <w:rtl/>
        </w:rPr>
        <w:t>ملائمة</w:t>
      </w:r>
      <w:r w:rsidR="00C239BA">
        <w:rPr>
          <w:rtl/>
        </w:rPr>
        <w:t xml:space="preserve"> </w:t>
      </w:r>
      <w:r w:rsidR="00C03480" w:rsidRPr="00C03480">
        <w:rPr>
          <w:rtl/>
        </w:rPr>
        <w:t>للسياقات</w:t>
      </w:r>
      <w:r w:rsidR="00C239BA">
        <w:rPr>
          <w:rtl/>
        </w:rPr>
        <w:t xml:space="preserve"> </w:t>
      </w:r>
      <w:r w:rsidR="00C03480" w:rsidRPr="00C03480">
        <w:rPr>
          <w:rtl/>
        </w:rPr>
        <w:t>ومرتبطة</w:t>
      </w:r>
      <w:r w:rsidR="00C239BA">
        <w:rPr>
          <w:rtl/>
        </w:rPr>
        <w:t xml:space="preserve"> </w:t>
      </w:r>
      <w:r w:rsidR="00C03480" w:rsidRPr="00C03480">
        <w:rPr>
          <w:rtl/>
        </w:rPr>
        <w:t>بجميع</w:t>
      </w:r>
      <w:r w:rsidR="00C239BA">
        <w:rPr>
          <w:rtl/>
        </w:rPr>
        <w:t xml:space="preserve"> </w:t>
      </w:r>
      <w:r w:rsidR="00C03480" w:rsidRPr="00C03480">
        <w:rPr>
          <w:rtl/>
        </w:rPr>
        <w:t>الأهداف</w:t>
      </w:r>
      <w:r w:rsidR="00C239BA">
        <w:rPr>
          <w:rtl/>
        </w:rPr>
        <w:t xml:space="preserve"> </w:t>
      </w:r>
      <w:r w:rsidR="00C03480" w:rsidRPr="00C03480">
        <w:rPr>
          <w:rtl/>
        </w:rPr>
        <w:t>الأخرى.</w:t>
      </w:r>
      <w:r w:rsidR="00C239BA">
        <w:rPr>
          <w:rtl/>
        </w:rPr>
        <w:t xml:space="preserve"> </w:t>
      </w:r>
      <w:r w:rsidR="00C03480" w:rsidRPr="00C03480">
        <w:rPr>
          <w:rtl/>
        </w:rPr>
        <w:t>وينبغي</w:t>
      </w:r>
      <w:r w:rsidR="00C239BA">
        <w:rPr>
          <w:rtl/>
        </w:rPr>
        <w:t xml:space="preserve"> </w:t>
      </w:r>
      <w:r w:rsidR="00C03480" w:rsidRPr="00C03480">
        <w:rPr>
          <w:rtl/>
        </w:rPr>
        <w:t>للحكومات</w:t>
      </w:r>
      <w:r w:rsidR="00C239BA">
        <w:rPr>
          <w:rtl/>
        </w:rPr>
        <w:t xml:space="preserve"> </w:t>
      </w:r>
      <w:r w:rsidR="00C03480" w:rsidRPr="00C03480">
        <w:rPr>
          <w:rtl/>
        </w:rPr>
        <w:t>الإبلاغ</w:t>
      </w:r>
      <w:r w:rsidR="00C239BA">
        <w:rPr>
          <w:rtl/>
        </w:rPr>
        <w:t xml:space="preserve"> </w:t>
      </w:r>
      <w:r w:rsidR="00C03480" w:rsidRPr="00C03480">
        <w:rPr>
          <w:rtl/>
        </w:rPr>
        <w:t>عن</w:t>
      </w:r>
      <w:r w:rsidR="00C239BA">
        <w:rPr>
          <w:rtl/>
        </w:rPr>
        <w:t xml:space="preserve"> </w:t>
      </w:r>
      <w:r w:rsidR="00C03480" w:rsidRPr="00C03480">
        <w:rPr>
          <w:rtl/>
        </w:rPr>
        <w:t>الجهود</w:t>
      </w:r>
      <w:r w:rsidR="00C239BA">
        <w:rPr>
          <w:rtl/>
        </w:rPr>
        <w:t xml:space="preserve"> </w:t>
      </w:r>
      <w:r w:rsidR="00C03480" w:rsidRPr="00C03480">
        <w:rPr>
          <w:rtl/>
        </w:rPr>
        <w:t>التي</w:t>
      </w:r>
      <w:r w:rsidR="00C239BA">
        <w:rPr>
          <w:rtl/>
        </w:rPr>
        <w:t xml:space="preserve"> </w:t>
      </w:r>
      <w:r w:rsidR="00C03480" w:rsidRPr="00C03480">
        <w:rPr>
          <w:rtl/>
        </w:rPr>
        <w:t>تبذلها</w:t>
      </w:r>
      <w:r w:rsidR="00C239BA">
        <w:rPr>
          <w:rtl/>
        </w:rPr>
        <w:t xml:space="preserve"> </w:t>
      </w:r>
      <w:r w:rsidR="00C03480" w:rsidRPr="00C03480">
        <w:rPr>
          <w:rtl/>
        </w:rPr>
        <w:t>لزيادة</w:t>
      </w:r>
      <w:r w:rsidR="00C239BA">
        <w:rPr>
          <w:rtl/>
        </w:rPr>
        <w:t xml:space="preserve"> </w:t>
      </w:r>
      <w:r w:rsidR="00C03480" w:rsidRPr="00C03480">
        <w:rPr>
          <w:rtl/>
        </w:rPr>
        <w:t>الفرص</w:t>
      </w:r>
      <w:r w:rsidR="00C239BA">
        <w:rPr>
          <w:rtl/>
        </w:rPr>
        <w:t xml:space="preserve"> </w:t>
      </w:r>
      <w:r w:rsidR="00C03480" w:rsidRPr="00C03480">
        <w:rPr>
          <w:rtl/>
        </w:rPr>
        <w:t>وتعزيز</w:t>
      </w:r>
      <w:r w:rsidR="00C239BA">
        <w:rPr>
          <w:rtl/>
        </w:rPr>
        <w:t xml:space="preserve"> </w:t>
      </w:r>
      <w:r w:rsidR="00C03480" w:rsidRPr="00C03480">
        <w:rPr>
          <w:rtl/>
        </w:rPr>
        <w:t>الرفاه</w:t>
      </w:r>
      <w:r w:rsidR="00C239BA">
        <w:rPr>
          <w:rtl/>
        </w:rPr>
        <w:t xml:space="preserve"> </w:t>
      </w:r>
      <w:r w:rsidR="00C03480" w:rsidRPr="00C03480">
        <w:rPr>
          <w:rtl/>
        </w:rPr>
        <w:t>والقدرة</w:t>
      </w:r>
      <w:r w:rsidR="00C239BA">
        <w:rPr>
          <w:rtl/>
        </w:rPr>
        <w:t xml:space="preserve"> </w:t>
      </w:r>
      <w:r w:rsidR="00C03480" w:rsidRPr="00C03480">
        <w:rPr>
          <w:rtl/>
        </w:rPr>
        <w:t>على</w:t>
      </w:r>
      <w:r w:rsidR="00C239BA">
        <w:rPr>
          <w:rtl/>
        </w:rPr>
        <w:t xml:space="preserve"> </w:t>
      </w:r>
      <w:r w:rsidR="00C03480" w:rsidRPr="00C03480">
        <w:rPr>
          <w:rtl/>
        </w:rPr>
        <w:t>الصمود</w:t>
      </w:r>
      <w:r w:rsidR="00C239BA">
        <w:rPr>
          <w:rtl/>
        </w:rPr>
        <w:t xml:space="preserve"> </w:t>
      </w:r>
      <w:r w:rsidR="00C03480" w:rsidRPr="00C03480">
        <w:rPr>
          <w:rtl/>
        </w:rPr>
        <w:t>لدى</w:t>
      </w:r>
      <w:r w:rsidR="00C239BA">
        <w:rPr>
          <w:rtl/>
        </w:rPr>
        <w:t xml:space="preserve"> </w:t>
      </w:r>
      <w:r w:rsidR="00C03480" w:rsidRPr="00C03480">
        <w:rPr>
          <w:rtl/>
        </w:rPr>
        <w:t>جميع</w:t>
      </w:r>
      <w:r w:rsidR="00C239BA">
        <w:rPr>
          <w:rtl/>
        </w:rPr>
        <w:t xml:space="preserve"> </w:t>
      </w:r>
      <w:r w:rsidR="00C03480" w:rsidRPr="00C03480">
        <w:rPr>
          <w:rtl/>
        </w:rPr>
        <w:t>قطاعات</w:t>
      </w:r>
      <w:r w:rsidR="00C239BA">
        <w:rPr>
          <w:rtl/>
        </w:rPr>
        <w:t xml:space="preserve"> </w:t>
      </w:r>
      <w:r w:rsidR="00C03480" w:rsidRPr="00C03480">
        <w:rPr>
          <w:rtl/>
        </w:rPr>
        <w:t>المجتمع؛</w:t>
      </w:r>
      <w:r w:rsidR="00C239BA">
        <w:rPr>
          <w:rtl/>
        </w:rPr>
        <w:t xml:space="preserve"> </w:t>
      </w:r>
    </w:p>
    <w:p w:rsidR="00C03480" w:rsidRPr="00C03480" w:rsidRDefault="009F7BE0" w:rsidP="009F7BE0">
      <w:pPr>
        <w:pStyle w:val="SingleTxt"/>
        <w:rPr>
          <w:rtl/>
        </w:rPr>
      </w:pPr>
      <w:r>
        <w:rPr>
          <w:rFonts w:hint="cs"/>
          <w:rtl/>
        </w:rPr>
        <w:tab/>
      </w:r>
      <w:r w:rsidR="00C03480" w:rsidRPr="00C03480">
        <w:rPr>
          <w:rtl/>
        </w:rPr>
        <w:t>(ب)</w:t>
      </w:r>
      <w:r>
        <w:rPr>
          <w:rFonts w:hint="cs"/>
          <w:b/>
          <w:bCs/>
          <w:rtl/>
        </w:rPr>
        <w:tab/>
      </w:r>
      <w:r w:rsidR="00C03480" w:rsidRPr="00C03480">
        <w:rPr>
          <w:b/>
          <w:bCs/>
          <w:rtl/>
        </w:rPr>
        <w:t>الهدف</w:t>
      </w:r>
      <w:r w:rsidR="00C239BA">
        <w:rPr>
          <w:b/>
          <w:bCs/>
          <w:rtl/>
        </w:rPr>
        <w:t xml:space="preserve"> </w:t>
      </w:r>
      <w:r w:rsidR="00C03480" w:rsidRPr="00C03480">
        <w:rPr>
          <w:b/>
          <w:bCs/>
          <w:rtl/>
        </w:rPr>
        <w:t>2:</w:t>
      </w:r>
      <w:r w:rsidR="00C239BA">
        <w:rPr>
          <w:rtl/>
        </w:rPr>
        <w:t xml:space="preserve"> </w:t>
      </w:r>
      <w:r w:rsidR="00C03480" w:rsidRPr="00C03480">
        <w:rPr>
          <w:rtl/>
        </w:rPr>
        <w:t>يستلزم</w:t>
      </w:r>
      <w:r w:rsidR="00C239BA">
        <w:rPr>
          <w:rtl/>
        </w:rPr>
        <w:t xml:space="preserve"> </w:t>
      </w:r>
      <w:r w:rsidR="00C03480" w:rsidRPr="00C03480">
        <w:rPr>
          <w:rtl/>
        </w:rPr>
        <w:t>القضاء</w:t>
      </w:r>
      <w:r w:rsidR="00C239BA">
        <w:rPr>
          <w:rtl/>
        </w:rPr>
        <w:t xml:space="preserve"> </w:t>
      </w:r>
      <w:r w:rsidR="00C03480" w:rsidRPr="00C03480">
        <w:rPr>
          <w:rtl/>
        </w:rPr>
        <w:t>على</w:t>
      </w:r>
      <w:r w:rsidR="00C239BA">
        <w:rPr>
          <w:rtl/>
        </w:rPr>
        <w:t xml:space="preserve"> </w:t>
      </w:r>
      <w:r w:rsidR="00C03480" w:rsidRPr="00C03480">
        <w:rPr>
          <w:rtl/>
        </w:rPr>
        <w:t>الجوع</w:t>
      </w:r>
      <w:r w:rsidR="00C239BA">
        <w:rPr>
          <w:rtl/>
        </w:rPr>
        <w:t xml:space="preserve"> </w:t>
      </w:r>
      <w:r w:rsidR="00C03480" w:rsidRPr="00C03480">
        <w:rPr>
          <w:rtl/>
        </w:rPr>
        <w:t>وجميع</w:t>
      </w:r>
      <w:r w:rsidR="00C239BA">
        <w:rPr>
          <w:rtl/>
        </w:rPr>
        <w:t xml:space="preserve"> </w:t>
      </w:r>
      <w:r w:rsidR="00C03480" w:rsidRPr="00C03480">
        <w:rPr>
          <w:rtl/>
        </w:rPr>
        <w:t>أشكال</w:t>
      </w:r>
      <w:r w:rsidR="00C239BA">
        <w:rPr>
          <w:rtl/>
        </w:rPr>
        <w:t xml:space="preserve"> </w:t>
      </w:r>
      <w:r w:rsidR="00C03480" w:rsidRPr="00C03480">
        <w:rPr>
          <w:rtl/>
        </w:rPr>
        <w:t>سوء</w:t>
      </w:r>
      <w:r w:rsidR="00C239BA">
        <w:rPr>
          <w:rtl/>
        </w:rPr>
        <w:t xml:space="preserve"> </w:t>
      </w:r>
      <w:r w:rsidR="00C03480" w:rsidRPr="00C03480">
        <w:rPr>
          <w:rtl/>
        </w:rPr>
        <w:t>التغذية</w:t>
      </w:r>
      <w:r w:rsidR="00C239BA">
        <w:rPr>
          <w:rtl/>
        </w:rPr>
        <w:t xml:space="preserve"> </w:t>
      </w:r>
      <w:r w:rsidR="00C03480" w:rsidRPr="00C03480">
        <w:rPr>
          <w:rtl/>
        </w:rPr>
        <w:t>التحول</w:t>
      </w:r>
      <w:r w:rsidR="00C239BA">
        <w:rPr>
          <w:rtl/>
        </w:rPr>
        <w:t xml:space="preserve"> </w:t>
      </w:r>
      <w:r w:rsidR="00C03480" w:rsidRPr="00C03480">
        <w:rPr>
          <w:rtl/>
        </w:rPr>
        <w:t>في</w:t>
      </w:r>
      <w:r w:rsidR="00C239BA">
        <w:rPr>
          <w:rtl/>
        </w:rPr>
        <w:t xml:space="preserve"> </w:t>
      </w:r>
      <w:r w:rsidR="00C03480" w:rsidRPr="00C03480">
        <w:rPr>
          <w:rtl/>
        </w:rPr>
        <w:t>الإنتاج</w:t>
      </w:r>
      <w:r w:rsidR="00C239BA">
        <w:rPr>
          <w:rtl/>
        </w:rPr>
        <w:t xml:space="preserve"> </w:t>
      </w:r>
      <w:r w:rsidR="00C03480" w:rsidRPr="00C03480">
        <w:rPr>
          <w:rtl/>
        </w:rPr>
        <w:t>الزراعي</w:t>
      </w:r>
      <w:r w:rsidR="00C239BA">
        <w:rPr>
          <w:rtl/>
        </w:rPr>
        <w:t xml:space="preserve"> </w:t>
      </w:r>
      <w:r w:rsidR="00C03480" w:rsidRPr="00C03480">
        <w:rPr>
          <w:rtl/>
        </w:rPr>
        <w:t>من</w:t>
      </w:r>
      <w:r w:rsidR="00C239BA">
        <w:rPr>
          <w:rtl/>
        </w:rPr>
        <w:t xml:space="preserve"> </w:t>
      </w:r>
      <w:r w:rsidR="00C03480" w:rsidRPr="00C03480">
        <w:rPr>
          <w:rtl/>
        </w:rPr>
        <w:t>نظام</w:t>
      </w:r>
      <w:r w:rsidR="00C239BA">
        <w:rPr>
          <w:rtl/>
        </w:rPr>
        <w:t xml:space="preserve"> </w:t>
      </w:r>
      <w:r w:rsidR="00C03480" w:rsidRPr="00C03480">
        <w:rPr>
          <w:rtl/>
        </w:rPr>
        <w:t>الاستغلال</w:t>
      </w:r>
      <w:r w:rsidR="00C239BA">
        <w:rPr>
          <w:rtl/>
        </w:rPr>
        <w:t xml:space="preserve"> </w:t>
      </w:r>
      <w:r w:rsidR="00C03480" w:rsidRPr="00C03480">
        <w:rPr>
          <w:rtl/>
        </w:rPr>
        <w:t>الصناعي</w:t>
      </w:r>
      <w:r w:rsidR="00C239BA">
        <w:rPr>
          <w:rtl/>
        </w:rPr>
        <w:t xml:space="preserve"> </w:t>
      </w:r>
      <w:r w:rsidR="00C03480" w:rsidRPr="00C03480">
        <w:rPr>
          <w:rtl/>
        </w:rPr>
        <w:t>الكثيف</w:t>
      </w:r>
      <w:r w:rsidR="00C239BA">
        <w:rPr>
          <w:rtl/>
        </w:rPr>
        <w:t xml:space="preserve"> </w:t>
      </w:r>
      <w:r w:rsidR="00C03480" w:rsidRPr="00C03480">
        <w:rPr>
          <w:rtl/>
        </w:rPr>
        <w:t>المدخلات</w:t>
      </w:r>
      <w:r w:rsidR="00C239BA">
        <w:rPr>
          <w:rtl/>
        </w:rPr>
        <w:t xml:space="preserve"> </w:t>
      </w:r>
      <w:r w:rsidR="00C03480" w:rsidRPr="00C03480">
        <w:rPr>
          <w:rtl/>
        </w:rPr>
        <w:t>إلى</w:t>
      </w:r>
      <w:r w:rsidR="00C239BA">
        <w:rPr>
          <w:rtl/>
        </w:rPr>
        <w:t xml:space="preserve"> </w:t>
      </w:r>
      <w:r w:rsidR="00C03480" w:rsidRPr="00C03480">
        <w:rPr>
          <w:rtl/>
        </w:rPr>
        <w:t>نظم</w:t>
      </w:r>
      <w:r w:rsidR="00C239BA">
        <w:rPr>
          <w:rtl/>
        </w:rPr>
        <w:t xml:space="preserve"> </w:t>
      </w:r>
      <w:r w:rsidR="00C03480" w:rsidRPr="00C03480">
        <w:rPr>
          <w:rtl/>
        </w:rPr>
        <w:t>تدعم</w:t>
      </w:r>
      <w:r w:rsidR="00C239BA">
        <w:rPr>
          <w:rtl/>
        </w:rPr>
        <w:t xml:space="preserve"> </w:t>
      </w:r>
      <w:r w:rsidR="00C03480" w:rsidRPr="00C03480">
        <w:rPr>
          <w:rtl/>
        </w:rPr>
        <w:t>سبل</w:t>
      </w:r>
      <w:r w:rsidR="00C239BA">
        <w:rPr>
          <w:rtl/>
        </w:rPr>
        <w:t xml:space="preserve"> </w:t>
      </w:r>
      <w:r w:rsidR="00C03480" w:rsidRPr="00C03480">
        <w:rPr>
          <w:rtl/>
        </w:rPr>
        <w:t>كسب</w:t>
      </w:r>
      <w:r w:rsidR="00C239BA">
        <w:rPr>
          <w:rtl/>
        </w:rPr>
        <w:t xml:space="preserve"> </w:t>
      </w:r>
      <w:r w:rsidR="00C03480" w:rsidRPr="00C03480">
        <w:rPr>
          <w:rtl/>
        </w:rPr>
        <w:t>العيش</w:t>
      </w:r>
      <w:r w:rsidR="00C239BA">
        <w:rPr>
          <w:rtl/>
        </w:rPr>
        <w:t xml:space="preserve"> </w:t>
      </w:r>
      <w:r w:rsidR="00C03480" w:rsidRPr="00C03480">
        <w:rPr>
          <w:rtl/>
        </w:rPr>
        <w:t>لصغار</w:t>
      </w:r>
      <w:r w:rsidR="00C239BA">
        <w:rPr>
          <w:rtl/>
        </w:rPr>
        <w:t xml:space="preserve"> </w:t>
      </w:r>
      <w:r w:rsidR="00C03480" w:rsidRPr="00C03480">
        <w:rPr>
          <w:rtl/>
        </w:rPr>
        <w:t>المزارعين</w:t>
      </w:r>
      <w:r w:rsidR="00C239BA">
        <w:rPr>
          <w:rtl/>
        </w:rPr>
        <w:t xml:space="preserve"> </w:t>
      </w:r>
      <w:r w:rsidR="00C03480" w:rsidRPr="00C03480">
        <w:rPr>
          <w:rtl/>
        </w:rPr>
        <w:t>وتحفظ</w:t>
      </w:r>
      <w:r w:rsidR="00C239BA">
        <w:rPr>
          <w:rtl/>
        </w:rPr>
        <w:t xml:space="preserve"> </w:t>
      </w:r>
      <w:r w:rsidR="00C03480" w:rsidRPr="00C03480">
        <w:rPr>
          <w:rtl/>
        </w:rPr>
        <w:t>الثقافات</w:t>
      </w:r>
      <w:r w:rsidR="00C239BA">
        <w:rPr>
          <w:rtl/>
        </w:rPr>
        <w:t xml:space="preserve"> </w:t>
      </w:r>
      <w:r w:rsidR="00C03480" w:rsidRPr="00C03480">
        <w:rPr>
          <w:rtl/>
        </w:rPr>
        <w:t>والتنوع</w:t>
      </w:r>
      <w:r w:rsidR="00C239BA">
        <w:rPr>
          <w:rtl/>
        </w:rPr>
        <w:t xml:space="preserve"> </w:t>
      </w:r>
      <w:r w:rsidR="00C03480" w:rsidRPr="00C03480">
        <w:rPr>
          <w:rtl/>
        </w:rPr>
        <w:t>البيولوجي؛</w:t>
      </w:r>
    </w:p>
    <w:p w:rsidR="00C03480" w:rsidRPr="00C03480" w:rsidRDefault="009F7BE0" w:rsidP="00EB359E">
      <w:pPr>
        <w:pStyle w:val="SingleTxt"/>
        <w:rPr>
          <w:rtl/>
        </w:rPr>
      </w:pPr>
      <w:r>
        <w:rPr>
          <w:rFonts w:hint="cs"/>
          <w:rtl/>
        </w:rPr>
        <w:tab/>
      </w:r>
      <w:r w:rsidR="00C03480" w:rsidRPr="00C03480">
        <w:rPr>
          <w:rtl/>
        </w:rPr>
        <w:t>(ج)</w:t>
      </w:r>
      <w:r>
        <w:rPr>
          <w:rFonts w:hint="cs"/>
          <w:rtl/>
        </w:rPr>
        <w:tab/>
      </w:r>
      <w:r w:rsidR="00C03480" w:rsidRPr="00C03480">
        <w:rPr>
          <w:b/>
          <w:bCs/>
          <w:rtl/>
        </w:rPr>
        <w:t>الهدف</w:t>
      </w:r>
      <w:r w:rsidR="00C239BA">
        <w:rPr>
          <w:b/>
          <w:bCs/>
          <w:rtl/>
        </w:rPr>
        <w:t xml:space="preserve"> </w:t>
      </w:r>
      <w:r w:rsidR="00C03480" w:rsidRPr="00C03480">
        <w:rPr>
          <w:b/>
          <w:bCs/>
          <w:rtl/>
        </w:rPr>
        <w:t>3:</w:t>
      </w:r>
      <w:r w:rsidR="00C239BA">
        <w:rPr>
          <w:rtl/>
        </w:rPr>
        <w:t xml:space="preserve"> </w:t>
      </w:r>
      <w:r w:rsidR="00C03480" w:rsidRPr="00C03480">
        <w:rPr>
          <w:rtl/>
        </w:rPr>
        <w:t>ينبغي</w:t>
      </w:r>
      <w:r w:rsidR="00C239BA">
        <w:rPr>
          <w:rtl/>
        </w:rPr>
        <w:t xml:space="preserve"> </w:t>
      </w:r>
      <w:r w:rsidR="00C03480" w:rsidRPr="00C03480">
        <w:rPr>
          <w:rtl/>
        </w:rPr>
        <w:t>للجهود</w:t>
      </w:r>
      <w:r w:rsidR="00C239BA">
        <w:rPr>
          <w:rtl/>
        </w:rPr>
        <w:t xml:space="preserve"> </w:t>
      </w:r>
      <w:r w:rsidR="00C03480" w:rsidRPr="00C03480">
        <w:rPr>
          <w:rtl/>
        </w:rPr>
        <w:t>الرامية</w:t>
      </w:r>
      <w:r w:rsidR="00C239BA">
        <w:rPr>
          <w:rtl/>
        </w:rPr>
        <w:t xml:space="preserve"> </w:t>
      </w:r>
      <w:r w:rsidR="00C03480" w:rsidRPr="00C03480">
        <w:rPr>
          <w:rtl/>
        </w:rPr>
        <w:t>إلى</w:t>
      </w:r>
      <w:r w:rsidR="00C239BA">
        <w:rPr>
          <w:rtl/>
        </w:rPr>
        <w:t xml:space="preserve"> </w:t>
      </w:r>
      <w:r w:rsidR="00C03480" w:rsidRPr="00C03480">
        <w:rPr>
          <w:rtl/>
        </w:rPr>
        <w:t>تحقيق</w:t>
      </w:r>
      <w:r w:rsidR="00C239BA">
        <w:rPr>
          <w:rtl/>
        </w:rPr>
        <w:t xml:space="preserve"> </w:t>
      </w:r>
      <w:r w:rsidR="00C03480" w:rsidRPr="00C03480">
        <w:rPr>
          <w:rtl/>
        </w:rPr>
        <w:t>الغايات</w:t>
      </w:r>
      <w:r w:rsidR="00C239BA">
        <w:rPr>
          <w:rtl/>
        </w:rPr>
        <w:t xml:space="preserve"> </w:t>
      </w:r>
      <w:r w:rsidR="00C03480" w:rsidRPr="00C03480">
        <w:rPr>
          <w:rtl/>
        </w:rPr>
        <w:t>المتصلة</w:t>
      </w:r>
      <w:r w:rsidR="00C239BA">
        <w:rPr>
          <w:rtl/>
        </w:rPr>
        <w:t xml:space="preserve"> </w:t>
      </w:r>
      <w:r w:rsidR="00C03480" w:rsidRPr="00C03480">
        <w:rPr>
          <w:rtl/>
        </w:rPr>
        <w:t>بالصحة</w:t>
      </w:r>
      <w:r w:rsidR="00C239BA">
        <w:rPr>
          <w:rtl/>
        </w:rPr>
        <w:t xml:space="preserve"> </w:t>
      </w:r>
      <w:r w:rsidR="00C03480" w:rsidRPr="00C03480">
        <w:rPr>
          <w:rtl/>
        </w:rPr>
        <w:t>أن</w:t>
      </w:r>
      <w:r w:rsidR="00C239BA">
        <w:rPr>
          <w:rtl/>
        </w:rPr>
        <w:t xml:space="preserve"> </w:t>
      </w:r>
      <w:r w:rsidR="00C03480" w:rsidRPr="00C03480">
        <w:rPr>
          <w:rtl/>
        </w:rPr>
        <w:t>تمنح</w:t>
      </w:r>
      <w:r w:rsidR="00C239BA">
        <w:rPr>
          <w:rtl/>
        </w:rPr>
        <w:t xml:space="preserve"> </w:t>
      </w:r>
      <w:r w:rsidR="00C03480" w:rsidRPr="00C03480">
        <w:rPr>
          <w:rtl/>
        </w:rPr>
        <w:t>الأولوية</w:t>
      </w:r>
      <w:r w:rsidR="00C239BA">
        <w:rPr>
          <w:rtl/>
        </w:rPr>
        <w:t xml:space="preserve"> </w:t>
      </w:r>
      <w:r w:rsidR="00C03480" w:rsidRPr="00C03480">
        <w:rPr>
          <w:rtl/>
          <w:lang w:bidi="ar"/>
        </w:rPr>
        <w:t>للطائفة</w:t>
      </w:r>
      <w:r w:rsidR="00C239BA">
        <w:rPr>
          <w:rtl/>
          <w:lang w:bidi="ar"/>
        </w:rPr>
        <w:t xml:space="preserve"> </w:t>
      </w:r>
      <w:r w:rsidR="00C03480" w:rsidRPr="00C03480">
        <w:rPr>
          <w:rtl/>
          <w:lang w:bidi="ar"/>
        </w:rPr>
        <w:t>الكاملة</w:t>
      </w:r>
      <w:r w:rsidR="00C239BA">
        <w:rPr>
          <w:rtl/>
          <w:lang w:bidi="ar"/>
        </w:rPr>
        <w:t xml:space="preserve"> </w:t>
      </w:r>
      <w:r w:rsidR="00C03480" w:rsidRPr="00C03480">
        <w:rPr>
          <w:rtl/>
          <w:lang w:bidi="ar"/>
        </w:rPr>
        <w:t>للخدمات</w:t>
      </w:r>
      <w:r w:rsidR="00C03480" w:rsidRPr="00C03480">
        <w:rPr>
          <w:rtl/>
        </w:rPr>
        <w:t>،</w:t>
      </w:r>
      <w:r w:rsidR="00C239BA">
        <w:rPr>
          <w:rtl/>
        </w:rPr>
        <w:t xml:space="preserve"> </w:t>
      </w:r>
      <w:r w:rsidR="00C03480" w:rsidRPr="00C03480">
        <w:rPr>
          <w:rtl/>
        </w:rPr>
        <w:t>من</w:t>
      </w:r>
      <w:r w:rsidR="00C239BA">
        <w:rPr>
          <w:rtl/>
        </w:rPr>
        <w:t xml:space="preserve"> </w:t>
      </w:r>
      <w:r w:rsidR="00C03480" w:rsidRPr="00C03480">
        <w:rPr>
          <w:rtl/>
        </w:rPr>
        <w:t>ترويج</w:t>
      </w:r>
      <w:r w:rsidR="00C239BA">
        <w:rPr>
          <w:rtl/>
        </w:rPr>
        <w:t xml:space="preserve"> </w:t>
      </w:r>
      <w:r w:rsidR="00C03480" w:rsidRPr="00C03480">
        <w:rPr>
          <w:rtl/>
        </w:rPr>
        <w:t>ووقاية</w:t>
      </w:r>
      <w:r w:rsidR="00C239BA">
        <w:rPr>
          <w:rtl/>
        </w:rPr>
        <w:t xml:space="preserve"> </w:t>
      </w:r>
      <w:r w:rsidR="00C03480" w:rsidRPr="00C03480">
        <w:rPr>
          <w:rtl/>
        </w:rPr>
        <w:t>وعلاج</w:t>
      </w:r>
      <w:r w:rsidR="00C239BA">
        <w:rPr>
          <w:rtl/>
        </w:rPr>
        <w:t xml:space="preserve"> </w:t>
      </w:r>
      <w:r w:rsidR="00C03480" w:rsidRPr="00C03480">
        <w:rPr>
          <w:rtl/>
        </w:rPr>
        <w:t>وإعادة</w:t>
      </w:r>
      <w:r w:rsidR="00C239BA">
        <w:rPr>
          <w:rtl/>
        </w:rPr>
        <w:t xml:space="preserve"> </w:t>
      </w:r>
      <w:r w:rsidR="00C03480" w:rsidRPr="00C03480">
        <w:rPr>
          <w:rtl/>
        </w:rPr>
        <w:t>تأهيل</w:t>
      </w:r>
      <w:r w:rsidR="00C239BA">
        <w:rPr>
          <w:rtl/>
        </w:rPr>
        <w:t xml:space="preserve"> </w:t>
      </w:r>
      <w:r w:rsidR="00C03480" w:rsidRPr="00C03480">
        <w:rPr>
          <w:rtl/>
        </w:rPr>
        <w:t>وتخفيف</w:t>
      </w:r>
      <w:r w:rsidR="00C239BA">
        <w:rPr>
          <w:rtl/>
        </w:rPr>
        <w:t xml:space="preserve"> </w:t>
      </w:r>
      <w:r w:rsidR="00C03480" w:rsidRPr="00C03480">
        <w:rPr>
          <w:rtl/>
        </w:rPr>
        <w:t>للأعراض.</w:t>
      </w:r>
      <w:r w:rsidR="00C239BA">
        <w:rPr>
          <w:rtl/>
        </w:rPr>
        <w:t xml:space="preserve"> </w:t>
      </w:r>
      <w:r w:rsidR="00C03480" w:rsidRPr="00C03480">
        <w:rPr>
          <w:rtl/>
        </w:rPr>
        <w:t>ويجب</w:t>
      </w:r>
      <w:r w:rsidR="00C239BA">
        <w:rPr>
          <w:rtl/>
        </w:rPr>
        <w:t xml:space="preserve"> </w:t>
      </w:r>
      <w:r w:rsidR="00C03480" w:rsidRPr="00C03480">
        <w:rPr>
          <w:rtl/>
        </w:rPr>
        <w:t>على</w:t>
      </w:r>
      <w:r w:rsidR="00C239BA">
        <w:rPr>
          <w:rtl/>
        </w:rPr>
        <w:t xml:space="preserve"> </w:t>
      </w:r>
      <w:r w:rsidR="00C03480" w:rsidRPr="00C03480">
        <w:rPr>
          <w:rtl/>
        </w:rPr>
        <w:t>الحكومات</w:t>
      </w:r>
      <w:r w:rsidR="00C239BA">
        <w:rPr>
          <w:rtl/>
        </w:rPr>
        <w:t xml:space="preserve"> </w:t>
      </w:r>
      <w:r w:rsidR="00C03480" w:rsidRPr="00C03480">
        <w:rPr>
          <w:rtl/>
        </w:rPr>
        <w:t>أن</w:t>
      </w:r>
      <w:r w:rsidR="00C239BA">
        <w:rPr>
          <w:rtl/>
        </w:rPr>
        <w:t xml:space="preserve"> </w:t>
      </w:r>
      <w:r w:rsidR="00C03480" w:rsidRPr="00C03480">
        <w:rPr>
          <w:rtl/>
        </w:rPr>
        <w:t>تسعى،</w:t>
      </w:r>
      <w:r w:rsidR="00C239BA">
        <w:rPr>
          <w:rtl/>
        </w:rPr>
        <w:t xml:space="preserve"> </w:t>
      </w:r>
      <w:r w:rsidR="00C03480" w:rsidRPr="00C03480">
        <w:rPr>
          <w:rtl/>
        </w:rPr>
        <w:t>باتباع</w:t>
      </w:r>
      <w:r w:rsidR="00C239BA">
        <w:rPr>
          <w:rtl/>
        </w:rPr>
        <w:t xml:space="preserve"> </w:t>
      </w:r>
      <w:r w:rsidR="00C03480" w:rsidRPr="00C03480">
        <w:rPr>
          <w:rtl/>
        </w:rPr>
        <w:t>نهج</w:t>
      </w:r>
      <w:r w:rsidR="00C239BA">
        <w:rPr>
          <w:rtl/>
        </w:rPr>
        <w:t xml:space="preserve"> </w:t>
      </w:r>
      <w:r w:rsidR="00C03480" w:rsidRPr="00C03480">
        <w:rPr>
          <w:rtl/>
        </w:rPr>
        <w:t>متعدد</w:t>
      </w:r>
      <w:r w:rsidR="00C239BA">
        <w:rPr>
          <w:rtl/>
        </w:rPr>
        <w:t xml:space="preserve"> </w:t>
      </w:r>
      <w:r w:rsidR="00C03480" w:rsidRPr="00C03480">
        <w:rPr>
          <w:rtl/>
        </w:rPr>
        <w:t>القطاعات</w:t>
      </w:r>
      <w:r w:rsidR="00C239BA">
        <w:rPr>
          <w:rtl/>
        </w:rPr>
        <w:t xml:space="preserve"> </w:t>
      </w:r>
      <w:r w:rsidR="00C03480" w:rsidRPr="00C03480">
        <w:rPr>
          <w:rtl/>
        </w:rPr>
        <w:t>ومتعدد</w:t>
      </w:r>
      <w:r w:rsidR="00C239BA">
        <w:rPr>
          <w:rtl/>
        </w:rPr>
        <w:t xml:space="preserve"> </w:t>
      </w:r>
      <w:r w:rsidR="00C03480" w:rsidRPr="00C03480">
        <w:rPr>
          <w:rtl/>
        </w:rPr>
        <w:t>أصحاب</w:t>
      </w:r>
      <w:r w:rsidR="00C239BA">
        <w:rPr>
          <w:rtl/>
        </w:rPr>
        <w:t xml:space="preserve"> </w:t>
      </w:r>
      <w:r w:rsidR="00C03480" w:rsidRPr="00C03480">
        <w:rPr>
          <w:rtl/>
        </w:rPr>
        <w:t>المصلحة،</w:t>
      </w:r>
      <w:r w:rsidR="00C239BA">
        <w:rPr>
          <w:rtl/>
        </w:rPr>
        <w:t xml:space="preserve"> </w:t>
      </w:r>
      <w:r w:rsidR="00C03480" w:rsidRPr="00C03480">
        <w:rPr>
          <w:rtl/>
        </w:rPr>
        <w:t>إلى</w:t>
      </w:r>
      <w:r w:rsidR="00C239BA">
        <w:rPr>
          <w:rtl/>
        </w:rPr>
        <w:t xml:space="preserve"> </w:t>
      </w:r>
      <w:r w:rsidR="00C03480" w:rsidRPr="00C03480">
        <w:rPr>
          <w:rtl/>
        </w:rPr>
        <w:t>إزالة</w:t>
      </w:r>
      <w:r w:rsidR="00C239BA">
        <w:rPr>
          <w:rtl/>
        </w:rPr>
        <w:t xml:space="preserve"> </w:t>
      </w:r>
      <w:r w:rsidR="00C03480" w:rsidRPr="00C03480">
        <w:rPr>
          <w:rtl/>
        </w:rPr>
        <w:t>العوائق</w:t>
      </w:r>
      <w:r w:rsidR="00C239BA">
        <w:rPr>
          <w:rtl/>
        </w:rPr>
        <w:t xml:space="preserve"> </w:t>
      </w:r>
      <w:r w:rsidR="00C03480" w:rsidRPr="00C03480">
        <w:rPr>
          <w:rtl/>
        </w:rPr>
        <w:t>الاجتماعية</w:t>
      </w:r>
      <w:r w:rsidR="00C239BA">
        <w:rPr>
          <w:rtl/>
        </w:rPr>
        <w:t xml:space="preserve"> </w:t>
      </w:r>
      <w:r w:rsidR="00C03480" w:rsidRPr="00C03480">
        <w:rPr>
          <w:rtl/>
        </w:rPr>
        <w:t>والثقافية</w:t>
      </w:r>
      <w:r w:rsidR="00C239BA">
        <w:rPr>
          <w:rtl/>
        </w:rPr>
        <w:t xml:space="preserve"> </w:t>
      </w:r>
      <w:r w:rsidR="00C03480" w:rsidRPr="00C03480">
        <w:rPr>
          <w:rtl/>
        </w:rPr>
        <w:t>والاقتصادية</w:t>
      </w:r>
      <w:r w:rsidR="00C239BA">
        <w:rPr>
          <w:rtl/>
        </w:rPr>
        <w:t xml:space="preserve"> </w:t>
      </w:r>
      <w:r w:rsidR="00C03480" w:rsidRPr="00C03480">
        <w:rPr>
          <w:rtl/>
        </w:rPr>
        <w:t>لكفالة</w:t>
      </w:r>
      <w:r w:rsidR="00C239BA">
        <w:rPr>
          <w:rtl/>
        </w:rPr>
        <w:t xml:space="preserve"> </w:t>
      </w:r>
      <w:r w:rsidR="00C03480" w:rsidRPr="00C03480">
        <w:rPr>
          <w:rtl/>
        </w:rPr>
        <w:t>استفادة</w:t>
      </w:r>
      <w:r w:rsidR="00C239BA">
        <w:rPr>
          <w:rtl/>
        </w:rPr>
        <w:t xml:space="preserve"> </w:t>
      </w:r>
      <w:r w:rsidR="00C03480" w:rsidRPr="00C03480">
        <w:rPr>
          <w:rtl/>
        </w:rPr>
        <w:t>الجميع</w:t>
      </w:r>
      <w:r w:rsidR="00C239BA">
        <w:rPr>
          <w:rtl/>
        </w:rPr>
        <w:t xml:space="preserve"> </w:t>
      </w:r>
      <w:r w:rsidR="00C03480" w:rsidRPr="00C03480">
        <w:rPr>
          <w:rtl/>
        </w:rPr>
        <w:t>من</w:t>
      </w:r>
      <w:r w:rsidR="00C239BA">
        <w:rPr>
          <w:rtl/>
        </w:rPr>
        <w:t xml:space="preserve"> </w:t>
      </w:r>
      <w:r w:rsidR="00C03480" w:rsidRPr="00C03480">
        <w:rPr>
          <w:rtl/>
        </w:rPr>
        <w:t>خدمات</w:t>
      </w:r>
      <w:r w:rsidR="00C239BA">
        <w:rPr>
          <w:rtl/>
        </w:rPr>
        <w:t xml:space="preserve"> </w:t>
      </w:r>
      <w:r w:rsidR="00C03480" w:rsidRPr="00C03480">
        <w:rPr>
          <w:rtl/>
        </w:rPr>
        <w:t>الصحة</w:t>
      </w:r>
      <w:r w:rsidR="00C239BA">
        <w:rPr>
          <w:rtl/>
        </w:rPr>
        <w:t xml:space="preserve"> </w:t>
      </w:r>
      <w:r w:rsidR="00C03480" w:rsidRPr="00C03480">
        <w:rPr>
          <w:rtl/>
        </w:rPr>
        <w:t>البدنية</w:t>
      </w:r>
      <w:r w:rsidR="00C239BA">
        <w:rPr>
          <w:rtl/>
        </w:rPr>
        <w:t xml:space="preserve"> </w:t>
      </w:r>
      <w:r w:rsidR="00C03480" w:rsidRPr="00C03480">
        <w:rPr>
          <w:rtl/>
        </w:rPr>
        <w:t>والعقلية</w:t>
      </w:r>
      <w:r w:rsidR="00C239BA">
        <w:rPr>
          <w:rtl/>
        </w:rPr>
        <w:t xml:space="preserve"> </w:t>
      </w:r>
      <w:r w:rsidR="00C03480" w:rsidRPr="00C03480">
        <w:rPr>
          <w:rtl/>
        </w:rPr>
        <w:t>الجيدة</w:t>
      </w:r>
      <w:r w:rsidR="00C239BA">
        <w:rPr>
          <w:rtl/>
        </w:rPr>
        <w:t xml:space="preserve"> </w:t>
      </w:r>
      <w:r w:rsidR="00C03480" w:rsidRPr="00C03480">
        <w:rPr>
          <w:rtl/>
        </w:rPr>
        <w:t>والميسورة</w:t>
      </w:r>
      <w:r w:rsidR="00C239BA">
        <w:rPr>
          <w:rtl/>
        </w:rPr>
        <w:t xml:space="preserve"> </w:t>
      </w:r>
      <w:r w:rsidR="00C03480" w:rsidRPr="00C03480">
        <w:rPr>
          <w:rtl/>
        </w:rPr>
        <w:t>التكلفة؛</w:t>
      </w:r>
    </w:p>
    <w:p w:rsidR="00C03480" w:rsidRPr="00C03480" w:rsidRDefault="009F7BE0" w:rsidP="009F7BE0">
      <w:pPr>
        <w:pStyle w:val="SingleTxt"/>
        <w:rPr>
          <w:rtl/>
        </w:rPr>
      </w:pPr>
      <w:r>
        <w:rPr>
          <w:rFonts w:hint="cs"/>
          <w:rtl/>
        </w:rPr>
        <w:tab/>
      </w:r>
      <w:r w:rsidR="00C03480" w:rsidRPr="00C03480">
        <w:rPr>
          <w:rtl/>
        </w:rPr>
        <w:t>(د)</w:t>
      </w:r>
      <w:r>
        <w:rPr>
          <w:rFonts w:hint="cs"/>
          <w:rtl/>
        </w:rPr>
        <w:tab/>
      </w:r>
      <w:r w:rsidR="00C03480" w:rsidRPr="00C03480">
        <w:rPr>
          <w:b/>
          <w:bCs/>
          <w:rtl/>
        </w:rPr>
        <w:t>الهدف</w:t>
      </w:r>
      <w:r w:rsidR="00C239BA">
        <w:rPr>
          <w:b/>
          <w:bCs/>
          <w:rtl/>
        </w:rPr>
        <w:t xml:space="preserve"> </w:t>
      </w:r>
      <w:r w:rsidR="00C03480" w:rsidRPr="00C03480">
        <w:rPr>
          <w:b/>
          <w:bCs/>
          <w:rtl/>
        </w:rPr>
        <w:t>5:</w:t>
      </w:r>
      <w:r w:rsidR="00C239BA">
        <w:rPr>
          <w:rtl/>
        </w:rPr>
        <w:t xml:space="preserve"> </w:t>
      </w:r>
      <w:r w:rsidR="00C03480" w:rsidRPr="00C03480">
        <w:rPr>
          <w:rtl/>
        </w:rPr>
        <w:t>ينبغي</w:t>
      </w:r>
      <w:r w:rsidR="00C239BA">
        <w:rPr>
          <w:rtl/>
        </w:rPr>
        <w:t xml:space="preserve"> </w:t>
      </w:r>
      <w:r w:rsidR="00C03480" w:rsidRPr="00C03480">
        <w:rPr>
          <w:rtl/>
        </w:rPr>
        <w:t>التغلب</w:t>
      </w:r>
      <w:r w:rsidR="00C239BA">
        <w:rPr>
          <w:rtl/>
        </w:rPr>
        <w:t xml:space="preserve"> </w:t>
      </w:r>
      <w:r w:rsidR="00C03480" w:rsidRPr="00C03480">
        <w:rPr>
          <w:rtl/>
        </w:rPr>
        <w:t>على</w:t>
      </w:r>
      <w:r w:rsidR="00C239BA">
        <w:rPr>
          <w:rtl/>
        </w:rPr>
        <w:t xml:space="preserve"> </w:t>
      </w:r>
      <w:r w:rsidR="00C03480" w:rsidRPr="00C03480">
        <w:rPr>
          <w:rtl/>
        </w:rPr>
        <w:t>العوائق</w:t>
      </w:r>
      <w:r w:rsidR="00C239BA">
        <w:rPr>
          <w:rtl/>
        </w:rPr>
        <w:t xml:space="preserve"> </w:t>
      </w:r>
      <w:r w:rsidR="00C03480" w:rsidRPr="00C03480">
        <w:rPr>
          <w:rtl/>
        </w:rPr>
        <w:t>التي</w:t>
      </w:r>
      <w:r w:rsidR="00C239BA">
        <w:rPr>
          <w:rtl/>
        </w:rPr>
        <w:t xml:space="preserve"> </w:t>
      </w:r>
      <w:r w:rsidR="00C03480" w:rsidRPr="00C03480">
        <w:rPr>
          <w:rtl/>
        </w:rPr>
        <w:t>تحول</w:t>
      </w:r>
      <w:r w:rsidR="00C239BA">
        <w:rPr>
          <w:rtl/>
        </w:rPr>
        <w:t xml:space="preserve"> </w:t>
      </w:r>
      <w:r w:rsidR="00C03480" w:rsidRPr="00C03480">
        <w:rPr>
          <w:rtl/>
        </w:rPr>
        <w:t>دون</w:t>
      </w:r>
      <w:r w:rsidR="00C239BA">
        <w:rPr>
          <w:rtl/>
        </w:rPr>
        <w:t xml:space="preserve"> </w:t>
      </w:r>
      <w:r w:rsidR="00C03480" w:rsidRPr="00C03480">
        <w:rPr>
          <w:rtl/>
        </w:rPr>
        <w:t>تحقيق</w:t>
      </w:r>
      <w:r w:rsidR="00C239BA">
        <w:rPr>
          <w:rtl/>
        </w:rPr>
        <w:t xml:space="preserve"> </w:t>
      </w:r>
      <w:r w:rsidR="00C03480" w:rsidRPr="00C03480">
        <w:rPr>
          <w:rtl/>
        </w:rPr>
        <w:t>المساواة</w:t>
      </w:r>
      <w:r w:rsidR="00C239BA">
        <w:rPr>
          <w:rtl/>
        </w:rPr>
        <w:t xml:space="preserve"> </w:t>
      </w:r>
      <w:r w:rsidR="00C03480" w:rsidRPr="00C03480">
        <w:rPr>
          <w:rtl/>
        </w:rPr>
        <w:t>بين</w:t>
      </w:r>
      <w:r w:rsidR="00C239BA">
        <w:rPr>
          <w:rtl/>
        </w:rPr>
        <w:t xml:space="preserve"> </w:t>
      </w:r>
      <w:r w:rsidR="00C03480" w:rsidRPr="00C03480">
        <w:rPr>
          <w:rtl/>
        </w:rPr>
        <w:t>الجنسين</w:t>
      </w:r>
      <w:r w:rsidR="00C239BA">
        <w:rPr>
          <w:rtl/>
        </w:rPr>
        <w:t xml:space="preserve"> </w:t>
      </w:r>
      <w:r w:rsidR="00C03480" w:rsidRPr="00C03480">
        <w:rPr>
          <w:rtl/>
        </w:rPr>
        <w:t>والحقوق</w:t>
      </w:r>
      <w:r w:rsidR="00C239BA">
        <w:rPr>
          <w:rtl/>
        </w:rPr>
        <w:t xml:space="preserve"> </w:t>
      </w:r>
      <w:r w:rsidR="00C03480" w:rsidRPr="00C03480">
        <w:rPr>
          <w:rtl/>
        </w:rPr>
        <w:t>الأساسية</w:t>
      </w:r>
      <w:r w:rsidR="00C239BA">
        <w:rPr>
          <w:rtl/>
        </w:rPr>
        <w:t xml:space="preserve"> </w:t>
      </w:r>
      <w:r w:rsidR="00C03480" w:rsidRPr="00C03480">
        <w:rPr>
          <w:rtl/>
        </w:rPr>
        <w:t>للمرأة</w:t>
      </w:r>
      <w:r w:rsidR="00C239BA">
        <w:rPr>
          <w:rtl/>
        </w:rPr>
        <w:t xml:space="preserve"> </w:t>
      </w:r>
      <w:r w:rsidR="00C03480" w:rsidRPr="00C03480">
        <w:rPr>
          <w:rtl/>
        </w:rPr>
        <w:t>والفتاة</w:t>
      </w:r>
      <w:r w:rsidR="00C239BA">
        <w:rPr>
          <w:rtl/>
        </w:rPr>
        <w:t xml:space="preserve"> </w:t>
      </w:r>
      <w:r w:rsidR="00C03480" w:rsidRPr="00C03480">
        <w:rPr>
          <w:rtl/>
        </w:rPr>
        <w:t>عن</w:t>
      </w:r>
      <w:r w:rsidR="00C239BA">
        <w:rPr>
          <w:rtl/>
        </w:rPr>
        <w:t xml:space="preserve"> </w:t>
      </w:r>
      <w:r w:rsidR="00C03480" w:rsidRPr="00C03480">
        <w:rPr>
          <w:rtl/>
        </w:rPr>
        <w:t>طريق</w:t>
      </w:r>
      <w:r w:rsidR="00C239BA">
        <w:rPr>
          <w:rtl/>
        </w:rPr>
        <w:t xml:space="preserve"> </w:t>
      </w:r>
      <w:r w:rsidR="00C03480" w:rsidRPr="00C03480">
        <w:rPr>
          <w:rtl/>
        </w:rPr>
        <w:t>تنفيذ</w:t>
      </w:r>
      <w:r w:rsidR="00C239BA">
        <w:rPr>
          <w:rtl/>
        </w:rPr>
        <w:t xml:space="preserve"> </w:t>
      </w:r>
      <w:r w:rsidR="00C03480" w:rsidRPr="00C03480">
        <w:rPr>
          <w:rtl/>
        </w:rPr>
        <w:t>قوانين</w:t>
      </w:r>
      <w:r w:rsidR="00C239BA">
        <w:rPr>
          <w:rtl/>
        </w:rPr>
        <w:t xml:space="preserve"> </w:t>
      </w:r>
      <w:r w:rsidR="00C03480" w:rsidRPr="00C03480">
        <w:rPr>
          <w:rtl/>
        </w:rPr>
        <w:t>وسياسات</w:t>
      </w:r>
      <w:r w:rsidR="00C239BA">
        <w:rPr>
          <w:rtl/>
        </w:rPr>
        <w:t xml:space="preserve"> </w:t>
      </w:r>
      <w:r w:rsidR="00C03480" w:rsidRPr="00C03480">
        <w:rPr>
          <w:rtl/>
        </w:rPr>
        <w:t>تحظر</w:t>
      </w:r>
      <w:r w:rsidR="00C239BA">
        <w:rPr>
          <w:rtl/>
        </w:rPr>
        <w:t xml:space="preserve"> </w:t>
      </w:r>
      <w:r w:rsidR="00C03480" w:rsidRPr="00C03480">
        <w:rPr>
          <w:rtl/>
        </w:rPr>
        <w:t>التمييز،</w:t>
      </w:r>
      <w:r w:rsidR="00C239BA">
        <w:rPr>
          <w:rtl/>
        </w:rPr>
        <w:t xml:space="preserve"> </w:t>
      </w:r>
      <w:r w:rsidR="00C03480" w:rsidRPr="00C03480">
        <w:rPr>
          <w:rtl/>
        </w:rPr>
        <w:t>وتعيد</w:t>
      </w:r>
      <w:r w:rsidR="00C239BA">
        <w:rPr>
          <w:rtl/>
        </w:rPr>
        <w:t xml:space="preserve"> </w:t>
      </w:r>
      <w:r w:rsidR="00C03480" w:rsidRPr="00C03480">
        <w:rPr>
          <w:rtl/>
        </w:rPr>
        <w:t>توزيع</w:t>
      </w:r>
      <w:r w:rsidR="00C239BA">
        <w:rPr>
          <w:rtl/>
        </w:rPr>
        <w:t xml:space="preserve"> </w:t>
      </w:r>
      <w:r w:rsidR="00C03480" w:rsidRPr="00C03480">
        <w:rPr>
          <w:rtl/>
        </w:rPr>
        <w:t>أعمال</w:t>
      </w:r>
      <w:r w:rsidR="00C239BA">
        <w:rPr>
          <w:rtl/>
        </w:rPr>
        <w:t xml:space="preserve"> </w:t>
      </w:r>
      <w:r w:rsidR="00C03480" w:rsidRPr="00C03480">
        <w:rPr>
          <w:rtl/>
        </w:rPr>
        <w:t>الرعاية</w:t>
      </w:r>
      <w:r w:rsidR="00C239BA">
        <w:rPr>
          <w:rtl/>
        </w:rPr>
        <w:t xml:space="preserve"> </w:t>
      </w:r>
      <w:r w:rsidR="00C03480" w:rsidRPr="00C03480">
        <w:rPr>
          <w:rtl/>
        </w:rPr>
        <w:t>غير</w:t>
      </w:r>
      <w:r w:rsidR="00C239BA">
        <w:rPr>
          <w:rtl/>
        </w:rPr>
        <w:t xml:space="preserve"> </w:t>
      </w:r>
      <w:r w:rsidR="00C03480" w:rsidRPr="00C03480">
        <w:rPr>
          <w:rtl/>
        </w:rPr>
        <w:t>مدفوعة</w:t>
      </w:r>
      <w:r w:rsidR="00C239BA">
        <w:rPr>
          <w:rtl/>
        </w:rPr>
        <w:t xml:space="preserve"> </w:t>
      </w:r>
      <w:r w:rsidR="00C03480" w:rsidRPr="00C03480">
        <w:rPr>
          <w:rtl/>
        </w:rPr>
        <w:t>الأجر،</w:t>
      </w:r>
      <w:r w:rsidR="00C239BA">
        <w:rPr>
          <w:rtl/>
        </w:rPr>
        <w:t xml:space="preserve"> </w:t>
      </w:r>
      <w:r w:rsidR="00C03480" w:rsidRPr="00C03480">
        <w:rPr>
          <w:rtl/>
        </w:rPr>
        <w:t>وتعزز</w:t>
      </w:r>
      <w:r w:rsidR="00C239BA">
        <w:rPr>
          <w:rtl/>
        </w:rPr>
        <w:t xml:space="preserve"> </w:t>
      </w:r>
      <w:r w:rsidR="00C03480" w:rsidRPr="00C03480">
        <w:rPr>
          <w:rtl/>
        </w:rPr>
        <w:t>المساواة</w:t>
      </w:r>
      <w:r w:rsidR="00C239BA">
        <w:rPr>
          <w:rtl/>
        </w:rPr>
        <w:t xml:space="preserve"> </w:t>
      </w:r>
      <w:r w:rsidR="00C03480" w:rsidRPr="00C03480">
        <w:rPr>
          <w:rtl/>
        </w:rPr>
        <w:t>في</w:t>
      </w:r>
      <w:r w:rsidR="00C239BA">
        <w:rPr>
          <w:rtl/>
        </w:rPr>
        <w:t xml:space="preserve"> </w:t>
      </w:r>
      <w:r w:rsidR="00C03480" w:rsidRPr="00C03480">
        <w:rPr>
          <w:rtl/>
        </w:rPr>
        <w:t>الوصول</w:t>
      </w:r>
      <w:r w:rsidR="00C239BA">
        <w:rPr>
          <w:rtl/>
        </w:rPr>
        <w:t xml:space="preserve"> </w:t>
      </w:r>
      <w:r w:rsidR="00C03480" w:rsidRPr="00C03480">
        <w:rPr>
          <w:rtl/>
        </w:rPr>
        <w:t>إلى</w:t>
      </w:r>
      <w:r w:rsidR="00C239BA">
        <w:rPr>
          <w:rtl/>
        </w:rPr>
        <w:t xml:space="preserve"> </w:t>
      </w:r>
      <w:r w:rsidR="00C03480" w:rsidRPr="00C03480">
        <w:rPr>
          <w:rtl/>
        </w:rPr>
        <w:t>الموارد</w:t>
      </w:r>
      <w:r w:rsidR="00C239BA">
        <w:rPr>
          <w:rtl/>
        </w:rPr>
        <w:t xml:space="preserve"> </w:t>
      </w:r>
      <w:r w:rsidR="00C03480" w:rsidRPr="00C03480">
        <w:rPr>
          <w:rtl/>
        </w:rPr>
        <w:t>والتعليم</w:t>
      </w:r>
      <w:r w:rsidR="00C239BA">
        <w:rPr>
          <w:rtl/>
        </w:rPr>
        <w:t xml:space="preserve"> </w:t>
      </w:r>
      <w:r w:rsidR="00C03480" w:rsidRPr="00C03480">
        <w:rPr>
          <w:rtl/>
        </w:rPr>
        <w:t>ومراكز</w:t>
      </w:r>
      <w:r w:rsidR="00C239BA">
        <w:rPr>
          <w:rtl/>
        </w:rPr>
        <w:t xml:space="preserve"> </w:t>
      </w:r>
      <w:r w:rsidR="00C03480" w:rsidRPr="00C03480">
        <w:rPr>
          <w:rtl/>
        </w:rPr>
        <w:t>صنع</w:t>
      </w:r>
      <w:r w:rsidR="00C239BA">
        <w:rPr>
          <w:rtl/>
        </w:rPr>
        <w:t xml:space="preserve"> </w:t>
      </w:r>
      <w:r w:rsidR="00C03480" w:rsidRPr="00C03480">
        <w:rPr>
          <w:rtl/>
        </w:rPr>
        <w:t>القرار،</w:t>
      </w:r>
      <w:r w:rsidR="00C239BA">
        <w:rPr>
          <w:rtl/>
        </w:rPr>
        <w:t xml:space="preserve"> </w:t>
      </w:r>
      <w:r w:rsidR="00C03480" w:rsidRPr="00C03480">
        <w:rPr>
          <w:rtl/>
        </w:rPr>
        <w:t>بما</w:t>
      </w:r>
      <w:r w:rsidR="00C239BA">
        <w:rPr>
          <w:rtl/>
        </w:rPr>
        <w:t xml:space="preserve"> </w:t>
      </w:r>
      <w:r w:rsidR="00C03480" w:rsidRPr="00C03480">
        <w:rPr>
          <w:rtl/>
        </w:rPr>
        <w:t>يتماشى</w:t>
      </w:r>
      <w:r w:rsidR="00C239BA">
        <w:rPr>
          <w:rtl/>
        </w:rPr>
        <w:t xml:space="preserve"> </w:t>
      </w:r>
      <w:r w:rsidR="00C03480" w:rsidRPr="00C03480">
        <w:rPr>
          <w:rtl/>
        </w:rPr>
        <w:t>مع</w:t>
      </w:r>
      <w:r w:rsidR="00C239BA">
        <w:rPr>
          <w:rtl/>
        </w:rPr>
        <w:t xml:space="preserve"> </w:t>
      </w:r>
      <w:r w:rsidR="00C03480" w:rsidRPr="00C03480">
        <w:rPr>
          <w:rtl/>
        </w:rPr>
        <w:t>الاتفاقيات</w:t>
      </w:r>
      <w:r w:rsidR="00C239BA">
        <w:rPr>
          <w:rtl/>
        </w:rPr>
        <w:t xml:space="preserve"> </w:t>
      </w:r>
      <w:r w:rsidR="00C03480" w:rsidRPr="00C03480">
        <w:rPr>
          <w:rtl/>
        </w:rPr>
        <w:t>والمعايير</w:t>
      </w:r>
      <w:r w:rsidR="00C239BA">
        <w:rPr>
          <w:rtl/>
        </w:rPr>
        <w:t xml:space="preserve"> </w:t>
      </w:r>
      <w:r w:rsidR="00C03480" w:rsidRPr="00C03480">
        <w:rPr>
          <w:rtl/>
        </w:rPr>
        <w:t>المتفق</w:t>
      </w:r>
      <w:r w:rsidR="00C239BA">
        <w:rPr>
          <w:rtl/>
        </w:rPr>
        <w:t xml:space="preserve"> </w:t>
      </w:r>
      <w:r w:rsidR="00C03480" w:rsidRPr="00C03480">
        <w:rPr>
          <w:rtl/>
        </w:rPr>
        <w:t>عليها</w:t>
      </w:r>
      <w:r w:rsidR="00C239BA">
        <w:rPr>
          <w:rtl/>
        </w:rPr>
        <w:t xml:space="preserve"> </w:t>
      </w:r>
      <w:r w:rsidR="00C03480" w:rsidRPr="00C03480">
        <w:rPr>
          <w:rtl/>
        </w:rPr>
        <w:t>دوليا؛</w:t>
      </w:r>
      <w:r w:rsidR="00C239BA">
        <w:rPr>
          <w:rtl/>
        </w:rPr>
        <w:t xml:space="preserve"> </w:t>
      </w:r>
    </w:p>
    <w:p w:rsidR="00C03480" w:rsidRPr="00C03480" w:rsidRDefault="009F7BE0" w:rsidP="009F7BE0">
      <w:pPr>
        <w:pStyle w:val="SingleTxt"/>
        <w:rPr>
          <w:rtl/>
        </w:rPr>
      </w:pPr>
      <w:r>
        <w:rPr>
          <w:rFonts w:hint="cs"/>
          <w:rtl/>
        </w:rPr>
        <w:tab/>
      </w:r>
      <w:r w:rsidR="00C03480" w:rsidRPr="00C03480">
        <w:rPr>
          <w:rtl/>
        </w:rPr>
        <w:t>(ه)</w:t>
      </w:r>
      <w:r>
        <w:rPr>
          <w:rFonts w:hint="cs"/>
          <w:rtl/>
        </w:rPr>
        <w:tab/>
      </w:r>
      <w:r w:rsidR="00C03480" w:rsidRPr="00C03480">
        <w:rPr>
          <w:b/>
          <w:bCs/>
          <w:rtl/>
        </w:rPr>
        <w:t>الهدف</w:t>
      </w:r>
      <w:r w:rsidR="00C239BA">
        <w:rPr>
          <w:b/>
          <w:bCs/>
          <w:rtl/>
        </w:rPr>
        <w:t xml:space="preserve"> </w:t>
      </w:r>
      <w:r w:rsidR="00C03480" w:rsidRPr="00C03480">
        <w:rPr>
          <w:b/>
          <w:bCs/>
          <w:rtl/>
        </w:rPr>
        <w:t>9:</w:t>
      </w:r>
      <w:r w:rsidR="00C239BA">
        <w:rPr>
          <w:rtl/>
        </w:rPr>
        <w:t xml:space="preserve"> </w:t>
      </w:r>
      <w:r w:rsidR="00C03480" w:rsidRPr="00C03480">
        <w:rPr>
          <w:rtl/>
        </w:rPr>
        <w:t>ينبغي</w:t>
      </w:r>
      <w:r w:rsidR="00C239BA">
        <w:rPr>
          <w:rtl/>
        </w:rPr>
        <w:t xml:space="preserve"> </w:t>
      </w:r>
      <w:r w:rsidR="00C03480" w:rsidRPr="00C03480">
        <w:rPr>
          <w:rtl/>
        </w:rPr>
        <w:t>لجميع</w:t>
      </w:r>
      <w:r w:rsidR="00C239BA">
        <w:rPr>
          <w:rtl/>
        </w:rPr>
        <w:t xml:space="preserve"> </w:t>
      </w:r>
      <w:r w:rsidR="00C03480" w:rsidRPr="00C03480">
        <w:rPr>
          <w:rtl/>
        </w:rPr>
        <w:t>الحكومات،</w:t>
      </w:r>
      <w:r w:rsidR="00C239BA">
        <w:rPr>
          <w:rtl/>
        </w:rPr>
        <w:t xml:space="preserve"> </w:t>
      </w:r>
      <w:r w:rsidR="00C03480" w:rsidRPr="00C03480">
        <w:rPr>
          <w:rtl/>
        </w:rPr>
        <w:t>بما</w:t>
      </w:r>
      <w:r w:rsidR="00C239BA">
        <w:rPr>
          <w:rtl/>
        </w:rPr>
        <w:t xml:space="preserve"> </w:t>
      </w:r>
      <w:r w:rsidR="00C03480" w:rsidRPr="00C03480">
        <w:rPr>
          <w:rtl/>
        </w:rPr>
        <w:t>في</w:t>
      </w:r>
      <w:r w:rsidR="00C239BA">
        <w:rPr>
          <w:rtl/>
        </w:rPr>
        <w:t xml:space="preserve"> </w:t>
      </w:r>
      <w:r w:rsidR="00C03480" w:rsidRPr="00C03480">
        <w:rPr>
          <w:rtl/>
        </w:rPr>
        <w:t>ذلك</w:t>
      </w:r>
      <w:r w:rsidR="00C239BA">
        <w:rPr>
          <w:rtl/>
        </w:rPr>
        <w:t xml:space="preserve"> </w:t>
      </w:r>
      <w:r w:rsidR="00C03480" w:rsidRPr="00C03480">
        <w:rPr>
          <w:rtl/>
        </w:rPr>
        <w:t>السلطات</w:t>
      </w:r>
      <w:r w:rsidR="00C239BA">
        <w:rPr>
          <w:rtl/>
        </w:rPr>
        <w:t xml:space="preserve"> </w:t>
      </w:r>
      <w:r w:rsidR="00C03480" w:rsidRPr="00C03480">
        <w:rPr>
          <w:rtl/>
        </w:rPr>
        <w:t>الإقليمية</w:t>
      </w:r>
      <w:r w:rsidR="00C239BA">
        <w:rPr>
          <w:rtl/>
        </w:rPr>
        <w:t xml:space="preserve"> </w:t>
      </w:r>
      <w:r w:rsidR="00C03480" w:rsidRPr="00C03480">
        <w:rPr>
          <w:rtl/>
        </w:rPr>
        <w:t>والمحلية،</w:t>
      </w:r>
      <w:r w:rsidR="00C239BA">
        <w:rPr>
          <w:rtl/>
        </w:rPr>
        <w:t xml:space="preserve"> </w:t>
      </w:r>
      <w:r w:rsidR="00C03480" w:rsidRPr="00C03480">
        <w:rPr>
          <w:rtl/>
        </w:rPr>
        <w:t>أن</w:t>
      </w:r>
      <w:r w:rsidR="00C239BA">
        <w:rPr>
          <w:rtl/>
        </w:rPr>
        <w:t xml:space="preserve"> </w:t>
      </w:r>
      <w:r w:rsidR="00C03480" w:rsidRPr="00C03480">
        <w:rPr>
          <w:rtl/>
        </w:rPr>
        <w:t>تعزز</w:t>
      </w:r>
      <w:r w:rsidR="00C239BA">
        <w:rPr>
          <w:rtl/>
        </w:rPr>
        <w:t xml:space="preserve"> </w:t>
      </w:r>
      <w:r w:rsidR="00C03480" w:rsidRPr="00C03480">
        <w:rPr>
          <w:rtl/>
        </w:rPr>
        <w:t>التصنيع</w:t>
      </w:r>
      <w:r w:rsidR="00C239BA">
        <w:rPr>
          <w:rtl/>
        </w:rPr>
        <w:t xml:space="preserve"> </w:t>
      </w:r>
      <w:r w:rsidR="00C03480" w:rsidRPr="00C03480">
        <w:rPr>
          <w:rtl/>
        </w:rPr>
        <w:t>الشامل</w:t>
      </w:r>
      <w:r w:rsidR="00C239BA">
        <w:rPr>
          <w:rtl/>
        </w:rPr>
        <w:t xml:space="preserve"> </w:t>
      </w:r>
      <w:r w:rsidR="00C03480" w:rsidRPr="00C03480">
        <w:rPr>
          <w:rtl/>
        </w:rPr>
        <w:t>للجميع</w:t>
      </w:r>
      <w:r w:rsidR="00C239BA">
        <w:rPr>
          <w:rtl/>
        </w:rPr>
        <w:t xml:space="preserve"> </w:t>
      </w:r>
      <w:r w:rsidR="00C03480" w:rsidRPr="00C03480">
        <w:rPr>
          <w:rtl/>
        </w:rPr>
        <w:t>والسليم</w:t>
      </w:r>
      <w:r w:rsidR="00C239BA">
        <w:rPr>
          <w:rtl/>
        </w:rPr>
        <w:t xml:space="preserve"> </w:t>
      </w:r>
      <w:r w:rsidR="00C03480" w:rsidRPr="00C03480">
        <w:rPr>
          <w:rtl/>
        </w:rPr>
        <w:t>إيكولوجيا</w:t>
      </w:r>
      <w:r w:rsidR="00C239BA">
        <w:rPr>
          <w:rtl/>
        </w:rPr>
        <w:t xml:space="preserve"> </w:t>
      </w:r>
      <w:r w:rsidR="00C03480" w:rsidRPr="00C03480">
        <w:rPr>
          <w:rtl/>
        </w:rPr>
        <w:t>وتوفير</w:t>
      </w:r>
      <w:r w:rsidR="00C239BA">
        <w:rPr>
          <w:rtl/>
        </w:rPr>
        <w:t xml:space="preserve"> </w:t>
      </w:r>
      <w:r w:rsidR="00C03480" w:rsidRPr="00C03480">
        <w:rPr>
          <w:rtl/>
        </w:rPr>
        <w:t>الهياكل</w:t>
      </w:r>
      <w:r w:rsidR="00C239BA">
        <w:rPr>
          <w:rtl/>
        </w:rPr>
        <w:t xml:space="preserve"> </w:t>
      </w:r>
      <w:r w:rsidR="00C03480" w:rsidRPr="00C03480">
        <w:rPr>
          <w:rtl/>
        </w:rPr>
        <w:t>الأساسية</w:t>
      </w:r>
      <w:r w:rsidR="00C239BA">
        <w:rPr>
          <w:rtl/>
        </w:rPr>
        <w:t xml:space="preserve"> </w:t>
      </w:r>
      <w:r w:rsidR="00C03480" w:rsidRPr="00C03480">
        <w:rPr>
          <w:rtl/>
        </w:rPr>
        <w:t>التي</w:t>
      </w:r>
      <w:r w:rsidR="00C239BA">
        <w:rPr>
          <w:rtl/>
        </w:rPr>
        <w:t xml:space="preserve"> </w:t>
      </w:r>
      <w:r w:rsidR="00C03480" w:rsidRPr="00C03480">
        <w:rPr>
          <w:rtl/>
        </w:rPr>
        <w:t>تضمن</w:t>
      </w:r>
      <w:r w:rsidR="00C239BA">
        <w:rPr>
          <w:rtl/>
        </w:rPr>
        <w:t xml:space="preserve"> </w:t>
      </w:r>
      <w:r w:rsidR="00C03480" w:rsidRPr="00C03480">
        <w:rPr>
          <w:rtl/>
        </w:rPr>
        <w:t>حماية</w:t>
      </w:r>
      <w:r w:rsidR="00C239BA">
        <w:rPr>
          <w:rtl/>
        </w:rPr>
        <w:t xml:space="preserve"> </w:t>
      </w:r>
      <w:r w:rsidR="00C03480" w:rsidRPr="00C03480">
        <w:rPr>
          <w:rtl/>
        </w:rPr>
        <w:t>الطبيعة</w:t>
      </w:r>
      <w:r w:rsidR="00C239BA">
        <w:rPr>
          <w:rtl/>
        </w:rPr>
        <w:t xml:space="preserve"> </w:t>
      </w:r>
      <w:r w:rsidR="00C03480" w:rsidRPr="00C03480">
        <w:rPr>
          <w:rtl/>
        </w:rPr>
        <w:t>والمشاركة</w:t>
      </w:r>
      <w:r w:rsidR="00C239BA">
        <w:rPr>
          <w:rtl/>
        </w:rPr>
        <w:t xml:space="preserve"> </w:t>
      </w:r>
      <w:r w:rsidR="00C03480" w:rsidRPr="00C03480">
        <w:rPr>
          <w:rtl/>
        </w:rPr>
        <w:t>في</w:t>
      </w:r>
      <w:r w:rsidR="00C239BA">
        <w:rPr>
          <w:rtl/>
        </w:rPr>
        <w:t xml:space="preserve"> </w:t>
      </w:r>
      <w:r w:rsidR="00C03480" w:rsidRPr="00C03480">
        <w:rPr>
          <w:rtl/>
        </w:rPr>
        <w:t>صنع</w:t>
      </w:r>
      <w:r w:rsidR="00C239BA">
        <w:rPr>
          <w:rtl/>
        </w:rPr>
        <w:t xml:space="preserve"> </w:t>
      </w:r>
      <w:r w:rsidR="00C03480" w:rsidRPr="00C03480">
        <w:rPr>
          <w:rtl/>
        </w:rPr>
        <w:t>القرارات؛</w:t>
      </w:r>
    </w:p>
    <w:p w:rsidR="00C03480" w:rsidRPr="00C03480" w:rsidRDefault="009F7BE0" w:rsidP="009F7BE0">
      <w:pPr>
        <w:pStyle w:val="SingleTxt"/>
        <w:rPr>
          <w:rtl/>
        </w:rPr>
      </w:pPr>
      <w:r>
        <w:rPr>
          <w:rFonts w:hint="cs"/>
          <w:rtl/>
        </w:rPr>
        <w:tab/>
      </w:r>
      <w:r w:rsidR="00C03480" w:rsidRPr="00C03480">
        <w:rPr>
          <w:rtl/>
        </w:rPr>
        <w:t>(و)</w:t>
      </w:r>
      <w:r>
        <w:rPr>
          <w:rFonts w:hint="cs"/>
          <w:rtl/>
        </w:rPr>
        <w:tab/>
      </w:r>
      <w:r w:rsidR="00C03480" w:rsidRPr="00C03480">
        <w:rPr>
          <w:b/>
          <w:bCs/>
          <w:rtl/>
        </w:rPr>
        <w:t>الهدف</w:t>
      </w:r>
      <w:r w:rsidR="00C239BA">
        <w:rPr>
          <w:b/>
          <w:bCs/>
          <w:rtl/>
        </w:rPr>
        <w:t xml:space="preserve"> </w:t>
      </w:r>
      <w:r w:rsidR="00C03480" w:rsidRPr="00C03480">
        <w:rPr>
          <w:b/>
          <w:bCs/>
          <w:rtl/>
        </w:rPr>
        <w:t>14:</w:t>
      </w:r>
      <w:r w:rsidR="00C239BA">
        <w:rPr>
          <w:rtl/>
        </w:rPr>
        <w:t xml:space="preserve"> </w:t>
      </w:r>
      <w:r w:rsidR="00C03480" w:rsidRPr="00C03480">
        <w:rPr>
          <w:rtl/>
        </w:rPr>
        <w:t>يجب</w:t>
      </w:r>
      <w:r w:rsidR="00C239BA">
        <w:rPr>
          <w:rtl/>
        </w:rPr>
        <w:t xml:space="preserve"> </w:t>
      </w:r>
      <w:r w:rsidR="00C03480" w:rsidRPr="00C03480">
        <w:rPr>
          <w:rtl/>
        </w:rPr>
        <w:t>أن</w:t>
      </w:r>
      <w:r w:rsidR="00C239BA">
        <w:rPr>
          <w:rtl/>
        </w:rPr>
        <w:t xml:space="preserve"> </w:t>
      </w:r>
      <w:r w:rsidR="00C03480" w:rsidRPr="00C03480">
        <w:rPr>
          <w:rtl/>
        </w:rPr>
        <w:t>يكون</w:t>
      </w:r>
      <w:r w:rsidR="00C239BA">
        <w:rPr>
          <w:rtl/>
        </w:rPr>
        <w:t xml:space="preserve"> </w:t>
      </w:r>
      <w:r w:rsidR="00C03480" w:rsidRPr="00C03480">
        <w:rPr>
          <w:rtl/>
        </w:rPr>
        <w:t>الهدف</w:t>
      </w:r>
      <w:r w:rsidR="00C239BA">
        <w:rPr>
          <w:rtl/>
        </w:rPr>
        <w:t xml:space="preserve"> </w:t>
      </w:r>
      <w:r w:rsidR="00C03480" w:rsidRPr="00C03480">
        <w:rPr>
          <w:rtl/>
        </w:rPr>
        <w:t>14</w:t>
      </w:r>
      <w:r w:rsidR="00C239BA">
        <w:rPr>
          <w:rtl/>
        </w:rPr>
        <w:t xml:space="preserve"> </w:t>
      </w:r>
      <w:r w:rsidR="00C03480" w:rsidRPr="00C03480">
        <w:rPr>
          <w:rtl/>
        </w:rPr>
        <w:t>حجر</w:t>
      </w:r>
      <w:r w:rsidR="00C239BA">
        <w:rPr>
          <w:rtl/>
        </w:rPr>
        <w:t xml:space="preserve"> </w:t>
      </w:r>
      <w:r w:rsidR="00C03480" w:rsidRPr="00C03480">
        <w:rPr>
          <w:rtl/>
        </w:rPr>
        <w:t>الزاوية</w:t>
      </w:r>
      <w:r w:rsidR="00C239BA">
        <w:rPr>
          <w:rtl/>
        </w:rPr>
        <w:t xml:space="preserve"> </w:t>
      </w:r>
      <w:r w:rsidR="00C03480" w:rsidRPr="00C03480">
        <w:rPr>
          <w:rtl/>
        </w:rPr>
        <w:t>في</w:t>
      </w:r>
      <w:r w:rsidR="00C239BA">
        <w:rPr>
          <w:rtl/>
        </w:rPr>
        <w:t xml:space="preserve"> </w:t>
      </w:r>
      <w:r w:rsidR="00C03480" w:rsidRPr="00C03480">
        <w:rPr>
          <w:rtl/>
        </w:rPr>
        <w:t>حماية</w:t>
      </w:r>
      <w:r w:rsidR="00C239BA">
        <w:rPr>
          <w:rtl/>
        </w:rPr>
        <w:t xml:space="preserve"> </w:t>
      </w:r>
      <w:r w:rsidR="00C03480" w:rsidRPr="00C03480">
        <w:rPr>
          <w:rtl/>
        </w:rPr>
        <w:t>المحيطات</w:t>
      </w:r>
      <w:r w:rsidR="00C239BA">
        <w:rPr>
          <w:rtl/>
        </w:rPr>
        <w:t xml:space="preserve"> </w:t>
      </w:r>
      <w:r w:rsidR="00C03480" w:rsidRPr="00C03480">
        <w:rPr>
          <w:rtl/>
        </w:rPr>
        <w:t>باعتبارها</w:t>
      </w:r>
      <w:r w:rsidR="00C239BA">
        <w:rPr>
          <w:rtl/>
        </w:rPr>
        <w:t xml:space="preserve"> </w:t>
      </w:r>
      <w:r w:rsidR="00C03480" w:rsidRPr="00C03480">
        <w:rPr>
          <w:rtl/>
        </w:rPr>
        <w:t>جزءا</w:t>
      </w:r>
      <w:r w:rsidR="00C239BA">
        <w:rPr>
          <w:rtl/>
        </w:rPr>
        <w:t xml:space="preserve"> </w:t>
      </w:r>
      <w:r w:rsidR="00C03480" w:rsidRPr="00C03480">
        <w:rPr>
          <w:rtl/>
        </w:rPr>
        <w:t>كبيرا</w:t>
      </w:r>
      <w:r w:rsidR="00C239BA">
        <w:rPr>
          <w:rtl/>
        </w:rPr>
        <w:t xml:space="preserve"> </w:t>
      </w:r>
      <w:r w:rsidR="00C03480" w:rsidRPr="00C03480">
        <w:rPr>
          <w:rtl/>
        </w:rPr>
        <w:t>من</w:t>
      </w:r>
      <w:r w:rsidR="00C239BA">
        <w:rPr>
          <w:rtl/>
        </w:rPr>
        <w:t xml:space="preserve"> </w:t>
      </w:r>
      <w:r w:rsidR="00C03480" w:rsidRPr="00C03480">
        <w:rPr>
          <w:rtl/>
        </w:rPr>
        <w:t>الغلاف</w:t>
      </w:r>
      <w:r w:rsidR="00C239BA">
        <w:rPr>
          <w:rtl/>
        </w:rPr>
        <w:t xml:space="preserve"> </w:t>
      </w:r>
      <w:r w:rsidR="00C03480" w:rsidRPr="00C03480">
        <w:rPr>
          <w:rtl/>
        </w:rPr>
        <w:t>الحيوي،</w:t>
      </w:r>
      <w:r w:rsidR="00C239BA">
        <w:rPr>
          <w:rtl/>
        </w:rPr>
        <w:t xml:space="preserve"> </w:t>
      </w:r>
      <w:r w:rsidR="00C03480" w:rsidRPr="00C03480">
        <w:rPr>
          <w:rtl/>
        </w:rPr>
        <w:t>ونظاما</w:t>
      </w:r>
      <w:r w:rsidR="00C239BA">
        <w:rPr>
          <w:rtl/>
        </w:rPr>
        <w:t xml:space="preserve"> </w:t>
      </w:r>
      <w:r w:rsidR="00C03480" w:rsidRPr="00C03480">
        <w:rPr>
          <w:rtl/>
        </w:rPr>
        <w:t>إيكولوجيا</w:t>
      </w:r>
      <w:r w:rsidR="00C239BA">
        <w:rPr>
          <w:rtl/>
        </w:rPr>
        <w:t xml:space="preserve"> </w:t>
      </w:r>
      <w:r w:rsidR="00C03480" w:rsidRPr="00C03480">
        <w:rPr>
          <w:rtl/>
        </w:rPr>
        <w:t>فريدا،</w:t>
      </w:r>
      <w:r w:rsidR="00C239BA">
        <w:rPr>
          <w:rtl/>
        </w:rPr>
        <w:t xml:space="preserve"> </w:t>
      </w:r>
      <w:r w:rsidR="00C03480" w:rsidRPr="00C03480">
        <w:rPr>
          <w:rtl/>
        </w:rPr>
        <w:t>وجزءا</w:t>
      </w:r>
      <w:r w:rsidR="00C239BA">
        <w:rPr>
          <w:rtl/>
        </w:rPr>
        <w:t xml:space="preserve"> </w:t>
      </w:r>
      <w:r w:rsidR="00C03480" w:rsidRPr="00C03480">
        <w:rPr>
          <w:rtl/>
        </w:rPr>
        <w:t>لا</w:t>
      </w:r>
      <w:r w:rsidR="00C239BA">
        <w:rPr>
          <w:rtl/>
        </w:rPr>
        <w:t xml:space="preserve"> </w:t>
      </w:r>
      <w:r w:rsidR="00C03480" w:rsidRPr="00C03480">
        <w:rPr>
          <w:rtl/>
        </w:rPr>
        <w:t>يتجزأ</w:t>
      </w:r>
      <w:r w:rsidR="00C239BA">
        <w:rPr>
          <w:rtl/>
        </w:rPr>
        <w:t xml:space="preserve"> </w:t>
      </w:r>
      <w:r w:rsidR="00C03480" w:rsidRPr="00C03480">
        <w:rPr>
          <w:rtl/>
        </w:rPr>
        <w:t>من</w:t>
      </w:r>
      <w:r w:rsidR="00C239BA">
        <w:rPr>
          <w:rtl/>
        </w:rPr>
        <w:t xml:space="preserve"> </w:t>
      </w:r>
      <w:r w:rsidR="00C03480" w:rsidRPr="00C03480">
        <w:rPr>
          <w:rtl/>
        </w:rPr>
        <w:t>الحضارة</w:t>
      </w:r>
      <w:r w:rsidR="00C239BA">
        <w:rPr>
          <w:rtl/>
        </w:rPr>
        <w:t xml:space="preserve"> </w:t>
      </w:r>
      <w:r w:rsidR="00C03480" w:rsidRPr="00C03480">
        <w:rPr>
          <w:rtl/>
        </w:rPr>
        <w:t>البشرية</w:t>
      </w:r>
      <w:r w:rsidR="00C239BA">
        <w:rPr>
          <w:rtl/>
        </w:rPr>
        <w:t xml:space="preserve"> </w:t>
      </w:r>
      <w:r w:rsidR="00C03480" w:rsidRPr="00C03480">
        <w:rPr>
          <w:rtl/>
        </w:rPr>
        <w:t>وموردا</w:t>
      </w:r>
      <w:r w:rsidR="00C239BA">
        <w:rPr>
          <w:rtl/>
        </w:rPr>
        <w:t xml:space="preserve"> </w:t>
      </w:r>
      <w:r w:rsidR="00C03480" w:rsidRPr="00C03480">
        <w:rPr>
          <w:rtl/>
        </w:rPr>
        <w:t>رئيسيا</w:t>
      </w:r>
      <w:r w:rsidR="00C239BA">
        <w:rPr>
          <w:rtl/>
        </w:rPr>
        <w:t xml:space="preserve"> </w:t>
      </w:r>
      <w:r w:rsidR="00C03480" w:rsidRPr="00C03480">
        <w:rPr>
          <w:rtl/>
        </w:rPr>
        <w:t>للغذاء،</w:t>
      </w:r>
      <w:r w:rsidR="00C239BA">
        <w:rPr>
          <w:rtl/>
        </w:rPr>
        <w:t xml:space="preserve"> </w:t>
      </w:r>
      <w:r w:rsidR="00C03480" w:rsidRPr="00C03480">
        <w:rPr>
          <w:rtl/>
        </w:rPr>
        <w:t>ومنفعة</w:t>
      </w:r>
      <w:r w:rsidR="00C239BA">
        <w:rPr>
          <w:rtl/>
        </w:rPr>
        <w:t xml:space="preserve"> </w:t>
      </w:r>
      <w:r w:rsidR="00C03480" w:rsidRPr="00C03480">
        <w:rPr>
          <w:rtl/>
        </w:rPr>
        <w:t>عامة</w:t>
      </w:r>
      <w:r w:rsidR="00C239BA">
        <w:rPr>
          <w:rtl/>
        </w:rPr>
        <w:t xml:space="preserve"> </w:t>
      </w:r>
      <w:r w:rsidR="00C03480" w:rsidRPr="00C03480">
        <w:rPr>
          <w:rtl/>
        </w:rPr>
        <w:t>يحق</w:t>
      </w:r>
      <w:r w:rsidR="00C239BA">
        <w:rPr>
          <w:rtl/>
        </w:rPr>
        <w:t xml:space="preserve"> </w:t>
      </w:r>
      <w:r w:rsidR="00C03480" w:rsidRPr="00C03480">
        <w:rPr>
          <w:rtl/>
        </w:rPr>
        <w:t>للجميع</w:t>
      </w:r>
      <w:r w:rsidR="00C239BA">
        <w:rPr>
          <w:rtl/>
        </w:rPr>
        <w:t xml:space="preserve"> </w:t>
      </w:r>
      <w:r w:rsidR="00C03480" w:rsidRPr="00C03480">
        <w:rPr>
          <w:rtl/>
        </w:rPr>
        <w:t>الانتفاع</w:t>
      </w:r>
      <w:r w:rsidR="00C239BA">
        <w:rPr>
          <w:rtl/>
        </w:rPr>
        <w:t xml:space="preserve"> </w:t>
      </w:r>
      <w:r w:rsidR="00C03480" w:rsidRPr="00C03480">
        <w:rPr>
          <w:rtl/>
        </w:rPr>
        <w:t>بها</w:t>
      </w:r>
      <w:r w:rsidR="00C239BA">
        <w:rPr>
          <w:rtl/>
        </w:rPr>
        <w:t xml:space="preserve"> </w:t>
      </w:r>
      <w:r w:rsidR="00C03480" w:rsidRPr="00C03480">
        <w:rPr>
          <w:rtl/>
        </w:rPr>
        <w:t>على</w:t>
      </w:r>
      <w:r w:rsidR="00C239BA">
        <w:rPr>
          <w:rtl/>
        </w:rPr>
        <w:t xml:space="preserve"> </w:t>
      </w:r>
      <w:r w:rsidR="00C03480" w:rsidRPr="00C03480">
        <w:rPr>
          <w:rtl/>
        </w:rPr>
        <w:t>نحو</w:t>
      </w:r>
      <w:r w:rsidR="00C239BA">
        <w:rPr>
          <w:rtl/>
        </w:rPr>
        <w:t xml:space="preserve"> </w:t>
      </w:r>
      <w:r w:rsidR="00C03480" w:rsidRPr="00C03480">
        <w:rPr>
          <w:rtl/>
        </w:rPr>
        <w:t>منصف</w:t>
      </w:r>
      <w:r w:rsidR="00C239BA">
        <w:rPr>
          <w:rtl/>
        </w:rPr>
        <w:t xml:space="preserve"> </w:t>
      </w:r>
      <w:r w:rsidR="00C03480" w:rsidRPr="00C03480">
        <w:rPr>
          <w:rtl/>
        </w:rPr>
        <w:t>وعادل.</w:t>
      </w:r>
    </w:p>
    <w:p w:rsidR="00C03480" w:rsidRDefault="00C03480" w:rsidP="00FD5A0F">
      <w:pPr>
        <w:pStyle w:val="SingleTxt"/>
        <w:rPr>
          <w:rtl/>
        </w:rPr>
      </w:pPr>
      <w:r w:rsidRPr="00C03480">
        <w:rPr>
          <w:rtl/>
        </w:rPr>
        <w:t>٣٣</w:t>
      </w:r>
      <w:r w:rsidR="00C239BA">
        <w:rPr>
          <w:rtl/>
        </w:rPr>
        <w:t xml:space="preserve"> </w:t>
      </w:r>
      <w:r w:rsidRPr="00C03480">
        <w:rPr>
          <w:rtl/>
        </w:rPr>
        <w:t>-</w:t>
      </w:r>
      <w:r w:rsidRPr="00C03480">
        <w:rPr>
          <w:lang w:val="en-GB" w:bidi="ar-EG"/>
        </w:rPr>
        <w:tab/>
      </w:r>
      <w:r w:rsidRPr="00C03480">
        <w:rPr>
          <w:rtl/>
        </w:rPr>
        <w:t>وتمشيا</w:t>
      </w:r>
      <w:r w:rsidR="00C239BA">
        <w:rPr>
          <w:rtl/>
        </w:rPr>
        <w:t xml:space="preserve"> </w:t>
      </w:r>
      <w:r w:rsidRPr="00C03480">
        <w:rPr>
          <w:rtl/>
        </w:rPr>
        <w:t>مع</w:t>
      </w:r>
      <w:r w:rsidR="00C239BA">
        <w:rPr>
          <w:rtl/>
        </w:rPr>
        <w:t xml:space="preserve"> </w:t>
      </w:r>
      <w:r w:rsidRPr="00C03480">
        <w:rPr>
          <w:rtl/>
        </w:rPr>
        <w:t>التزام</w:t>
      </w:r>
      <w:r w:rsidR="00C239BA">
        <w:rPr>
          <w:rtl/>
        </w:rPr>
        <w:t xml:space="preserve"> </w:t>
      </w:r>
      <w:r w:rsidR="00FD5A0F">
        <w:rPr>
          <w:rFonts w:hint="cs"/>
          <w:rtl/>
        </w:rPr>
        <w:t>”</w:t>
      </w:r>
      <w:r w:rsidRPr="00C03480">
        <w:rPr>
          <w:rtl/>
        </w:rPr>
        <w:t>عدم</w:t>
      </w:r>
      <w:r w:rsidR="00C239BA">
        <w:rPr>
          <w:rtl/>
        </w:rPr>
        <w:t xml:space="preserve"> </w:t>
      </w:r>
      <w:r w:rsidRPr="00C03480">
        <w:rPr>
          <w:rtl/>
        </w:rPr>
        <w:t>ترك</w:t>
      </w:r>
      <w:r w:rsidR="00C239BA">
        <w:rPr>
          <w:rtl/>
        </w:rPr>
        <w:t xml:space="preserve"> </w:t>
      </w:r>
      <w:r w:rsidRPr="00C03480">
        <w:rPr>
          <w:rtl/>
        </w:rPr>
        <w:t>أحد</w:t>
      </w:r>
      <w:r w:rsidR="00C239BA">
        <w:rPr>
          <w:rtl/>
        </w:rPr>
        <w:t xml:space="preserve"> </w:t>
      </w:r>
      <w:r w:rsidRPr="00C03480">
        <w:rPr>
          <w:rtl/>
        </w:rPr>
        <w:t>خلف</w:t>
      </w:r>
      <w:r w:rsidR="00C239BA">
        <w:rPr>
          <w:rtl/>
        </w:rPr>
        <w:t xml:space="preserve"> </w:t>
      </w:r>
      <w:r w:rsidRPr="00C03480">
        <w:rPr>
          <w:rtl/>
        </w:rPr>
        <w:t>الركب</w:t>
      </w:r>
      <w:r w:rsidR="00FD5A0F">
        <w:rPr>
          <w:rFonts w:hint="cs"/>
          <w:rtl/>
        </w:rPr>
        <w:t>“</w:t>
      </w:r>
      <w:r w:rsidRPr="00C03480">
        <w:rPr>
          <w:rtl/>
        </w:rPr>
        <w:t>،</w:t>
      </w:r>
      <w:r w:rsidR="00C239BA">
        <w:rPr>
          <w:rtl/>
        </w:rPr>
        <w:t xml:space="preserve"> </w:t>
      </w:r>
      <w:r w:rsidRPr="00C03480">
        <w:rPr>
          <w:rtl/>
        </w:rPr>
        <w:t>تفصِّل</w:t>
      </w:r>
      <w:r w:rsidR="00C239BA">
        <w:rPr>
          <w:rtl/>
        </w:rPr>
        <w:t xml:space="preserve"> </w:t>
      </w:r>
      <w:r w:rsidRPr="00C03480">
        <w:rPr>
          <w:rtl/>
        </w:rPr>
        <w:t>الورقة</w:t>
      </w:r>
      <w:r w:rsidR="00C239BA">
        <w:rPr>
          <w:rtl/>
        </w:rPr>
        <w:t xml:space="preserve"> </w:t>
      </w:r>
      <w:r w:rsidRPr="00C03480">
        <w:rPr>
          <w:rtl/>
        </w:rPr>
        <w:t>التي</w:t>
      </w:r>
      <w:r w:rsidR="00C239BA">
        <w:rPr>
          <w:rtl/>
        </w:rPr>
        <w:t xml:space="preserve"> </w:t>
      </w:r>
      <w:r w:rsidRPr="00C03480">
        <w:rPr>
          <w:rtl/>
        </w:rPr>
        <w:t>تتضمن</w:t>
      </w:r>
      <w:r w:rsidR="00C239BA">
        <w:rPr>
          <w:rtl/>
        </w:rPr>
        <w:t xml:space="preserve"> </w:t>
      </w:r>
      <w:r w:rsidRPr="00C03480">
        <w:rPr>
          <w:rtl/>
        </w:rPr>
        <w:t>الموقف</w:t>
      </w:r>
      <w:r w:rsidR="00C239BA">
        <w:rPr>
          <w:rtl/>
        </w:rPr>
        <w:t xml:space="preserve"> </w:t>
      </w:r>
      <w:r w:rsidRPr="00C03480">
        <w:rPr>
          <w:rtl/>
        </w:rPr>
        <w:t>الكامل</w:t>
      </w:r>
      <w:r w:rsidR="00C239BA">
        <w:rPr>
          <w:rtl/>
        </w:rPr>
        <w:t xml:space="preserve"> </w:t>
      </w:r>
      <w:r w:rsidRPr="00C03480">
        <w:rPr>
          <w:rtl/>
        </w:rPr>
        <w:t>للمجموعة</w:t>
      </w:r>
      <w:r w:rsidR="00C239BA">
        <w:rPr>
          <w:rtl/>
        </w:rPr>
        <w:t xml:space="preserve"> </w:t>
      </w:r>
      <w:r w:rsidRPr="00C03480">
        <w:rPr>
          <w:rtl/>
        </w:rPr>
        <w:t>الرئيسية</w:t>
      </w:r>
      <w:r w:rsidR="00C239BA">
        <w:rPr>
          <w:rtl/>
        </w:rPr>
        <w:t xml:space="preserve"> </w:t>
      </w:r>
      <w:r w:rsidRPr="00C03480">
        <w:rPr>
          <w:rtl/>
        </w:rPr>
        <w:t>للمنظمات</w:t>
      </w:r>
      <w:r w:rsidR="00C239BA">
        <w:rPr>
          <w:rtl/>
        </w:rPr>
        <w:t xml:space="preserve"> </w:t>
      </w:r>
      <w:r w:rsidRPr="00C03480">
        <w:rPr>
          <w:rtl/>
        </w:rPr>
        <w:t>غير</w:t>
      </w:r>
      <w:r w:rsidR="00C239BA">
        <w:rPr>
          <w:rtl/>
        </w:rPr>
        <w:t xml:space="preserve"> </w:t>
      </w:r>
      <w:r w:rsidRPr="00C03480">
        <w:rPr>
          <w:rtl/>
        </w:rPr>
        <w:t>الحكومية</w:t>
      </w:r>
      <w:r w:rsidR="00C239BA">
        <w:rPr>
          <w:rtl/>
        </w:rPr>
        <w:t xml:space="preserve"> </w:t>
      </w:r>
      <w:r w:rsidRPr="00C03480">
        <w:rPr>
          <w:rtl/>
        </w:rPr>
        <w:t>كيف</w:t>
      </w:r>
      <w:r w:rsidR="00C239BA">
        <w:rPr>
          <w:rtl/>
        </w:rPr>
        <w:t xml:space="preserve"> </w:t>
      </w:r>
      <w:r w:rsidRPr="00C03480">
        <w:rPr>
          <w:rtl/>
        </w:rPr>
        <w:t>أنَّ</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مترابطة،</w:t>
      </w:r>
      <w:r w:rsidR="00C239BA">
        <w:rPr>
          <w:rtl/>
        </w:rPr>
        <w:t xml:space="preserve"> </w:t>
      </w:r>
      <w:r w:rsidRPr="00C03480">
        <w:rPr>
          <w:rtl/>
        </w:rPr>
        <w:t>وتُطبَّق</w:t>
      </w:r>
      <w:r w:rsidR="00C239BA">
        <w:rPr>
          <w:rtl/>
        </w:rPr>
        <w:t xml:space="preserve"> </w:t>
      </w:r>
      <w:r w:rsidRPr="00C03480">
        <w:rPr>
          <w:rtl/>
        </w:rPr>
        <w:t>على</w:t>
      </w:r>
      <w:r w:rsidR="00C239BA">
        <w:rPr>
          <w:rtl/>
        </w:rPr>
        <w:t xml:space="preserve"> </w:t>
      </w:r>
      <w:r w:rsidRPr="00C03480">
        <w:rPr>
          <w:rtl/>
        </w:rPr>
        <w:t>المستوى</w:t>
      </w:r>
      <w:r w:rsidR="00C239BA">
        <w:rPr>
          <w:rtl/>
        </w:rPr>
        <w:t xml:space="preserve"> </w:t>
      </w:r>
      <w:r w:rsidRPr="00C03480">
        <w:rPr>
          <w:rtl/>
        </w:rPr>
        <w:t>المحلي</w:t>
      </w:r>
      <w:r w:rsidR="00C239BA">
        <w:rPr>
          <w:rtl/>
        </w:rPr>
        <w:t xml:space="preserve"> </w:t>
      </w:r>
      <w:r w:rsidRPr="00C03480">
        <w:rPr>
          <w:rtl/>
        </w:rPr>
        <w:t>ولكنها</w:t>
      </w:r>
      <w:r w:rsidR="00C239BA">
        <w:rPr>
          <w:rtl/>
        </w:rPr>
        <w:t xml:space="preserve"> </w:t>
      </w:r>
      <w:r w:rsidRPr="00C03480">
        <w:rPr>
          <w:rtl/>
        </w:rPr>
        <w:t>تتطلب</w:t>
      </w:r>
      <w:r w:rsidR="00C239BA">
        <w:rPr>
          <w:rtl/>
        </w:rPr>
        <w:t xml:space="preserve"> </w:t>
      </w:r>
      <w:r w:rsidRPr="00C03480">
        <w:rPr>
          <w:rtl/>
        </w:rPr>
        <w:t>التزاما</w:t>
      </w:r>
      <w:r w:rsidR="00C239BA">
        <w:rPr>
          <w:rtl/>
        </w:rPr>
        <w:t xml:space="preserve"> </w:t>
      </w:r>
      <w:r w:rsidRPr="00C03480">
        <w:rPr>
          <w:rtl/>
        </w:rPr>
        <w:t>على</w:t>
      </w:r>
      <w:r w:rsidR="00C239BA">
        <w:rPr>
          <w:rtl/>
        </w:rPr>
        <w:t xml:space="preserve"> </w:t>
      </w:r>
      <w:r w:rsidRPr="00C03480">
        <w:rPr>
          <w:rtl/>
        </w:rPr>
        <w:t>المستوى</w:t>
      </w:r>
      <w:r w:rsidR="00C239BA">
        <w:rPr>
          <w:rtl/>
        </w:rPr>
        <w:t xml:space="preserve"> </w:t>
      </w:r>
      <w:r w:rsidRPr="00C03480">
        <w:rPr>
          <w:rtl/>
        </w:rPr>
        <w:t>العالمي،</w:t>
      </w:r>
      <w:r w:rsidR="00C239BA">
        <w:rPr>
          <w:rtl/>
        </w:rPr>
        <w:t xml:space="preserve"> </w:t>
      </w:r>
      <w:r w:rsidRPr="00C03480">
        <w:rPr>
          <w:rtl/>
        </w:rPr>
        <w:t>وأنها</w:t>
      </w:r>
      <w:r w:rsidR="00C239BA">
        <w:rPr>
          <w:rtl/>
        </w:rPr>
        <w:t xml:space="preserve"> </w:t>
      </w:r>
      <w:r w:rsidRPr="00C03480">
        <w:rPr>
          <w:rtl/>
        </w:rPr>
        <w:t>ضرورية</w:t>
      </w:r>
      <w:r w:rsidR="00C239BA">
        <w:rPr>
          <w:rtl/>
        </w:rPr>
        <w:t xml:space="preserve"> </w:t>
      </w:r>
      <w:r w:rsidRPr="00C03480">
        <w:rPr>
          <w:rtl/>
        </w:rPr>
        <w:t>للقضاء</w:t>
      </w:r>
      <w:r w:rsidR="00C239BA">
        <w:rPr>
          <w:rtl/>
        </w:rPr>
        <w:t xml:space="preserve"> </w:t>
      </w:r>
      <w:r w:rsidRPr="00C03480">
        <w:rPr>
          <w:rtl/>
        </w:rPr>
        <w:t>على</w:t>
      </w:r>
      <w:r w:rsidR="00C239BA">
        <w:rPr>
          <w:rtl/>
        </w:rPr>
        <w:t xml:space="preserve"> </w:t>
      </w:r>
      <w:r w:rsidRPr="00C03480">
        <w:rPr>
          <w:rtl/>
        </w:rPr>
        <w:t>الفقر</w:t>
      </w:r>
      <w:r w:rsidR="00C239BA">
        <w:rPr>
          <w:rtl/>
        </w:rPr>
        <w:t xml:space="preserve"> </w:t>
      </w:r>
      <w:r w:rsidRPr="00C03480">
        <w:rPr>
          <w:rtl/>
        </w:rPr>
        <w:t>وتعزيز</w:t>
      </w:r>
      <w:r w:rsidR="00C239BA">
        <w:rPr>
          <w:rtl/>
        </w:rPr>
        <w:t xml:space="preserve"> </w:t>
      </w:r>
      <w:r w:rsidRPr="00C03480">
        <w:rPr>
          <w:rtl/>
        </w:rPr>
        <w:t>الازدهار</w:t>
      </w:r>
      <w:r w:rsidR="00C239BA">
        <w:rPr>
          <w:rtl/>
        </w:rPr>
        <w:t xml:space="preserve"> </w:t>
      </w:r>
      <w:r w:rsidRPr="00C03480">
        <w:rPr>
          <w:rtl/>
        </w:rPr>
        <w:t>للجميع.</w:t>
      </w:r>
      <w:r w:rsidR="00C239BA">
        <w:rPr>
          <w:rtl/>
        </w:rPr>
        <w:t xml:space="preserve"> </w:t>
      </w:r>
    </w:p>
    <w:p w:rsidR="00FD5A0F" w:rsidRPr="001C76C2" w:rsidRDefault="00FD5A0F" w:rsidP="001C76C2">
      <w:pPr>
        <w:pStyle w:val="SingleTxt"/>
        <w:spacing w:after="0" w:line="120" w:lineRule="exact"/>
        <w:rPr>
          <w:sz w:val="10"/>
          <w:rtl/>
        </w:rPr>
      </w:pPr>
    </w:p>
    <w:p w:rsidR="00FD5A0F" w:rsidRPr="001C76C2" w:rsidRDefault="00FD5A0F" w:rsidP="001C76C2">
      <w:pPr>
        <w:pStyle w:val="SingleTxt"/>
        <w:spacing w:after="0" w:line="120" w:lineRule="exact"/>
        <w:rPr>
          <w:sz w:val="10"/>
          <w:rtl/>
        </w:rPr>
      </w:pPr>
    </w:p>
    <w:p w:rsidR="00C03480" w:rsidRPr="00C03480" w:rsidRDefault="009F7BE0" w:rsidP="009F7BE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tl/>
        </w:rPr>
        <w:t>خامسا</w:t>
      </w:r>
      <w:r w:rsidR="00C239BA">
        <w:rPr>
          <w:rtl/>
        </w:rPr>
        <w:t xml:space="preserve"> </w:t>
      </w:r>
      <w:r>
        <w:rPr>
          <w:rtl/>
        </w:rPr>
        <w:t>-</w:t>
      </w:r>
      <w:r>
        <w:rPr>
          <w:rFonts w:hint="cs"/>
          <w:rtl/>
        </w:rPr>
        <w:tab/>
      </w:r>
      <w:r w:rsidR="00C03480" w:rsidRPr="00C03480">
        <w:rPr>
          <w:rtl/>
        </w:rPr>
        <w:t>السلطات</w:t>
      </w:r>
      <w:r w:rsidR="00C239BA">
        <w:rPr>
          <w:rtl/>
        </w:rPr>
        <w:t xml:space="preserve"> </w:t>
      </w:r>
      <w:r w:rsidR="00C03480" w:rsidRPr="00C03480">
        <w:rPr>
          <w:rtl/>
        </w:rPr>
        <w:t>المحلية</w:t>
      </w:r>
    </w:p>
    <w:p w:rsidR="00C03480" w:rsidRPr="00C03480" w:rsidRDefault="00C03480" w:rsidP="00C03480">
      <w:pPr>
        <w:pStyle w:val="SingleTxt"/>
        <w:rPr>
          <w:rtl/>
        </w:rPr>
      </w:pPr>
      <w:r w:rsidRPr="00C03480">
        <w:rPr>
          <w:rtl/>
        </w:rPr>
        <w:t>٣٤</w:t>
      </w:r>
      <w:r w:rsidR="00C239BA">
        <w:rPr>
          <w:rtl/>
        </w:rPr>
        <w:t xml:space="preserve"> </w:t>
      </w:r>
      <w:r w:rsidRPr="00C03480">
        <w:rPr>
          <w:rtl/>
        </w:rPr>
        <w:t>-</w:t>
      </w:r>
      <w:r w:rsidRPr="00C03480">
        <w:rPr>
          <w:lang w:val="en-GB" w:bidi="ar-EG"/>
        </w:rPr>
        <w:tab/>
      </w:r>
      <w:r w:rsidRPr="00C03480">
        <w:rPr>
          <w:rtl/>
        </w:rPr>
        <w:t>جميع</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تتضمن</w:t>
      </w:r>
      <w:r w:rsidR="00C239BA">
        <w:rPr>
          <w:rtl/>
        </w:rPr>
        <w:t xml:space="preserve"> </w:t>
      </w:r>
      <w:r w:rsidRPr="00C03480">
        <w:rPr>
          <w:rtl/>
        </w:rPr>
        <w:t>غايات</w:t>
      </w:r>
      <w:r w:rsidR="00C239BA">
        <w:rPr>
          <w:rtl/>
        </w:rPr>
        <w:t xml:space="preserve"> </w:t>
      </w:r>
      <w:r w:rsidRPr="00C03480">
        <w:rPr>
          <w:rtl/>
        </w:rPr>
        <w:t>لها</w:t>
      </w:r>
      <w:r w:rsidR="00C239BA">
        <w:rPr>
          <w:rtl/>
        </w:rPr>
        <w:t xml:space="preserve"> </w:t>
      </w:r>
      <w:r w:rsidRPr="00C03480">
        <w:rPr>
          <w:rtl/>
        </w:rPr>
        <w:t>صلة</w:t>
      </w:r>
      <w:r w:rsidR="00C239BA">
        <w:rPr>
          <w:rtl/>
        </w:rPr>
        <w:t xml:space="preserve"> </w:t>
      </w:r>
      <w:r w:rsidRPr="00C03480">
        <w:rPr>
          <w:rtl/>
        </w:rPr>
        <w:t>مباشرة</w:t>
      </w:r>
      <w:r w:rsidR="00C239BA">
        <w:rPr>
          <w:rtl/>
        </w:rPr>
        <w:t xml:space="preserve"> </w:t>
      </w:r>
      <w:r w:rsidRPr="00C03480">
        <w:rPr>
          <w:rtl/>
        </w:rPr>
        <w:t>أو</w:t>
      </w:r>
      <w:r w:rsidR="00C239BA">
        <w:rPr>
          <w:rtl/>
        </w:rPr>
        <w:t xml:space="preserve"> </w:t>
      </w:r>
      <w:r w:rsidRPr="00C03480">
        <w:rPr>
          <w:rtl/>
        </w:rPr>
        <w:t>غير</w:t>
      </w:r>
      <w:r w:rsidR="00C239BA">
        <w:rPr>
          <w:rtl/>
        </w:rPr>
        <w:t xml:space="preserve"> </w:t>
      </w:r>
      <w:r w:rsidRPr="00C03480">
        <w:rPr>
          <w:rtl/>
        </w:rPr>
        <w:t>مباشرة</w:t>
      </w:r>
      <w:r w:rsidR="00C239BA">
        <w:rPr>
          <w:rtl/>
        </w:rPr>
        <w:t xml:space="preserve"> </w:t>
      </w:r>
      <w:r w:rsidRPr="00C03480">
        <w:rPr>
          <w:rtl/>
        </w:rPr>
        <w:t>بالعمل</w:t>
      </w:r>
      <w:r w:rsidR="00C239BA">
        <w:rPr>
          <w:rtl/>
        </w:rPr>
        <w:t xml:space="preserve"> </w:t>
      </w:r>
      <w:r w:rsidRPr="00C03480">
        <w:rPr>
          <w:rtl/>
        </w:rPr>
        <w:t>اليومي</w:t>
      </w:r>
      <w:r w:rsidR="00C239BA">
        <w:rPr>
          <w:rtl/>
        </w:rPr>
        <w:t xml:space="preserve"> </w:t>
      </w:r>
      <w:r w:rsidRPr="00C03480">
        <w:rPr>
          <w:rtl/>
        </w:rPr>
        <w:t>للحكومات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التي</w:t>
      </w:r>
      <w:r w:rsidR="00C239BA">
        <w:rPr>
          <w:rtl/>
        </w:rPr>
        <w:t xml:space="preserve"> </w:t>
      </w:r>
      <w:r w:rsidRPr="00C03480">
        <w:rPr>
          <w:rtl/>
        </w:rPr>
        <w:t>لا</w:t>
      </w:r>
      <w:r w:rsidR="00C239BA">
        <w:rPr>
          <w:rtl/>
        </w:rPr>
        <w:t xml:space="preserve"> </w:t>
      </w:r>
      <w:r w:rsidRPr="00C03480">
        <w:rPr>
          <w:rtl/>
        </w:rPr>
        <w:t>ينبغي</w:t>
      </w:r>
      <w:r w:rsidR="00C239BA">
        <w:rPr>
          <w:rtl/>
        </w:rPr>
        <w:t xml:space="preserve"> </w:t>
      </w:r>
      <w:r w:rsidRPr="00C03480">
        <w:rPr>
          <w:rtl/>
        </w:rPr>
        <w:t>أن</w:t>
      </w:r>
      <w:r w:rsidR="00C239BA">
        <w:rPr>
          <w:rtl/>
        </w:rPr>
        <w:t xml:space="preserve"> </w:t>
      </w:r>
      <w:r w:rsidRPr="00C03480">
        <w:rPr>
          <w:rtl/>
        </w:rPr>
        <w:t>ينظر</w:t>
      </w:r>
      <w:r w:rsidR="00C239BA">
        <w:rPr>
          <w:rtl/>
        </w:rPr>
        <w:t xml:space="preserve"> </w:t>
      </w:r>
      <w:r w:rsidRPr="00C03480">
        <w:rPr>
          <w:rtl/>
        </w:rPr>
        <w:t>إليها</w:t>
      </w:r>
      <w:r w:rsidR="00C239BA">
        <w:rPr>
          <w:rtl/>
        </w:rPr>
        <w:t xml:space="preserve"> </w:t>
      </w:r>
      <w:r w:rsidRPr="00C03480">
        <w:rPr>
          <w:rtl/>
        </w:rPr>
        <w:t>باعتبارها</w:t>
      </w:r>
      <w:r w:rsidR="00C239BA">
        <w:rPr>
          <w:rtl/>
        </w:rPr>
        <w:t xml:space="preserve"> </w:t>
      </w:r>
      <w:r w:rsidRPr="00C03480">
        <w:rPr>
          <w:rtl/>
        </w:rPr>
        <w:t>مجرد</w:t>
      </w:r>
      <w:r w:rsidR="00C239BA">
        <w:rPr>
          <w:rtl/>
        </w:rPr>
        <w:t xml:space="preserve"> </w:t>
      </w:r>
      <w:r w:rsidRPr="00C03480">
        <w:rPr>
          <w:rtl/>
        </w:rPr>
        <w:t>جهات</w:t>
      </w:r>
      <w:r w:rsidR="00C239BA">
        <w:rPr>
          <w:rtl/>
        </w:rPr>
        <w:t xml:space="preserve"> </w:t>
      </w:r>
      <w:r w:rsidRPr="00C03480">
        <w:rPr>
          <w:rtl/>
        </w:rPr>
        <w:t>منفذة</w:t>
      </w:r>
      <w:r w:rsidR="00C239BA">
        <w:rPr>
          <w:rtl/>
        </w:rPr>
        <w:t xml:space="preserve"> </w:t>
      </w:r>
      <w:r w:rsidRPr="00C03480">
        <w:rPr>
          <w:rtl/>
        </w:rPr>
        <w:t>للخطة.</w:t>
      </w:r>
      <w:r w:rsidR="00C239BA">
        <w:rPr>
          <w:rtl/>
        </w:rPr>
        <w:t xml:space="preserve"> </w:t>
      </w:r>
      <w:r w:rsidRPr="00C03480">
        <w:rPr>
          <w:rtl/>
        </w:rPr>
        <w:t>فالحكومات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هي</w:t>
      </w:r>
      <w:r w:rsidR="00C239BA">
        <w:rPr>
          <w:rtl/>
        </w:rPr>
        <w:t xml:space="preserve"> </w:t>
      </w:r>
      <w:r w:rsidRPr="00C03480">
        <w:rPr>
          <w:rtl/>
        </w:rPr>
        <w:t>جهات</w:t>
      </w:r>
      <w:r w:rsidR="00C239BA">
        <w:rPr>
          <w:rtl/>
        </w:rPr>
        <w:t xml:space="preserve"> </w:t>
      </w:r>
      <w:r w:rsidRPr="00C03480">
        <w:rPr>
          <w:rtl/>
        </w:rPr>
        <w:t>لتقرير</w:t>
      </w:r>
      <w:r w:rsidR="00C239BA">
        <w:rPr>
          <w:rtl/>
        </w:rPr>
        <w:t xml:space="preserve"> </w:t>
      </w:r>
      <w:r w:rsidRPr="00C03480">
        <w:rPr>
          <w:rtl/>
        </w:rPr>
        <w:t>السياسات،</w:t>
      </w:r>
      <w:r w:rsidR="00C239BA">
        <w:rPr>
          <w:rtl/>
        </w:rPr>
        <w:t xml:space="preserve"> </w:t>
      </w:r>
      <w:r w:rsidRPr="00C03480">
        <w:rPr>
          <w:rtl/>
        </w:rPr>
        <w:t>وعوامل</w:t>
      </w:r>
      <w:r w:rsidR="00C239BA">
        <w:rPr>
          <w:rtl/>
        </w:rPr>
        <w:t xml:space="preserve"> </w:t>
      </w:r>
      <w:r w:rsidRPr="00C03480">
        <w:rPr>
          <w:rtl/>
        </w:rPr>
        <w:t>حافزة</w:t>
      </w:r>
      <w:r w:rsidR="00C239BA">
        <w:rPr>
          <w:rtl/>
        </w:rPr>
        <w:t xml:space="preserve"> </w:t>
      </w:r>
      <w:r w:rsidRPr="00C03480">
        <w:rPr>
          <w:rtl/>
        </w:rPr>
        <w:t>للتغيير،</w:t>
      </w:r>
      <w:r w:rsidR="00C239BA">
        <w:rPr>
          <w:rtl/>
        </w:rPr>
        <w:t xml:space="preserve"> </w:t>
      </w:r>
      <w:r w:rsidRPr="00C03480">
        <w:rPr>
          <w:rtl/>
        </w:rPr>
        <w:t>وأقدر</w:t>
      </w:r>
      <w:r w:rsidR="00C239BA">
        <w:rPr>
          <w:rtl/>
        </w:rPr>
        <w:t xml:space="preserve"> </w:t>
      </w:r>
      <w:r w:rsidRPr="00C03480">
        <w:rPr>
          <w:rtl/>
        </w:rPr>
        <w:t>الكيانات</w:t>
      </w:r>
      <w:r w:rsidR="00C239BA">
        <w:rPr>
          <w:rtl/>
        </w:rPr>
        <w:t xml:space="preserve"> </w:t>
      </w:r>
      <w:r w:rsidRPr="00C03480">
        <w:rPr>
          <w:rtl/>
        </w:rPr>
        <w:t>الحكومية</w:t>
      </w:r>
      <w:r w:rsidR="00C239BA">
        <w:rPr>
          <w:rtl/>
        </w:rPr>
        <w:t xml:space="preserve"> </w:t>
      </w:r>
      <w:r w:rsidRPr="00C03480">
        <w:rPr>
          <w:rtl/>
        </w:rPr>
        <w:t>على</w:t>
      </w:r>
      <w:r w:rsidR="00C239BA">
        <w:rPr>
          <w:rtl/>
        </w:rPr>
        <w:t xml:space="preserve"> </w:t>
      </w:r>
      <w:r w:rsidRPr="00C03480">
        <w:rPr>
          <w:rtl/>
        </w:rPr>
        <w:t>ربط</w:t>
      </w:r>
      <w:r w:rsidR="00C239BA">
        <w:rPr>
          <w:rtl/>
        </w:rPr>
        <w:t xml:space="preserve"> </w:t>
      </w:r>
      <w:r w:rsidRPr="00C03480">
        <w:rPr>
          <w:rtl/>
        </w:rPr>
        <w:t>الأهداف</w:t>
      </w:r>
      <w:r w:rsidR="00C239BA">
        <w:rPr>
          <w:rtl/>
        </w:rPr>
        <w:t xml:space="preserve"> </w:t>
      </w:r>
      <w:r w:rsidRPr="00C03480">
        <w:rPr>
          <w:rtl/>
        </w:rPr>
        <w:t>العالمية</w:t>
      </w:r>
      <w:r w:rsidR="00C239BA">
        <w:rPr>
          <w:rtl/>
        </w:rPr>
        <w:t xml:space="preserve"> </w:t>
      </w:r>
      <w:r w:rsidRPr="00C03480">
        <w:rPr>
          <w:rtl/>
        </w:rPr>
        <w:t>بواقع</w:t>
      </w:r>
      <w:r w:rsidR="00C239BA">
        <w:rPr>
          <w:rtl/>
        </w:rPr>
        <w:t xml:space="preserve"> </w:t>
      </w:r>
      <w:r w:rsidRPr="00C03480">
        <w:rPr>
          <w:rtl/>
        </w:rPr>
        <w:t>المجتمعات</w:t>
      </w:r>
      <w:r w:rsidR="00C239BA">
        <w:rPr>
          <w:rtl/>
        </w:rPr>
        <w:t xml:space="preserve"> </w:t>
      </w:r>
      <w:r w:rsidRPr="00C03480">
        <w:rPr>
          <w:rtl/>
        </w:rPr>
        <w:t>المحلية</w:t>
      </w:r>
      <w:r w:rsidR="00C239BA">
        <w:rPr>
          <w:rtl/>
        </w:rPr>
        <w:t xml:space="preserve"> </w:t>
      </w:r>
      <w:r w:rsidRPr="00C03480">
        <w:rPr>
          <w:rtl/>
        </w:rPr>
        <w:t>وبالواقع</w:t>
      </w:r>
      <w:r w:rsidR="00C239BA">
        <w:rPr>
          <w:rtl/>
        </w:rPr>
        <w:t xml:space="preserve"> </w:t>
      </w:r>
      <w:r w:rsidRPr="00C03480">
        <w:rPr>
          <w:rtl/>
        </w:rPr>
        <w:t>الإقليمي.</w:t>
      </w:r>
    </w:p>
    <w:p w:rsidR="00C03480" w:rsidRPr="00C03480" w:rsidRDefault="00C03480" w:rsidP="00C03480">
      <w:pPr>
        <w:pStyle w:val="SingleTxt"/>
        <w:rPr>
          <w:rtl/>
        </w:rPr>
      </w:pPr>
      <w:r w:rsidRPr="00C03480">
        <w:rPr>
          <w:rtl/>
        </w:rPr>
        <w:t>٣٥</w:t>
      </w:r>
      <w:r w:rsidR="00C239BA">
        <w:rPr>
          <w:rtl/>
        </w:rPr>
        <w:t xml:space="preserve"> </w:t>
      </w:r>
      <w:r w:rsidRPr="00C03480">
        <w:rPr>
          <w:rtl/>
        </w:rPr>
        <w:t>-</w:t>
      </w:r>
      <w:r w:rsidRPr="00C03480">
        <w:rPr>
          <w:lang w:val="en-GB" w:bidi="ar-EG"/>
        </w:rPr>
        <w:tab/>
      </w:r>
      <w:r w:rsidRPr="00C03480">
        <w:rPr>
          <w:rtl/>
        </w:rPr>
        <w:t>والحكومات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ملتزمة</w:t>
      </w:r>
      <w:r w:rsidR="00C239BA">
        <w:rPr>
          <w:rtl/>
        </w:rPr>
        <w:t xml:space="preserve"> </w:t>
      </w:r>
      <w:r w:rsidRPr="00C03480">
        <w:rPr>
          <w:rtl/>
        </w:rPr>
        <w:t>بأداء</w:t>
      </w:r>
      <w:r w:rsidR="00C239BA">
        <w:rPr>
          <w:rtl/>
        </w:rPr>
        <w:t xml:space="preserve"> </w:t>
      </w:r>
      <w:r w:rsidRPr="00C03480">
        <w:rPr>
          <w:rtl/>
        </w:rPr>
        <w:t>دورها</w:t>
      </w:r>
      <w:r w:rsidR="00C239BA">
        <w:rPr>
          <w:rtl/>
        </w:rPr>
        <w:t xml:space="preserve"> </w:t>
      </w:r>
      <w:r w:rsidRPr="00C03480">
        <w:rPr>
          <w:rtl/>
        </w:rPr>
        <w:t>في</w:t>
      </w:r>
      <w:r w:rsidR="00C239BA">
        <w:rPr>
          <w:rtl/>
        </w:rPr>
        <w:t xml:space="preserve"> </w:t>
      </w:r>
      <w:r w:rsidRPr="00C03480">
        <w:rPr>
          <w:rtl/>
        </w:rPr>
        <w:t>تحقيق</w:t>
      </w:r>
      <w:r w:rsidR="00C239BA">
        <w:rPr>
          <w:rtl/>
        </w:rPr>
        <w:t xml:space="preserve"> </w:t>
      </w:r>
      <w:r w:rsidRPr="00C03480">
        <w:rPr>
          <w:rtl/>
        </w:rPr>
        <w:t>الأهداف</w:t>
      </w:r>
      <w:r w:rsidR="00C239BA">
        <w:rPr>
          <w:rtl/>
        </w:rPr>
        <w:t xml:space="preserve"> </w:t>
      </w:r>
      <w:r w:rsidRPr="00C03480">
        <w:rPr>
          <w:rtl/>
        </w:rPr>
        <w:t>العالمية</w:t>
      </w:r>
      <w:r w:rsidR="00C239BA">
        <w:rPr>
          <w:rtl/>
        </w:rPr>
        <w:t xml:space="preserve"> </w:t>
      </w:r>
      <w:r w:rsidRPr="00C03480">
        <w:rPr>
          <w:rtl/>
        </w:rPr>
        <w:t>عن</w:t>
      </w:r>
      <w:r w:rsidR="00C239BA">
        <w:rPr>
          <w:rtl/>
        </w:rPr>
        <w:t xml:space="preserve"> </w:t>
      </w:r>
      <w:r w:rsidRPr="00C03480">
        <w:rPr>
          <w:rtl/>
        </w:rPr>
        <w:t>طريق</w:t>
      </w:r>
      <w:r w:rsidR="00C239BA">
        <w:rPr>
          <w:rtl/>
        </w:rPr>
        <w:t xml:space="preserve"> </w:t>
      </w:r>
      <w:r w:rsidRPr="00C03480">
        <w:rPr>
          <w:rtl/>
        </w:rPr>
        <w:t>إضفاء</w:t>
      </w:r>
      <w:r w:rsidR="00C239BA">
        <w:rPr>
          <w:rtl/>
        </w:rPr>
        <w:t xml:space="preserve"> </w:t>
      </w:r>
      <w:r w:rsidRPr="00C03480">
        <w:rPr>
          <w:rtl/>
        </w:rPr>
        <w:t>الطابع</w:t>
      </w:r>
      <w:r w:rsidR="00C239BA">
        <w:rPr>
          <w:rtl/>
        </w:rPr>
        <w:t xml:space="preserve"> </w:t>
      </w:r>
      <w:r w:rsidRPr="00C03480">
        <w:rPr>
          <w:rtl/>
        </w:rPr>
        <w:t>المحلي</w:t>
      </w:r>
      <w:r w:rsidR="00C239BA">
        <w:rPr>
          <w:rtl/>
        </w:rPr>
        <w:t xml:space="preserve"> </w:t>
      </w:r>
      <w:r w:rsidRPr="00C03480">
        <w:rPr>
          <w:rtl/>
        </w:rPr>
        <w:t>عليها.</w:t>
      </w:r>
    </w:p>
    <w:p w:rsidR="00C03480" w:rsidRDefault="00C03480" w:rsidP="00C03480">
      <w:pPr>
        <w:pStyle w:val="SingleTxt"/>
        <w:rPr>
          <w:rtl/>
        </w:rPr>
      </w:pPr>
      <w:r w:rsidRPr="00C03480">
        <w:rPr>
          <w:rtl/>
        </w:rPr>
        <w:t>٣٦</w:t>
      </w:r>
      <w:r w:rsidR="00C239BA">
        <w:rPr>
          <w:rtl/>
        </w:rPr>
        <w:t xml:space="preserve"> </w:t>
      </w:r>
      <w:r w:rsidRPr="00C03480">
        <w:rPr>
          <w:rtl/>
        </w:rPr>
        <w:t>-</w:t>
      </w:r>
      <w:r w:rsidRPr="00C03480">
        <w:rPr>
          <w:lang w:val="en-GB" w:bidi="ar-EG"/>
        </w:rPr>
        <w:tab/>
      </w:r>
      <w:r w:rsidRPr="00C03480">
        <w:rPr>
          <w:rtl/>
        </w:rPr>
        <w:t>وتجمع</w:t>
      </w:r>
      <w:r w:rsidR="00C239BA">
        <w:rPr>
          <w:rtl/>
        </w:rPr>
        <w:t xml:space="preserve"> </w:t>
      </w:r>
      <w:r w:rsidRPr="00C03480">
        <w:rPr>
          <w:rtl/>
        </w:rPr>
        <w:t>فرقة</w:t>
      </w:r>
      <w:r w:rsidR="00C239BA">
        <w:rPr>
          <w:rtl/>
        </w:rPr>
        <w:t xml:space="preserve"> </w:t>
      </w:r>
      <w:r w:rsidRPr="00C03480">
        <w:rPr>
          <w:rtl/>
        </w:rPr>
        <w:t>العمل</w:t>
      </w:r>
      <w:r w:rsidR="00C239BA">
        <w:rPr>
          <w:rtl/>
        </w:rPr>
        <w:t xml:space="preserve"> </w:t>
      </w:r>
      <w:r w:rsidRPr="00C03480">
        <w:rPr>
          <w:rtl/>
        </w:rPr>
        <w:t>العالمية</w:t>
      </w:r>
      <w:r w:rsidR="00C239BA">
        <w:rPr>
          <w:rtl/>
        </w:rPr>
        <w:t xml:space="preserve"> </w:t>
      </w:r>
      <w:r w:rsidRPr="00C03480">
        <w:rPr>
          <w:rtl/>
        </w:rPr>
        <w:t>للحكومات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الشبكات</w:t>
      </w:r>
      <w:r w:rsidR="00C239BA">
        <w:rPr>
          <w:rtl/>
        </w:rPr>
        <w:t xml:space="preserve"> </w:t>
      </w:r>
      <w:r w:rsidRPr="00C03480">
        <w:rPr>
          <w:rtl/>
        </w:rPr>
        <w:t>الدولية</w:t>
      </w:r>
      <w:r w:rsidR="00C239BA">
        <w:rPr>
          <w:rtl/>
        </w:rPr>
        <w:t xml:space="preserve"> </w:t>
      </w:r>
      <w:r w:rsidRPr="00C03480">
        <w:rPr>
          <w:rtl/>
        </w:rPr>
        <w:t>الرئيسية</w:t>
      </w:r>
      <w:r w:rsidR="00C239BA">
        <w:rPr>
          <w:rtl/>
        </w:rPr>
        <w:t xml:space="preserve"> </w:t>
      </w:r>
      <w:r w:rsidRPr="00C03480">
        <w:rPr>
          <w:rtl/>
        </w:rPr>
        <w:t>للحكومات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بهدف</w:t>
      </w:r>
      <w:r w:rsidR="00C239BA">
        <w:rPr>
          <w:rtl/>
        </w:rPr>
        <w:t xml:space="preserve"> </w:t>
      </w:r>
      <w:r w:rsidRPr="00C03480">
        <w:rPr>
          <w:rtl/>
        </w:rPr>
        <w:t>تنسيق</w:t>
      </w:r>
      <w:r w:rsidR="00C239BA">
        <w:rPr>
          <w:rtl/>
        </w:rPr>
        <w:t xml:space="preserve"> </w:t>
      </w:r>
      <w:r w:rsidRPr="00C03480">
        <w:rPr>
          <w:rtl/>
        </w:rPr>
        <w:t>مساهماتها</w:t>
      </w:r>
      <w:r w:rsidR="00C239BA">
        <w:rPr>
          <w:rtl/>
        </w:rPr>
        <w:t xml:space="preserve"> </w:t>
      </w:r>
      <w:r w:rsidRPr="00C03480">
        <w:rPr>
          <w:rtl/>
        </w:rPr>
        <w:t>في</w:t>
      </w:r>
      <w:r w:rsidR="00C239BA">
        <w:rPr>
          <w:rtl/>
        </w:rPr>
        <w:t xml:space="preserve"> </w:t>
      </w:r>
      <w:r w:rsidRPr="00C03480">
        <w:rPr>
          <w:rtl/>
        </w:rPr>
        <w:t>عمليتي</w:t>
      </w:r>
      <w:r w:rsidR="00C239BA">
        <w:rPr>
          <w:rtl/>
        </w:rPr>
        <w:t xml:space="preserve"> </w:t>
      </w:r>
      <w:r w:rsidRPr="00C03480">
        <w:rPr>
          <w:rtl/>
        </w:rPr>
        <w:t>وضع</w:t>
      </w:r>
      <w:r w:rsidR="00C239BA">
        <w:rPr>
          <w:rtl/>
        </w:rPr>
        <w:t xml:space="preserve"> </w:t>
      </w:r>
      <w:r w:rsidRPr="00C03480">
        <w:rPr>
          <w:rtl/>
        </w:rPr>
        <w:t>السياسات</w:t>
      </w:r>
      <w:r w:rsidR="00C239BA">
        <w:rPr>
          <w:rtl/>
        </w:rPr>
        <w:t xml:space="preserve"> </w:t>
      </w:r>
      <w:r w:rsidRPr="00C03480">
        <w:rPr>
          <w:rtl/>
        </w:rPr>
        <w:t>العالمية</w:t>
      </w:r>
      <w:r w:rsidR="00C239BA">
        <w:rPr>
          <w:rtl/>
        </w:rPr>
        <w:t xml:space="preserve"> </w:t>
      </w:r>
      <w:r w:rsidRPr="00C03480">
        <w:rPr>
          <w:rtl/>
        </w:rPr>
        <w:t>والإبلاغ</w:t>
      </w:r>
      <w:r w:rsidR="00C239BA">
        <w:rPr>
          <w:rtl/>
        </w:rPr>
        <w:t xml:space="preserve"> </w:t>
      </w:r>
      <w:r w:rsidRPr="00C03480">
        <w:rPr>
          <w:rtl/>
        </w:rPr>
        <w:t>عنها.</w:t>
      </w:r>
    </w:p>
    <w:p w:rsidR="00FD5A0F" w:rsidRPr="001C76C2" w:rsidRDefault="00FD5A0F" w:rsidP="001C76C2">
      <w:pPr>
        <w:pStyle w:val="SingleTxt"/>
        <w:spacing w:after="0" w:line="120" w:lineRule="exact"/>
        <w:rPr>
          <w:sz w:val="10"/>
          <w:rtl/>
        </w:rPr>
      </w:pPr>
    </w:p>
    <w:p w:rsidR="00C03480" w:rsidRPr="00C03480" w:rsidRDefault="009F7BE0" w:rsidP="009F7BE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C03480" w:rsidRPr="00C03480">
        <w:rPr>
          <w:rtl/>
        </w:rPr>
        <w:t>إضفاء</w:t>
      </w:r>
      <w:r w:rsidR="00C239BA">
        <w:rPr>
          <w:rtl/>
        </w:rPr>
        <w:t xml:space="preserve"> </w:t>
      </w:r>
      <w:r w:rsidR="00C03480" w:rsidRPr="00C03480">
        <w:rPr>
          <w:rtl/>
        </w:rPr>
        <w:t>الطابع</w:t>
      </w:r>
      <w:r w:rsidR="00C239BA">
        <w:rPr>
          <w:rtl/>
        </w:rPr>
        <w:t xml:space="preserve"> </w:t>
      </w:r>
      <w:r w:rsidR="00C03480" w:rsidRPr="00C03480">
        <w:rPr>
          <w:rtl/>
        </w:rPr>
        <w:t>المحلي</w:t>
      </w:r>
      <w:r w:rsidR="00C239BA">
        <w:rPr>
          <w:rtl/>
        </w:rPr>
        <w:t xml:space="preserve"> </w:t>
      </w:r>
      <w:r w:rsidR="00C03480" w:rsidRPr="00C03480">
        <w:rPr>
          <w:rtl/>
        </w:rPr>
        <w:t>على</w:t>
      </w:r>
      <w:r w:rsidR="00C239BA">
        <w:rPr>
          <w:rtl/>
        </w:rPr>
        <w:t xml:space="preserve"> </w:t>
      </w:r>
      <w:r w:rsidR="00C03480" w:rsidRPr="00C03480">
        <w:rPr>
          <w:rtl/>
        </w:rPr>
        <w:t>أهداف</w:t>
      </w:r>
      <w:r w:rsidR="00C239BA">
        <w:rPr>
          <w:rtl/>
        </w:rPr>
        <w:t xml:space="preserve"> </w:t>
      </w:r>
      <w:r w:rsidR="00C03480" w:rsidRPr="00C03480">
        <w:rPr>
          <w:rtl/>
        </w:rPr>
        <w:t>التنمية</w:t>
      </w:r>
      <w:r w:rsidR="00C239BA">
        <w:rPr>
          <w:rtl/>
        </w:rPr>
        <w:t xml:space="preserve"> </w:t>
      </w:r>
      <w:r w:rsidR="00C03480" w:rsidRPr="00C03480">
        <w:rPr>
          <w:rtl/>
        </w:rPr>
        <w:t>المستدامة</w:t>
      </w:r>
      <w:r w:rsidR="00C239BA">
        <w:rPr>
          <w:rtl/>
        </w:rPr>
        <w:t xml:space="preserve"> </w:t>
      </w:r>
      <w:r w:rsidR="00C03480" w:rsidRPr="00C03480">
        <w:rPr>
          <w:rtl/>
        </w:rPr>
        <w:t>دعما</w:t>
      </w:r>
      <w:r w:rsidR="00C239BA">
        <w:rPr>
          <w:rtl/>
        </w:rPr>
        <w:t xml:space="preserve"> </w:t>
      </w:r>
      <w:r w:rsidR="00C03480" w:rsidRPr="00C03480">
        <w:rPr>
          <w:rtl/>
        </w:rPr>
        <w:t>لتحقيق</w:t>
      </w:r>
      <w:r w:rsidR="00C239BA">
        <w:rPr>
          <w:rtl/>
        </w:rPr>
        <w:t xml:space="preserve"> </w:t>
      </w:r>
      <w:r w:rsidR="00C03480" w:rsidRPr="00C03480">
        <w:rPr>
          <w:rtl/>
        </w:rPr>
        <w:t>خطة</w:t>
      </w:r>
      <w:r w:rsidR="00C239BA">
        <w:rPr>
          <w:rtl/>
        </w:rPr>
        <w:t xml:space="preserve"> </w:t>
      </w:r>
      <w:r w:rsidR="00C03480" w:rsidRPr="00C03480">
        <w:rPr>
          <w:rtl/>
        </w:rPr>
        <w:t>عام</w:t>
      </w:r>
      <w:r w:rsidR="00C239BA">
        <w:rPr>
          <w:rtl/>
        </w:rPr>
        <w:t xml:space="preserve"> </w:t>
      </w:r>
      <w:r w:rsidR="00C03480" w:rsidRPr="00C03480">
        <w:rPr>
          <w:rtl/>
        </w:rPr>
        <w:t>٢٠٣٠</w:t>
      </w:r>
    </w:p>
    <w:p w:rsidR="00C03480" w:rsidRPr="00C03480" w:rsidRDefault="00C03480" w:rsidP="00C03480">
      <w:pPr>
        <w:pStyle w:val="SingleTxt"/>
        <w:rPr>
          <w:rtl/>
        </w:rPr>
      </w:pPr>
      <w:r w:rsidRPr="00C03480">
        <w:rPr>
          <w:rtl/>
        </w:rPr>
        <w:t>٣٧</w:t>
      </w:r>
      <w:r w:rsidR="00C239BA">
        <w:rPr>
          <w:rtl/>
        </w:rPr>
        <w:t xml:space="preserve"> </w:t>
      </w:r>
      <w:r w:rsidRPr="00C03480">
        <w:rPr>
          <w:rtl/>
        </w:rPr>
        <w:t>-</w:t>
      </w:r>
      <w:r w:rsidRPr="00C03480">
        <w:rPr>
          <w:lang w:val="en-GB" w:bidi="ar-EG"/>
        </w:rPr>
        <w:tab/>
      </w:r>
      <w:r w:rsidRPr="00C03480">
        <w:rPr>
          <w:rtl/>
        </w:rPr>
        <w:t>ترتبط</w:t>
      </w:r>
      <w:r w:rsidR="00C239BA">
        <w:rPr>
          <w:rtl/>
        </w:rPr>
        <w:t xml:space="preserve"> </w:t>
      </w:r>
      <w:r w:rsidRPr="00C03480">
        <w:rPr>
          <w:rtl/>
        </w:rPr>
        <w:t>عملية</w:t>
      </w:r>
      <w:r w:rsidR="00C239BA">
        <w:rPr>
          <w:rtl/>
        </w:rPr>
        <w:t xml:space="preserve"> </w:t>
      </w:r>
      <w:r w:rsidRPr="00C03480">
        <w:rPr>
          <w:rtl/>
        </w:rPr>
        <w:t>إضفاء</w:t>
      </w:r>
      <w:r w:rsidR="00C239BA">
        <w:rPr>
          <w:rtl/>
        </w:rPr>
        <w:t xml:space="preserve"> </w:t>
      </w:r>
      <w:r w:rsidRPr="00C03480">
        <w:rPr>
          <w:rtl/>
        </w:rPr>
        <w:t>الطابع</w:t>
      </w:r>
      <w:r w:rsidR="00C239BA">
        <w:rPr>
          <w:rtl/>
        </w:rPr>
        <w:t xml:space="preserve"> </w:t>
      </w:r>
      <w:r w:rsidRPr="00C03480">
        <w:rPr>
          <w:rtl/>
        </w:rPr>
        <w:t>المحلي</w:t>
      </w:r>
      <w:r w:rsidR="00C239BA">
        <w:rPr>
          <w:rtl/>
        </w:rPr>
        <w:t xml:space="preserve"> </w:t>
      </w:r>
      <w:r w:rsidRPr="00C03480">
        <w:rPr>
          <w:rtl/>
        </w:rPr>
        <w:t>على</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بما</w:t>
      </w:r>
      <w:r w:rsidR="00C239BA">
        <w:rPr>
          <w:rtl/>
        </w:rPr>
        <w:t xml:space="preserve"> </w:t>
      </w:r>
      <w:r w:rsidRPr="00C03480">
        <w:rPr>
          <w:rtl/>
        </w:rPr>
        <w:t>يلي:</w:t>
      </w:r>
      <w:r w:rsidR="00C239BA">
        <w:rPr>
          <w:rtl/>
        </w:rPr>
        <w:t xml:space="preserve"> </w:t>
      </w:r>
      <w:r w:rsidRPr="00C03480">
        <w:rPr>
          <w:rtl/>
        </w:rPr>
        <w:t>(أ)</w:t>
      </w:r>
      <w:r w:rsidR="00C239BA">
        <w:rPr>
          <w:rtl/>
        </w:rPr>
        <w:t xml:space="preserve"> </w:t>
      </w:r>
      <w:r w:rsidRPr="00C03480">
        <w:rPr>
          <w:rtl/>
        </w:rPr>
        <w:t>الكيفية</w:t>
      </w:r>
      <w:r w:rsidR="00C239BA">
        <w:rPr>
          <w:rtl/>
        </w:rPr>
        <w:t xml:space="preserve"> </w:t>
      </w:r>
      <w:r w:rsidRPr="00C03480">
        <w:rPr>
          <w:rtl/>
        </w:rPr>
        <w:t>التي</w:t>
      </w:r>
      <w:r w:rsidR="00C239BA">
        <w:rPr>
          <w:rtl/>
        </w:rPr>
        <w:t xml:space="preserve"> </w:t>
      </w:r>
      <w:r w:rsidRPr="00C03480">
        <w:rPr>
          <w:rtl/>
        </w:rPr>
        <w:t>يمكن</w:t>
      </w:r>
      <w:r w:rsidR="00C239BA">
        <w:rPr>
          <w:rtl/>
        </w:rPr>
        <w:t xml:space="preserve"> </w:t>
      </w:r>
      <w:r w:rsidRPr="00C03480">
        <w:rPr>
          <w:rtl/>
        </w:rPr>
        <w:t>بها</w:t>
      </w:r>
      <w:r w:rsidR="00C239BA">
        <w:rPr>
          <w:rtl/>
        </w:rPr>
        <w:t xml:space="preserve"> </w:t>
      </w:r>
      <w:r w:rsidRPr="00C03480">
        <w:rPr>
          <w:rtl/>
        </w:rPr>
        <w:t>للحكومات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أن</w:t>
      </w:r>
      <w:r w:rsidR="00C239BA">
        <w:rPr>
          <w:rtl/>
        </w:rPr>
        <w:t xml:space="preserve"> </w:t>
      </w:r>
      <w:r w:rsidRPr="00C03480">
        <w:rPr>
          <w:rtl/>
        </w:rPr>
        <w:t>تدعم</w:t>
      </w:r>
      <w:r w:rsidR="00C239BA">
        <w:rPr>
          <w:rtl/>
        </w:rPr>
        <w:t xml:space="preserve"> </w:t>
      </w:r>
      <w:r w:rsidRPr="00C03480">
        <w:rPr>
          <w:rtl/>
        </w:rPr>
        <w:t>تحقيق</w:t>
      </w:r>
      <w:r w:rsidR="00C239BA">
        <w:rPr>
          <w:rtl/>
        </w:rPr>
        <w:t xml:space="preserve"> </w:t>
      </w:r>
      <w:r w:rsidRPr="00C03480">
        <w:rPr>
          <w:rtl/>
        </w:rPr>
        <w:t>خطة</w:t>
      </w:r>
      <w:r w:rsidR="00C239BA">
        <w:rPr>
          <w:rtl/>
        </w:rPr>
        <w:t xml:space="preserve"> </w:t>
      </w:r>
      <w:r w:rsidRPr="00C03480">
        <w:rPr>
          <w:rtl/>
        </w:rPr>
        <w:t>عام</w:t>
      </w:r>
      <w:r w:rsidR="00C239BA">
        <w:rPr>
          <w:rtl/>
        </w:rPr>
        <w:t xml:space="preserve"> </w:t>
      </w:r>
      <w:r w:rsidRPr="00C03480">
        <w:rPr>
          <w:rtl/>
        </w:rPr>
        <w:t>٢٠٣٠</w:t>
      </w:r>
      <w:r w:rsidR="00C239BA">
        <w:rPr>
          <w:rtl/>
        </w:rPr>
        <w:t xml:space="preserve"> </w:t>
      </w:r>
      <w:r w:rsidRPr="00C03480">
        <w:rPr>
          <w:rtl/>
        </w:rPr>
        <w:t>من</w:t>
      </w:r>
      <w:r w:rsidR="00C239BA">
        <w:rPr>
          <w:rtl/>
        </w:rPr>
        <w:t xml:space="preserve"> </w:t>
      </w:r>
      <w:r w:rsidRPr="00C03480">
        <w:rPr>
          <w:rtl/>
        </w:rPr>
        <w:t>خلال</w:t>
      </w:r>
      <w:r w:rsidR="00C239BA">
        <w:rPr>
          <w:rtl/>
        </w:rPr>
        <w:t xml:space="preserve"> </w:t>
      </w:r>
      <w:r w:rsidRPr="00C03480">
        <w:rPr>
          <w:rtl/>
        </w:rPr>
        <w:t>العمل</w:t>
      </w:r>
      <w:r w:rsidR="00C239BA">
        <w:rPr>
          <w:rtl/>
        </w:rPr>
        <w:t xml:space="preserve"> </w:t>
      </w:r>
      <w:r w:rsidRPr="00C03480">
        <w:rPr>
          <w:rtl/>
        </w:rPr>
        <w:t>المنطلق</w:t>
      </w:r>
      <w:r w:rsidR="00C239BA">
        <w:rPr>
          <w:rtl/>
        </w:rPr>
        <w:t xml:space="preserve"> </w:t>
      </w:r>
      <w:r w:rsidRPr="00C03480">
        <w:rPr>
          <w:rtl/>
        </w:rPr>
        <w:t>من</w:t>
      </w:r>
      <w:r w:rsidR="00C239BA">
        <w:rPr>
          <w:rtl/>
        </w:rPr>
        <w:t xml:space="preserve"> </w:t>
      </w:r>
      <w:r w:rsidRPr="00C03480">
        <w:rPr>
          <w:rtl/>
        </w:rPr>
        <w:t>القاعدة؛</w:t>
      </w:r>
      <w:r w:rsidR="00C239BA">
        <w:rPr>
          <w:rtl/>
        </w:rPr>
        <w:t xml:space="preserve"> </w:t>
      </w:r>
      <w:r w:rsidRPr="00C03480">
        <w:rPr>
          <w:rtl/>
        </w:rPr>
        <w:t>و</w:t>
      </w:r>
      <w:r w:rsidR="00D606FE">
        <w:rPr>
          <w:rFonts w:hint="cs"/>
          <w:rtl/>
        </w:rPr>
        <w:t xml:space="preserve"> </w:t>
      </w:r>
      <w:r w:rsidRPr="00C03480">
        <w:rPr>
          <w:rtl/>
        </w:rPr>
        <w:t>(ب)</w:t>
      </w:r>
      <w:r w:rsidR="00C239BA">
        <w:rPr>
          <w:rtl/>
        </w:rPr>
        <w:t xml:space="preserve"> </w:t>
      </w:r>
      <w:r w:rsidRPr="00C03480">
        <w:rPr>
          <w:rtl/>
        </w:rPr>
        <w:t>الكيفية</w:t>
      </w:r>
      <w:r w:rsidR="00C239BA">
        <w:rPr>
          <w:rtl/>
        </w:rPr>
        <w:t xml:space="preserve"> </w:t>
      </w:r>
      <w:r w:rsidRPr="00C03480">
        <w:rPr>
          <w:rtl/>
        </w:rPr>
        <w:t>التي</w:t>
      </w:r>
      <w:r w:rsidR="00C239BA">
        <w:rPr>
          <w:rtl/>
        </w:rPr>
        <w:t xml:space="preserve"> </w:t>
      </w:r>
      <w:r w:rsidRPr="00C03480">
        <w:rPr>
          <w:rtl/>
        </w:rPr>
        <w:t>يمكن</w:t>
      </w:r>
      <w:r w:rsidR="00C239BA">
        <w:rPr>
          <w:rtl/>
        </w:rPr>
        <w:t xml:space="preserve"> </w:t>
      </w:r>
      <w:r w:rsidRPr="00C03480">
        <w:rPr>
          <w:rtl/>
        </w:rPr>
        <w:t>بها</w:t>
      </w:r>
      <w:r w:rsidR="00C239BA">
        <w:rPr>
          <w:rtl/>
        </w:rPr>
        <w:t xml:space="preserve"> </w:t>
      </w:r>
      <w:r w:rsidRPr="00C03480">
        <w:rPr>
          <w:rtl/>
        </w:rPr>
        <w:t>للأهداف</w:t>
      </w:r>
      <w:r w:rsidR="00C239BA">
        <w:rPr>
          <w:rtl/>
        </w:rPr>
        <w:t xml:space="preserve"> </w:t>
      </w:r>
      <w:r w:rsidRPr="00C03480">
        <w:rPr>
          <w:rtl/>
        </w:rPr>
        <w:t>أن</w:t>
      </w:r>
      <w:r w:rsidR="00C239BA">
        <w:rPr>
          <w:rtl/>
        </w:rPr>
        <w:t xml:space="preserve"> </w:t>
      </w:r>
      <w:r w:rsidRPr="00C03480">
        <w:rPr>
          <w:rtl/>
        </w:rPr>
        <w:t>توفر</w:t>
      </w:r>
      <w:r w:rsidR="00C239BA">
        <w:rPr>
          <w:rtl/>
        </w:rPr>
        <w:t xml:space="preserve"> </w:t>
      </w:r>
      <w:r w:rsidRPr="00C03480">
        <w:rPr>
          <w:rtl/>
        </w:rPr>
        <w:t>إطارا</w:t>
      </w:r>
      <w:r w:rsidR="00C239BA">
        <w:rPr>
          <w:rtl/>
        </w:rPr>
        <w:t xml:space="preserve"> </w:t>
      </w:r>
      <w:r w:rsidRPr="00C03480">
        <w:rPr>
          <w:rtl/>
        </w:rPr>
        <w:t>للسياسات</w:t>
      </w:r>
      <w:r w:rsidR="00C239BA">
        <w:rPr>
          <w:rtl/>
        </w:rPr>
        <w:t xml:space="preserve"> </w:t>
      </w:r>
      <w:r w:rsidRPr="00C03480">
        <w:rPr>
          <w:rtl/>
        </w:rPr>
        <w:t>الإنمائية</w:t>
      </w:r>
      <w:r w:rsidR="00C239BA">
        <w:rPr>
          <w:rtl/>
        </w:rPr>
        <w:t xml:space="preserve"> </w:t>
      </w:r>
      <w:r w:rsidRPr="00C03480">
        <w:rPr>
          <w:rtl/>
        </w:rPr>
        <w:t>المحلية.</w:t>
      </w:r>
      <w:r w:rsidR="00C239BA">
        <w:rPr>
          <w:rtl/>
        </w:rPr>
        <w:t xml:space="preserve"> </w:t>
      </w:r>
      <w:r w:rsidRPr="00C03480">
        <w:rPr>
          <w:rtl/>
        </w:rPr>
        <w:t>ويمثل</w:t>
      </w:r>
      <w:r w:rsidR="00C239BA">
        <w:rPr>
          <w:rtl/>
        </w:rPr>
        <w:t xml:space="preserve"> </w:t>
      </w:r>
      <w:r w:rsidRPr="00C03480">
        <w:rPr>
          <w:rtl/>
        </w:rPr>
        <w:t>توفير</w:t>
      </w:r>
      <w:r w:rsidR="00C239BA">
        <w:rPr>
          <w:rtl/>
        </w:rPr>
        <w:t xml:space="preserve"> </w:t>
      </w:r>
      <w:r w:rsidRPr="00C03480">
        <w:rPr>
          <w:rtl/>
        </w:rPr>
        <w:t>البيئة</w:t>
      </w:r>
      <w:r w:rsidR="00C239BA">
        <w:rPr>
          <w:rtl/>
        </w:rPr>
        <w:t xml:space="preserve"> </w:t>
      </w:r>
      <w:r w:rsidRPr="00C03480">
        <w:rPr>
          <w:rtl/>
        </w:rPr>
        <w:t>المواتية</w:t>
      </w:r>
      <w:r w:rsidR="00C239BA">
        <w:rPr>
          <w:rtl/>
        </w:rPr>
        <w:t xml:space="preserve"> </w:t>
      </w:r>
      <w:r w:rsidRPr="00C03480">
        <w:rPr>
          <w:rtl/>
        </w:rPr>
        <w:t>والموارد</w:t>
      </w:r>
      <w:r w:rsidR="00C239BA">
        <w:rPr>
          <w:rtl/>
        </w:rPr>
        <w:t xml:space="preserve"> </w:t>
      </w:r>
      <w:r w:rsidRPr="00C03480">
        <w:rPr>
          <w:rtl/>
        </w:rPr>
        <w:t>اللازمة</w:t>
      </w:r>
      <w:r w:rsidR="00C239BA">
        <w:rPr>
          <w:rtl/>
        </w:rPr>
        <w:t xml:space="preserve"> </w:t>
      </w:r>
      <w:r w:rsidRPr="00C03480">
        <w:rPr>
          <w:rtl/>
        </w:rPr>
        <w:t>لمشاركة</w:t>
      </w:r>
      <w:r w:rsidR="00C239BA">
        <w:rPr>
          <w:rtl/>
        </w:rPr>
        <w:t xml:space="preserve"> </w:t>
      </w:r>
      <w:r w:rsidRPr="00C03480">
        <w:rPr>
          <w:rtl/>
        </w:rPr>
        <w:t>الحكومات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في</w:t>
      </w:r>
      <w:r w:rsidR="00C239BA">
        <w:rPr>
          <w:rtl/>
        </w:rPr>
        <w:t xml:space="preserve"> </w:t>
      </w:r>
      <w:r w:rsidRPr="00C03480">
        <w:rPr>
          <w:rtl/>
        </w:rPr>
        <w:t>عملية</w:t>
      </w:r>
      <w:r w:rsidR="00C239BA">
        <w:rPr>
          <w:rtl/>
        </w:rPr>
        <w:t xml:space="preserve"> </w:t>
      </w:r>
      <w:r w:rsidRPr="00C03480">
        <w:rPr>
          <w:rtl/>
        </w:rPr>
        <w:t>إضفاء</w:t>
      </w:r>
      <w:r w:rsidR="00C239BA">
        <w:rPr>
          <w:rtl/>
        </w:rPr>
        <w:t xml:space="preserve"> </w:t>
      </w:r>
      <w:r w:rsidRPr="00C03480">
        <w:rPr>
          <w:rtl/>
        </w:rPr>
        <w:t>الطابع</w:t>
      </w:r>
      <w:r w:rsidR="00C239BA">
        <w:rPr>
          <w:rtl/>
        </w:rPr>
        <w:t xml:space="preserve"> </w:t>
      </w:r>
      <w:r w:rsidRPr="00C03480">
        <w:rPr>
          <w:rtl/>
        </w:rPr>
        <w:t>المحلي</w:t>
      </w:r>
      <w:r w:rsidR="00C239BA">
        <w:rPr>
          <w:rtl/>
        </w:rPr>
        <w:t xml:space="preserve"> </w:t>
      </w:r>
      <w:r w:rsidRPr="00C03480">
        <w:rPr>
          <w:rtl/>
        </w:rPr>
        <w:t>على</w:t>
      </w:r>
      <w:r w:rsidR="00C239BA">
        <w:rPr>
          <w:rtl/>
        </w:rPr>
        <w:t xml:space="preserve"> </w:t>
      </w:r>
      <w:r w:rsidRPr="00C03480">
        <w:rPr>
          <w:rtl/>
        </w:rPr>
        <w:t>الأهداف</w:t>
      </w:r>
      <w:r w:rsidR="00C239BA">
        <w:rPr>
          <w:rtl/>
        </w:rPr>
        <w:t xml:space="preserve"> </w:t>
      </w:r>
      <w:r w:rsidRPr="00C03480">
        <w:rPr>
          <w:rtl/>
        </w:rPr>
        <w:t>أولويةً</w:t>
      </w:r>
      <w:r w:rsidR="00C239BA">
        <w:rPr>
          <w:rtl/>
        </w:rPr>
        <w:t xml:space="preserve"> </w:t>
      </w:r>
      <w:r w:rsidRPr="00C03480">
        <w:rPr>
          <w:rtl/>
        </w:rPr>
        <w:t>استراتيجية</w:t>
      </w:r>
      <w:r w:rsidR="00C239BA">
        <w:rPr>
          <w:rtl/>
        </w:rPr>
        <w:t xml:space="preserve"> </w:t>
      </w:r>
      <w:r w:rsidRPr="00C03480">
        <w:rPr>
          <w:rtl/>
        </w:rPr>
        <w:t>لضمان</w:t>
      </w:r>
      <w:r w:rsidR="00C239BA">
        <w:rPr>
          <w:rtl/>
        </w:rPr>
        <w:t xml:space="preserve"> </w:t>
      </w:r>
      <w:r w:rsidRPr="00C03480">
        <w:rPr>
          <w:rtl/>
        </w:rPr>
        <w:t>نجاح</w:t>
      </w:r>
      <w:r w:rsidR="00C239BA">
        <w:rPr>
          <w:rtl/>
        </w:rPr>
        <w:t xml:space="preserve"> </w:t>
      </w:r>
      <w:r w:rsidRPr="00C03480">
        <w:rPr>
          <w:rtl/>
        </w:rPr>
        <w:t>الجهود</w:t>
      </w:r>
      <w:r w:rsidR="00C239BA">
        <w:rPr>
          <w:rtl/>
        </w:rPr>
        <w:t xml:space="preserve"> </w:t>
      </w:r>
      <w:r w:rsidRPr="00C03480">
        <w:rPr>
          <w:rtl/>
        </w:rPr>
        <w:t>الوطنية</w:t>
      </w:r>
      <w:r w:rsidR="00C239BA">
        <w:rPr>
          <w:rtl/>
        </w:rPr>
        <w:t xml:space="preserve"> </w:t>
      </w:r>
      <w:r w:rsidRPr="00C03480">
        <w:rPr>
          <w:rtl/>
        </w:rPr>
        <w:t>والخطة</w:t>
      </w:r>
      <w:r w:rsidR="00C239BA">
        <w:rPr>
          <w:rtl/>
        </w:rPr>
        <w:t xml:space="preserve"> </w:t>
      </w:r>
      <w:r w:rsidRPr="00C03480">
        <w:rPr>
          <w:rtl/>
        </w:rPr>
        <w:t>العالمية</w:t>
      </w:r>
      <w:r w:rsidR="00C239BA">
        <w:rPr>
          <w:rtl/>
        </w:rPr>
        <w:t xml:space="preserve"> </w:t>
      </w:r>
      <w:r w:rsidRPr="00C03480">
        <w:rPr>
          <w:rtl/>
        </w:rPr>
        <w:t>بأكملها.</w:t>
      </w:r>
    </w:p>
    <w:p w:rsidR="00C03480" w:rsidRPr="00C03480" w:rsidRDefault="00C03480" w:rsidP="00B77496">
      <w:pPr>
        <w:pStyle w:val="SingleTxt"/>
        <w:keepNext/>
        <w:ind w:left="1267" w:right="1267"/>
        <w:rPr>
          <w:rtl/>
        </w:rPr>
      </w:pPr>
      <w:r w:rsidRPr="00C03480">
        <w:rPr>
          <w:rtl/>
        </w:rPr>
        <w:t>٣٨</w:t>
      </w:r>
      <w:r w:rsidR="00C239BA">
        <w:rPr>
          <w:rtl/>
        </w:rPr>
        <w:t xml:space="preserve"> </w:t>
      </w:r>
      <w:r w:rsidRPr="00C03480">
        <w:rPr>
          <w:rtl/>
        </w:rPr>
        <w:t>-</w:t>
      </w:r>
      <w:r w:rsidRPr="00C03480">
        <w:rPr>
          <w:lang w:val="en-GB" w:bidi="ar-EG"/>
        </w:rPr>
        <w:tab/>
      </w:r>
      <w:r w:rsidRPr="00C03480">
        <w:rPr>
          <w:rtl/>
        </w:rPr>
        <w:t>وإسهاما</w:t>
      </w:r>
      <w:r w:rsidR="00C239BA">
        <w:rPr>
          <w:rtl/>
        </w:rPr>
        <w:t xml:space="preserve"> </w:t>
      </w:r>
      <w:r w:rsidRPr="00C03480">
        <w:rPr>
          <w:rtl/>
        </w:rPr>
        <w:t>في</w:t>
      </w:r>
      <w:r w:rsidR="00C239BA">
        <w:rPr>
          <w:rtl/>
        </w:rPr>
        <w:t xml:space="preserve"> </w:t>
      </w:r>
      <w:r w:rsidRPr="00C03480">
        <w:rPr>
          <w:rtl/>
        </w:rPr>
        <w:t>هذه</w:t>
      </w:r>
      <w:r w:rsidR="00C239BA">
        <w:rPr>
          <w:rtl/>
        </w:rPr>
        <w:t xml:space="preserve"> </w:t>
      </w:r>
      <w:r w:rsidRPr="00C03480">
        <w:rPr>
          <w:rtl/>
        </w:rPr>
        <w:t>العملية،</w:t>
      </w:r>
      <w:r w:rsidR="00C239BA">
        <w:rPr>
          <w:rtl/>
        </w:rPr>
        <w:t xml:space="preserve"> </w:t>
      </w:r>
      <w:r w:rsidRPr="00C03480">
        <w:rPr>
          <w:rtl/>
        </w:rPr>
        <w:t>يقوم</w:t>
      </w:r>
      <w:r w:rsidR="00C239BA">
        <w:rPr>
          <w:rtl/>
        </w:rPr>
        <w:t xml:space="preserve"> </w:t>
      </w:r>
      <w:r w:rsidRPr="00C03480">
        <w:rPr>
          <w:rtl/>
        </w:rPr>
        <w:t>أعضاء</w:t>
      </w:r>
      <w:r w:rsidR="00C239BA">
        <w:rPr>
          <w:rtl/>
        </w:rPr>
        <w:t xml:space="preserve"> </w:t>
      </w:r>
      <w:r w:rsidRPr="00C03480">
        <w:rPr>
          <w:rtl/>
        </w:rPr>
        <w:t>فرقة</w:t>
      </w:r>
      <w:r w:rsidR="00C239BA">
        <w:rPr>
          <w:rtl/>
        </w:rPr>
        <w:t xml:space="preserve"> </w:t>
      </w:r>
      <w:r w:rsidRPr="00C03480">
        <w:rPr>
          <w:rtl/>
        </w:rPr>
        <w:t>العمل</w:t>
      </w:r>
      <w:r w:rsidR="00C239BA">
        <w:rPr>
          <w:rtl/>
        </w:rPr>
        <w:t xml:space="preserve"> </w:t>
      </w:r>
      <w:r w:rsidRPr="00C03480">
        <w:rPr>
          <w:rtl/>
        </w:rPr>
        <w:t>العالمية</w:t>
      </w:r>
      <w:r w:rsidR="00C239BA">
        <w:rPr>
          <w:rtl/>
        </w:rPr>
        <w:t xml:space="preserve"> </w:t>
      </w:r>
      <w:r w:rsidRPr="00C03480">
        <w:rPr>
          <w:rtl/>
        </w:rPr>
        <w:t>بما</w:t>
      </w:r>
      <w:r w:rsidR="00C239BA">
        <w:rPr>
          <w:rtl/>
        </w:rPr>
        <w:t xml:space="preserve"> </w:t>
      </w:r>
      <w:r w:rsidRPr="00C03480">
        <w:rPr>
          <w:rtl/>
        </w:rPr>
        <w:t>يلي:</w:t>
      </w:r>
    </w:p>
    <w:p w:rsidR="00C03480" w:rsidRPr="00C03480" w:rsidRDefault="009F7BE0" w:rsidP="009F7BE0">
      <w:pPr>
        <w:pStyle w:val="SingleTxt"/>
        <w:rPr>
          <w:rtl/>
        </w:rPr>
      </w:pPr>
      <w:r>
        <w:rPr>
          <w:rFonts w:hint="cs"/>
          <w:rtl/>
        </w:rPr>
        <w:tab/>
      </w:r>
      <w:r w:rsidR="00C03480" w:rsidRPr="00C03480">
        <w:rPr>
          <w:rtl/>
        </w:rPr>
        <w:t>(أ)</w:t>
      </w:r>
      <w:r>
        <w:rPr>
          <w:rFonts w:hint="cs"/>
          <w:rtl/>
        </w:rPr>
        <w:tab/>
      </w:r>
      <w:r w:rsidR="00C03480" w:rsidRPr="00C03480">
        <w:rPr>
          <w:rtl/>
        </w:rPr>
        <w:t>وضع</w:t>
      </w:r>
      <w:r w:rsidR="00C239BA">
        <w:rPr>
          <w:rtl/>
        </w:rPr>
        <w:t xml:space="preserve"> </w:t>
      </w:r>
      <w:r w:rsidR="00C03480" w:rsidRPr="00C03480">
        <w:rPr>
          <w:rtl/>
        </w:rPr>
        <w:t>أدوات</w:t>
      </w:r>
      <w:r w:rsidR="00C239BA">
        <w:rPr>
          <w:rtl/>
        </w:rPr>
        <w:t xml:space="preserve"> </w:t>
      </w:r>
      <w:r w:rsidR="00C03480" w:rsidRPr="00C03480">
        <w:rPr>
          <w:rtl/>
        </w:rPr>
        <w:t>ومؤشرات</w:t>
      </w:r>
      <w:r w:rsidR="00C239BA">
        <w:rPr>
          <w:rtl/>
        </w:rPr>
        <w:t xml:space="preserve"> </w:t>
      </w:r>
      <w:r w:rsidR="00C03480" w:rsidRPr="00C03480">
        <w:rPr>
          <w:rtl/>
        </w:rPr>
        <w:t>لدعم</w:t>
      </w:r>
      <w:r w:rsidR="00C239BA">
        <w:rPr>
          <w:rtl/>
        </w:rPr>
        <w:t xml:space="preserve"> </w:t>
      </w:r>
      <w:r w:rsidR="00C03480" w:rsidRPr="00C03480">
        <w:rPr>
          <w:rtl/>
        </w:rPr>
        <w:t>المتابعة</w:t>
      </w:r>
      <w:r w:rsidR="00C239BA">
        <w:rPr>
          <w:rtl/>
        </w:rPr>
        <w:t xml:space="preserve"> </w:t>
      </w:r>
      <w:r w:rsidR="00C03480" w:rsidRPr="00C03480">
        <w:rPr>
          <w:rtl/>
        </w:rPr>
        <w:t>على</w:t>
      </w:r>
      <w:r w:rsidR="00C239BA">
        <w:rPr>
          <w:rtl/>
        </w:rPr>
        <w:t xml:space="preserve"> </w:t>
      </w:r>
      <w:r w:rsidR="00C03480" w:rsidRPr="00C03480">
        <w:rPr>
          <w:rtl/>
        </w:rPr>
        <w:t>الصعيد</w:t>
      </w:r>
      <w:r w:rsidR="00C239BA">
        <w:rPr>
          <w:rtl/>
        </w:rPr>
        <w:t xml:space="preserve"> </w:t>
      </w:r>
      <w:r w:rsidR="00C03480" w:rsidRPr="00C03480">
        <w:rPr>
          <w:rtl/>
        </w:rPr>
        <w:t>الوطني</w:t>
      </w:r>
      <w:r w:rsidR="00C239BA">
        <w:rPr>
          <w:rtl/>
        </w:rPr>
        <w:t xml:space="preserve"> </w:t>
      </w:r>
      <w:r w:rsidR="00C03480" w:rsidRPr="00C03480">
        <w:rPr>
          <w:rtl/>
        </w:rPr>
        <w:t>وتشجيع</w:t>
      </w:r>
      <w:r w:rsidR="00C239BA">
        <w:rPr>
          <w:rtl/>
        </w:rPr>
        <w:t xml:space="preserve"> </w:t>
      </w:r>
      <w:r w:rsidR="00C03480" w:rsidRPr="00C03480">
        <w:rPr>
          <w:rtl/>
        </w:rPr>
        <w:t>إضفاء</w:t>
      </w:r>
      <w:r w:rsidR="00C239BA">
        <w:rPr>
          <w:rtl/>
        </w:rPr>
        <w:t xml:space="preserve"> </w:t>
      </w:r>
      <w:r w:rsidR="00C03480" w:rsidRPr="00C03480">
        <w:rPr>
          <w:rtl/>
        </w:rPr>
        <w:t>الطابع</w:t>
      </w:r>
      <w:r w:rsidR="00C239BA">
        <w:rPr>
          <w:rtl/>
        </w:rPr>
        <w:t xml:space="preserve"> </w:t>
      </w:r>
      <w:r w:rsidR="00C03480" w:rsidRPr="00C03480">
        <w:rPr>
          <w:rtl/>
        </w:rPr>
        <w:t>المحلي</w:t>
      </w:r>
      <w:r w:rsidR="00C239BA">
        <w:rPr>
          <w:rtl/>
        </w:rPr>
        <w:t xml:space="preserve"> </w:t>
      </w:r>
      <w:r w:rsidR="00C03480" w:rsidRPr="00C03480">
        <w:rPr>
          <w:rtl/>
        </w:rPr>
        <w:t>واستعراض</w:t>
      </w:r>
      <w:r w:rsidR="00C239BA">
        <w:rPr>
          <w:rtl/>
        </w:rPr>
        <w:t xml:space="preserve"> </w:t>
      </w:r>
      <w:r w:rsidR="00C03480" w:rsidRPr="00C03480">
        <w:rPr>
          <w:rtl/>
        </w:rPr>
        <w:t>الأقران</w:t>
      </w:r>
      <w:r w:rsidR="00C239BA">
        <w:rPr>
          <w:rtl/>
        </w:rPr>
        <w:t xml:space="preserve"> </w:t>
      </w:r>
      <w:r w:rsidR="00C03480" w:rsidRPr="00C03480">
        <w:rPr>
          <w:rtl/>
        </w:rPr>
        <w:t>والتبادل.</w:t>
      </w:r>
      <w:r w:rsidR="00C239BA">
        <w:rPr>
          <w:rtl/>
        </w:rPr>
        <w:t xml:space="preserve"> </w:t>
      </w:r>
      <w:r w:rsidR="00C03480" w:rsidRPr="00C03480">
        <w:rPr>
          <w:rtl/>
        </w:rPr>
        <w:t>وفي</w:t>
      </w:r>
      <w:r w:rsidR="00C239BA">
        <w:rPr>
          <w:rtl/>
        </w:rPr>
        <w:t xml:space="preserve"> </w:t>
      </w:r>
      <w:r w:rsidR="00C03480" w:rsidRPr="00C03480">
        <w:rPr>
          <w:rtl/>
        </w:rPr>
        <w:t>هذا</w:t>
      </w:r>
      <w:r w:rsidR="00C239BA">
        <w:rPr>
          <w:rtl/>
        </w:rPr>
        <w:t xml:space="preserve"> </w:t>
      </w:r>
      <w:r w:rsidR="00C03480" w:rsidRPr="00C03480">
        <w:rPr>
          <w:rtl/>
        </w:rPr>
        <w:t>الصدد،</w:t>
      </w:r>
      <w:r w:rsidR="00C239BA">
        <w:rPr>
          <w:rtl/>
        </w:rPr>
        <w:t xml:space="preserve"> </w:t>
      </w:r>
      <w:r w:rsidR="00C03480" w:rsidRPr="00C03480">
        <w:rPr>
          <w:rtl/>
        </w:rPr>
        <w:t>نطالب</w:t>
      </w:r>
      <w:r w:rsidR="00C239BA">
        <w:rPr>
          <w:rtl/>
        </w:rPr>
        <w:t xml:space="preserve"> </w:t>
      </w:r>
      <w:r w:rsidR="00C03480" w:rsidRPr="00C03480">
        <w:rPr>
          <w:rtl/>
        </w:rPr>
        <w:t>بتعزيز</w:t>
      </w:r>
      <w:r w:rsidR="00C239BA">
        <w:rPr>
          <w:rtl/>
        </w:rPr>
        <w:t xml:space="preserve"> </w:t>
      </w:r>
      <w:r w:rsidR="00C03480" w:rsidRPr="00C03480">
        <w:rPr>
          <w:rtl/>
        </w:rPr>
        <w:t>مشاركة</w:t>
      </w:r>
      <w:r w:rsidR="00C239BA">
        <w:rPr>
          <w:rtl/>
        </w:rPr>
        <w:t xml:space="preserve"> </w:t>
      </w:r>
      <w:r w:rsidR="00C03480" w:rsidRPr="00C03480">
        <w:rPr>
          <w:rtl/>
        </w:rPr>
        <w:t>الحكومات</w:t>
      </w:r>
      <w:r w:rsidR="00C239BA">
        <w:rPr>
          <w:rtl/>
        </w:rPr>
        <w:t xml:space="preserve"> </w:t>
      </w:r>
      <w:r w:rsidR="00C03480" w:rsidRPr="00C03480">
        <w:rPr>
          <w:rtl/>
        </w:rPr>
        <w:t>المحلية</w:t>
      </w:r>
      <w:r w:rsidR="00C239BA">
        <w:rPr>
          <w:rtl/>
        </w:rPr>
        <w:t xml:space="preserve"> </w:t>
      </w:r>
      <w:r w:rsidR="00C03480" w:rsidRPr="00C03480">
        <w:rPr>
          <w:rtl/>
        </w:rPr>
        <w:t>والإقليمية</w:t>
      </w:r>
      <w:r w:rsidR="00C239BA">
        <w:rPr>
          <w:rtl/>
        </w:rPr>
        <w:t xml:space="preserve"> </w:t>
      </w:r>
      <w:r w:rsidR="00C03480" w:rsidRPr="00C03480">
        <w:rPr>
          <w:rtl/>
        </w:rPr>
        <w:t>في</w:t>
      </w:r>
      <w:r w:rsidR="00C239BA">
        <w:rPr>
          <w:rtl/>
        </w:rPr>
        <w:t xml:space="preserve"> </w:t>
      </w:r>
      <w:r w:rsidR="00C03480" w:rsidRPr="00C03480">
        <w:rPr>
          <w:rtl/>
        </w:rPr>
        <w:t>عملية</w:t>
      </w:r>
      <w:r w:rsidR="00C239BA">
        <w:rPr>
          <w:rtl/>
        </w:rPr>
        <w:t xml:space="preserve"> </w:t>
      </w:r>
      <w:r w:rsidR="00C03480" w:rsidRPr="00C03480">
        <w:rPr>
          <w:rtl/>
        </w:rPr>
        <w:t>تحديد</w:t>
      </w:r>
      <w:r w:rsidR="00C239BA">
        <w:rPr>
          <w:rtl/>
        </w:rPr>
        <w:t xml:space="preserve"> </w:t>
      </w:r>
      <w:r w:rsidR="00C03480" w:rsidRPr="00C03480">
        <w:rPr>
          <w:rtl/>
        </w:rPr>
        <w:t>المؤشرات.</w:t>
      </w:r>
      <w:r w:rsidR="00C239BA">
        <w:rPr>
          <w:rtl/>
        </w:rPr>
        <w:t xml:space="preserve"> </w:t>
      </w:r>
      <w:r w:rsidR="00C03480" w:rsidRPr="00C03480">
        <w:rPr>
          <w:rtl/>
        </w:rPr>
        <w:t>وبناءً</w:t>
      </w:r>
      <w:r w:rsidR="00C239BA">
        <w:rPr>
          <w:rtl/>
        </w:rPr>
        <w:t xml:space="preserve"> </w:t>
      </w:r>
      <w:r w:rsidR="00C03480" w:rsidRPr="00C03480">
        <w:rPr>
          <w:rtl/>
        </w:rPr>
        <w:t>عليه،</w:t>
      </w:r>
      <w:r w:rsidR="00C239BA">
        <w:rPr>
          <w:rtl/>
        </w:rPr>
        <w:t xml:space="preserve"> </w:t>
      </w:r>
      <w:r w:rsidR="00C03480" w:rsidRPr="00C03480">
        <w:rPr>
          <w:rtl/>
        </w:rPr>
        <w:t>فإننا</w:t>
      </w:r>
      <w:r w:rsidR="00C239BA">
        <w:rPr>
          <w:rtl/>
        </w:rPr>
        <w:t xml:space="preserve"> </w:t>
      </w:r>
      <w:r w:rsidR="00C03480" w:rsidRPr="00C03480">
        <w:rPr>
          <w:rtl/>
        </w:rPr>
        <w:t>ندعو</w:t>
      </w:r>
      <w:r w:rsidR="00C239BA">
        <w:rPr>
          <w:rtl/>
        </w:rPr>
        <w:t xml:space="preserve"> </w:t>
      </w:r>
      <w:r w:rsidR="00C03480" w:rsidRPr="00C03480">
        <w:rPr>
          <w:rtl/>
        </w:rPr>
        <w:t>الحكومات</w:t>
      </w:r>
      <w:r w:rsidR="00C239BA">
        <w:rPr>
          <w:rtl/>
        </w:rPr>
        <w:t xml:space="preserve"> </w:t>
      </w:r>
      <w:r w:rsidR="00C03480" w:rsidRPr="00C03480">
        <w:rPr>
          <w:rtl/>
        </w:rPr>
        <w:t>الوطنية</w:t>
      </w:r>
      <w:r w:rsidR="00C239BA">
        <w:rPr>
          <w:rtl/>
        </w:rPr>
        <w:t xml:space="preserve"> </w:t>
      </w:r>
      <w:r w:rsidR="00C03480" w:rsidRPr="00C03480">
        <w:rPr>
          <w:rtl/>
        </w:rPr>
        <w:t>ووكالات</w:t>
      </w:r>
      <w:r w:rsidR="00C239BA">
        <w:rPr>
          <w:rtl/>
        </w:rPr>
        <w:t xml:space="preserve"> </w:t>
      </w:r>
      <w:r w:rsidR="00C03480" w:rsidRPr="00C03480">
        <w:rPr>
          <w:rtl/>
        </w:rPr>
        <w:t>منظومة</w:t>
      </w:r>
      <w:r w:rsidR="00C239BA">
        <w:rPr>
          <w:rtl/>
        </w:rPr>
        <w:t xml:space="preserve"> </w:t>
      </w:r>
      <w:r w:rsidR="00C03480" w:rsidRPr="00C03480">
        <w:rPr>
          <w:rtl/>
        </w:rPr>
        <w:t>الأمم</w:t>
      </w:r>
      <w:r w:rsidR="00C239BA">
        <w:rPr>
          <w:rtl/>
        </w:rPr>
        <w:t xml:space="preserve"> </w:t>
      </w:r>
      <w:r w:rsidR="00C03480" w:rsidRPr="00C03480">
        <w:rPr>
          <w:rtl/>
        </w:rPr>
        <w:t>المتحدة</w:t>
      </w:r>
      <w:r w:rsidR="00C239BA">
        <w:rPr>
          <w:rtl/>
        </w:rPr>
        <w:t xml:space="preserve"> </w:t>
      </w:r>
      <w:r w:rsidR="00C03480" w:rsidRPr="00C03480">
        <w:rPr>
          <w:rtl/>
        </w:rPr>
        <w:t>إلى</w:t>
      </w:r>
      <w:r w:rsidR="00C239BA">
        <w:rPr>
          <w:rtl/>
        </w:rPr>
        <w:t xml:space="preserve"> </w:t>
      </w:r>
      <w:r w:rsidR="00C03480" w:rsidRPr="00C03480">
        <w:rPr>
          <w:rtl/>
        </w:rPr>
        <w:t>إشراك</w:t>
      </w:r>
      <w:r w:rsidR="00C239BA">
        <w:rPr>
          <w:rtl/>
        </w:rPr>
        <w:t xml:space="preserve"> </w:t>
      </w:r>
      <w:r w:rsidR="00C03480" w:rsidRPr="00C03480">
        <w:rPr>
          <w:rtl/>
        </w:rPr>
        <w:t>الحكومات</w:t>
      </w:r>
      <w:r w:rsidR="00C239BA">
        <w:rPr>
          <w:rtl/>
        </w:rPr>
        <w:t xml:space="preserve"> </w:t>
      </w:r>
      <w:r w:rsidR="00C03480" w:rsidRPr="00C03480">
        <w:rPr>
          <w:rtl/>
        </w:rPr>
        <w:t>دون</w:t>
      </w:r>
      <w:r w:rsidR="00C239BA">
        <w:rPr>
          <w:rtl/>
        </w:rPr>
        <w:t xml:space="preserve"> </w:t>
      </w:r>
      <w:r w:rsidR="00C03480" w:rsidRPr="00C03480">
        <w:rPr>
          <w:rtl/>
        </w:rPr>
        <w:t>الوطنية</w:t>
      </w:r>
      <w:r w:rsidR="00C239BA">
        <w:rPr>
          <w:rtl/>
        </w:rPr>
        <w:t xml:space="preserve"> </w:t>
      </w:r>
      <w:r w:rsidR="00C03480" w:rsidRPr="00C03480">
        <w:rPr>
          <w:rtl/>
        </w:rPr>
        <w:t>في</w:t>
      </w:r>
      <w:r w:rsidR="00C239BA">
        <w:rPr>
          <w:rtl/>
        </w:rPr>
        <w:t xml:space="preserve"> </w:t>
      </w:r>
      <w:r w:rsidR="00C03480" w:rsidRPr="00C03480">
        <w:rPr>
          <w:rtl/>
        </w:rPr>
        <w:t>المناقشة</w:t>
      </w:r>
      <w:r w:rsidR="00C239BA">
        <w:rPr>
          <w:rtl/>
        </w:rPr>
        <w:t xml:space="preserve"> </w:t>
      </w:r>
      <w:r w:rsidR="00C03480" w:rsidRPr="00C03480">
        <w:rPr>
          <w:rtl/>
        </w:rPr>
        <w:t>المتعلقة</w:t>
      </w:r>
      <w:r w:rsidR="00C239BA">
        <w:rPr>
          <w:rtl/>
        </w:rPr>
        <w:t xml:space="preserve"> </w:t>
      </w:r>
      <w:r w:rsidR="00C03480" w:rsidRPr="00C03480">
        <w:rPr>
          <w:rtl/>
        </w:rPr>
        <w:t>برصد</w:t>
      </w:r>
      <w:r w:rsidR="00C239BA">
        <w:rPr>
          <w:rtl/>
        </w:rPr>
        <w:t xml:space="preserve"> </w:t>
      </w:r>
      <w:r w:rsidR="00C03480" w:rsidRPr="00C03480">
        <w:rPr>
          <w:rtl/>
        </w:rPr>
        <w:t>الهدف</w:t>
      </w:r>
      <w:r w:rsidR="00C239BA">
        <w:rPr>
          <w:rtl/>
        </w:rPr>
        <w:t xml:space="preserve"> </w:t>
      </w:r>
      <w:r w:rsidR="00C03480" w:rsidRPr="00C03480">
        <w:rPr>
          <w:rtl/>
        </w:rPr>
        <w:t>١١</w:t>
      </w:r>
      <w:r w:rsidR="00C239BA">
        <w:rPr>
          <w:rtl/>
        </w:rPr>
        <w:t xml:space="preserve"> </w:t>
      </w:r>
      <w:r w:rsidR="00C03480" w:rsidRPr="00C03480">
        <w:rPr>
          <w:rtl/>
        </w:rPr>
        <w:t>والإبلاغ</w:t>
      </w:r>
      <w:r w:rsidR="00C239BA">
        <w:rPr>
          <w:rtl/>
        </w:rPr>
        <w:t xml:space="preserve"> </w:t>
      </w:r>
      <w:r w:rsidR="00C03480" w:rsidRPr="00C03480">
        <w:rPr>
          <w:rtl/>
        </w:rPr>
        <w:t>عنه؛</w:t>
      </w:r>
    </w:p>
    <w:p w:rsidR="00C03480" w:rsidRPr="00C03480" w:rsidRDefault="009F7BE0" w:rsidP="008816A1">
      <w:pPr>
        <w:pStyle w:val="SingleTxt"/>
        <w:rPr>
          <w:rtl/>
        </w:rPr>
      </w:pPr>
      <w:r>
        <w:rPr>
          <w:rFonts w:hint="cs"/>
          <w:rtl/>
        </w:rPr>
        <w:tab/>
      </w:r>
      <w:r w:rsidR="00C03480" w:rsidRPr="00C03480">
        <w:rPr>
          <w:rtl/>
        </w:rPr>
        <w:t>(ب)</w:t>
      </w:r>
      <w:r>
        <w:rPr>
          <w:rFonts w:hint="cs"/>
          <w:rtl/>
        </w:rPr>
        <w:tab/>
      </w:r>
      <w:r w:rsidR="00C03480" w:rsidRPr="00C03480">
        <w:rPr>
          <w:rtl/>
        </w:rPr>
        <w:t>وضع</w:t>
      </w:r>
      <w:r w:rsidR="00C239BA">
        <w:rPr>
          <w:rtl/>
        </w:rPr>
        <w:t xml:space="preserve"> </w:t>
      </w:r>
      <w:r w:rsidR="00C03480" w:rsidRPr="00C03480">
        <w:rPr>
          <w:rtl/>
        </w:rPr>
        <w:t>آلية</w:t>
      </w:r>
      <w:r w:rsidR="00C239BA">
        <w:rPr>
          <w:rtl/>
        </w:rPr>
        <w:t xml:space="preserve"> </w:t>
      </w:r>
      <w:r w:rsidR="00C03480" w:rsidRPr="00C03480">
        <w:rPr>
          <w:rtl/>
        </w:rPr>
        <w:t>إبلاغ</w:t>
      </w:r>
      <w:r w:rsidR="00C239BA">
        <w:rPr>
          <w:rtl/>
        </w:rPr>
        <w:t xml:space="preserve"> </w:t>
      </w:r>
      <w:r w:rsidR="00C03480" w:rsidRPr="00C03480">
        <w:rPr>
          <w:rtl/>
        </w:rPr>
        <w:t>عالمية</w:t>
      </w:r>
      <w:r w:rsidR="00C239BA">
        <w:rPr>
          <w:rtl/>
        </w:rPr>
        <w:t xml:space="preserve"> </w:t>
      </w:r>
      <w:r w:rsidR="00C03480" w:rsidRPr="00C03480">
        <w:rPr>
          <w:rtl/>
        </w:rPr>
        <w:t>تقوم</w:t>
      </w:r>
      <w:r w:rsidR="00C239BA">
        <w:rPr>
          <w:rtl/>
        </w:rPr>
        <w:t xml:space="preserve"> </w:t>
      </w:r>
      <w:r w:rsidR="00C03480" w:rsidRPr="00C03480">
        <w:rPr>
          <w:rtl/>
        </w:rPr>
        <w:t>تحديدا</w:t>
      </w:r>
      <w:r w:rsidR="00C239BA">
        <w:rPr>
          <w:rtl/>
        </w:rPr>
        <w:t xml:space="preserve"> </w:t>
      </w:r>
      <w:r w:rsidR="00C03480" w:rsidRPr="00C03480">
        <w:rPr>
          <w:rtl/>
        </w:rPr>
        <w:t>على</w:t>
      </w:r>
      <w:r w:rsidR="00C239BA">
        <w:rPr>
          <w:rtl/>
        </w:rPr>
        <w:t xml:space="preserve"> </w:t>
      </w:r>
      <w:r w:rsidR="00C03480" w:rsidRPr="00C03480">
        <w:rPr>
          <w:rtl/>
        </w:rPr>
        <w:t>خبرة</w:t>
      </w:r>
      <w:r w:rsidR="00C239BA">
        <w:rPr>
          <w:rtl/>
        </w:rPr>
        <w:t xml:space="preserve"> </w:t>
      </w:r>
      <w:r w:rsidR="00C03480" w:rsidRPr="00C03480">
        <w:rPr>
          <w:rtl/>
        </w:rPr>
        <w:t>الحكومات</w:t>
      </w:r>
      <w:r w:rsidR="00C239BA">
        <w:rPr>
          <w:rtl/>
        </w:rPr>
        <w:t xml:space="preserve"> </w:t>
      </w:r>
      <w:r w:rsidR="00C03480" w:rsidRPr="00C03480">
        <w:rPr>
          <w:rtl/>
        </w:rPr>
        <w:t>المحلية</w:t>
      </w:r>
      <w:r w:rsidR="00C239BA">
        <w:rPr>
          <w:rtl/>
        </w:rPr>
        <w:t xml:space="preserve"> </w:t>
      </w:r>
      <w:r w:rsidR="00C03480" w:rsidRPr="00C03480">
        <w:rPr>
          <w:rtl/>
        </w:rPr>
        <w:t>والإقليمية</w:t>
      </w:r>
      <w:r w:rsidR="00C239BA">
        <w:rPr>
          <w:rtl/>
        </w:rPr>
        <w:t xml:space="preserve"> </w:t>
      </w:r>
      <w:r w:rsidR="00C03480" w:rsidRPr="00C03480">
        <w:rPr>
          <w:rtl/>
        </w:rPr>
        <w:t>فيما</w:t>
      </w:r>
      <w:r w:rsidR="00C239BA">
        <w:rPr>
          <w:rtl/>
        </w:rPr>
        <w:t xml:space="preserve"> </w:t>
      </w:r>
      <w:r w:rsidR="00C03480" w:rsidRPr="00C03480">
        <w:rPr>
          <w:rtl/>
        </w:rPr>
        <w:t>يتعلق</w:t>
      </w:r>
      <w:r w:rsidR="00C239BA">
        <w:rPr>
          <w:rtl/>
        </w:rPr>
        <w:t xml:space="preserve"> </w:t>
      </w:r>
      <w:r w:rsidR="00C03480" w:rsidRPr="00C03480">
        <w:rPr>
          <w:rtl/>
        </w:rPr>
        <w:t>بتنفيذ</w:t>
      </w:r>
      <w:r w:rsidR="00C239BA">
        <w:rPr>
          <w:rtl/>
        </w:rPr>
        <w:t xml:space="preserve"> </w:t>
      </w:r>
      <w:r w:rsidR="00C03480" w:rsidRPr="00C03480">
        <w:rPr>
          <w:rtl/>
        </w:rPr>
        <w:t>الأهداف</w:t>
      </w:r>
      <w:r w:rsidR="00C239BA">
        <w:rPr>
          <w:rtl/>
        </w:rPr>
        <w:t xml:space="preserve"> </w:t>
      </w:r>
      <w:r w:rsidR="00C03480" w:rsidRPr="00C03480">
        <w:rPr>
          <w:rtl/>
        </w:rPr>
        <w:t>وإضفاء</w:t>
      </w:r>
      <w:r w:rsidR="00C239BA">
        <w:rPr>
          <w:rtl/>
        </w:rPr>
        <w:t xml:space="preserve"> </w:t>
      </w:r>
      <w:r w:rsidR="00C03480" w:rsidRPr="00C03480">
        <w:rPr>
          <w:rtl/>
        </w:rPr>
        <w:t>الطابع</w:t>
      </w:r>
      <w:r w:rsidR="00C239BA">
        <w:rPr>
          <w:rtl/>
        </w:rPr>
        <w:t xml:space="preserve"> </w:t>
      </w:r>
      <w:r w:rsidR="00C03480" w:rsidRPr="00C03480">
        <w:rPr>
          <w:rtl/>
        </w:rPr>
        <w:t>المحلي</w:t>
      </w:r>
      <w:r w:rsidR="00C239BA">
        <w:rPr>
          <w:rtl/>
        </w:rPr>
        <w:t xml:space="preserve"> </w:t>
      </w:r>
      <w:r w:rsidR="00C03480" w:rsidRPr="00C03480">
        <w:rPr>
          <w:rtl/>
        </w:rPr>
        <w:t>عليها،</w:t>
      </w:r>
      <w:r w:rsidR="00C239BA">
        <w:rPr>
          <w:rtl/>
        </w:rPr>
        <w:t xml:space="preserve"> </w:t>
      </w:r>
      <w:r w:rsidR="00C03480" w:rsidRPr="00C03480">
        <w:rPr>
          <w:rtl/>
        </w:rPr>
        <w:t>ويمكن</w:t>
      </w:r>
      <w:r w:rsidR="00C239BA">
        <w:rPr>
          <w:rtl/>
        </w:rPr>
        <w:t xml:space="preserve"> </w:t>
      </w:r>
      <w:r w:rsidR="00C03480" w:rsidRPr="00C03480">
        <w:rPr>
          <w:rtl/>
        </w:rPr>
        <w:t>للآلية</w:t>
      </w:r>
      <w:r w:rsidR="00C239BA">
        <w:rPr>
          <w:rtl/>
        </w:rPr>
        <w:t xml:space="preserve"> </w:t>
      </w:r>
      <w:r w:rsidR="00C03480" w:rsidRPr="00C03480">
        <w:rPr>
          <w:rtl/>
        </w:rPr>
        <w:t>أن</w:t>
      </w:r>
      <w:r w:rsidR="00C239BA">
        <w:rPr>
          <w:rtl/>
        </w:rPr>
        <w:t xml:space="preserve"> </w:t>
      </w:r>
      <w:r w:rsidR="00C03480" w:rsidRPr="00C03480">
        <w:rPr>
          <w:rtl/>
        </w:rPr>
        <w:t>تقدم</w:t>
      </w:r>
      <w:r w:rsidR="00C239BA">
        <w:rPr>
          <w:rtl/>
        </w:rPr>
        <w:t xml:space="preserve"> </w:t>
      </w:r>
      <w:r w:rsidR="00C03480" w:rsidRPr="00C03480">
        <w:rPr>
          <w:rtl/>
        </w:rPr>
        <w:t>مساهمة</w:t>
      </w:r>
      <w:r w:rsidR="00C239BA">
        <w:rPr>
          <w:rtl/>
        </w:rPr>
        <w:t xml:space="preserve"> </w:t>
      </w:r>
      <w:r w:rsidR="00C03480" w:rsidRPr="00C03480">
        <w:rPr>
          <w:rtl/>
        </w:rPr>
        <w:t>في</w:t>
      </w:r>
      <w:r w:rsidR="00C239BA">
        <w:rPr>
          <w:rtl/>
        </w:rPr>
        <w:t xml:space="preserve"> </w:t>
      </w:r>
      <w:r w:rsidR="00C03480" w:rsidRPr="00C03480">
        <w:rPr>
          <w:rtl/>
        </w:rPr>
        <w:t>المنتدى</w:t>
      </w:r>
      <w:r w:rsidR="00C239BA">
        <w:rPr>
          <w:rtl/>
        </w:rPr>
        <w:t xml:space="preserve"> </w:t>
      </w:r>
      <w:r w:rsidR="00C03480" w:rsidRPr="00C03480">
        <w:rPr>
          <w:rtl/>
        </w:rPr>
        <w:t>السياسي</w:t>
      </w:r>
      <w:r w:rsidR="00C239BA">
        <w:rPr>
          <w:rtl/>
        </w:rPr>
        <w:t xml:space="preserve"> </w:t>
      </w:r>
      <w:r w:rsidR="008816A1" w:rsidRPr="00C03480">
        <w:rPr>
          <w:rtl/>
        </w:rPr>
        <w:t>الرفيع</w:t>
      </w:r>
      <w:r w:rsidR="008816A1">
        <w:rPr>
          <w:rFonts w:hint="cs"/>
          <w:rtl/>
        </w:rPr>
        <w:t> </w:t>
      </w:r>
      <w:r w:rsidR="00C03480" w:rsidRPr="00C03480">
        <w:rPr>
          <w:rtl/>
        </w:rPr>
        <w:t>المستوى.</w:t>
      </w:r>
    </w:p>
    <w:p w:rsidR="00C03480" w:rsidRPr="00C03480" w:rsidRDefault="00C03480" w:rsidP="00C03480">
      <w:pPr>
        <w:pStyle w:val="SingleTxt"/>
        <w:rPr>
          <w:rtl/>
        </w:rPr>
      </w:pPr>
      <w:r w:rsidRPr="00C03480">
        <w:rPr>
          <w:rtl/>
        </w:rPr>
        <w:t>٣٩</w:t>
      </w:r>
      <w:r w:rsidR="00C239BA">
        <w:rPr>
          <w:rtl/>
        </w:rPr>
        <w:t xml:space="preserve"> </w:t>
      </w:r>
      <w:r w:rsidRPr="00C03480">
        <w:rPr>
          <w:rtl/>
        </w:rPr>
        <w:t>-</w:t>
      </w:r>
      <w:r w:rsidRPr="00C03480">
        <w:rPr>
          <w:lang w:val="en-GB" w:bidi="ar-EG"/>
        </w:rPr>
        <w:tab/>
      </w:r>
      <w:r w:rsidRPr="00C03480">
        <w:rPr>
          <w:rtl/>
        </w:rPr>
        <w:t>وينبغي</w:t>
      </w:r>
      <w:r w:rsidR="00C239BA">
        <w:rPr>
          <w:rtl/>
        </w:rPr>
        <w:t xml:space="preserve"> </w:t>
      </w:r>
      <w:r w:rsidRPr="00C03480">
        <w:rPr>
          <w:rtl/>
        </w:rPr>
        <w:t>لأي</w:t>
      </w:r>
      <w:r w:rsidR="00C239BA">
        <w:rPr>
          <w:rtl/>
        </w:rPr>
        <w:t xml:space="preserve"> </w:t>
      </w:r>
      <w:r w:rsidRPr="00C03480">
        <w:rPr>
          <w:rtl/>
        </w:rPr>
        <w:t>إطار</w:t>
      </w:r>
      <w:r w:rsidR="00C239BA">
        <w:rPr>
          <w:rtl/>
        </w:rPr>
        <w:t xml:space="preserve"> </w:t>
      </w:r>
      <w:r w:rsidRPr="00C03480">
        <w:rPr>
          <w:rtl/>
        </w:rPr>
        <w:t>فعال</w:t>
      </w:r>
      <w:r w:rsidR="00C239BA">
        <w:rPr>
          <w:rtl/>
        </w:rPr>
        <w:t xml:space="preserve"> </w:t>
      </w:r>
      <w:r w:rsidRPr="00C03480">
        <w:rPr>
          <w:rtl/>
        </w:rPr>
        <w:t>للمتابعة</w:t>
      </w:r>
      <w:r w:rsidR="00C239BA">
        <w:rPr>
          <w:rtl/>
        </w:rPr>
        <w:t xml:space="preserve"> </w:t>
      </w:r>
      <w:r w:rsidRPr="00C03480">
        <w:rPr>
          <w:rtl/>
        </w:rPr>
        <w:t>والاستعراض</w:t>
      </w:r>
      <w:r w:rsidR="00C239BA">
        <w:rPr>
          <w:rtl/>
        </w:rPr>
        <w:t xml:space="preserve"> </w:t>
      </w:r>
      <w:r w:rsidRPr="00C03480">
        <w:rPr>
          <w:rtl/>
        </w:rPr>
        <w:t>أن</w:t>
      </w:r>
      <w:r w:rsidR="00C239BA">
        <w:rPr>
          <w:rtl/>
        </w:rPr>
        <w:t xml:space="preserve"> </w:t>
      </w:r>
      <w:r w:rsidRPr="00C03480">
        <w:rPr>
          <w:rtl/>
        </w:rPr>
        <w:t>يعزز</w:t>
      </w:r>
      <w:r w:rsidR="00C239BA">
        <w:rPr>
          <w:rtl/>
        </w:rPr>
        <w:t xml:space="preserve"> </w:t>
      </w:r>
      <w:r w:rsidRPr="00C03480">
        <w:rPr>
          <w:rtl/>
        </w:rPr>
        <w:t>الإدماج</w:t>
      </w:r>
      <w:r w:rsidR="00C239BA">
        <w:rPr>
          <w:rtl/>
        </w:rPr>
        <w:t xml:space="preserve"> </w:t>
      </w:r>
      <w:r w:rsidRPr="00C03480">
        <w:rPr>
          <w:rtl/>
        </w:rPr>
        <w:t>السلس</w:t>
      </w:r>
      <w:r w:rsidR="00C239BA">
        <w:rPr>
          <w:rtl/>
        </w:rPr>
        <w:t xml:space="preserve"> </w:t>
      </w:r>
      <w:r w:rsidRPr="00C03480">
        <w:rPr>
          <w:rtl/>
        </w:rPr>
        <w:t>للحكومات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في</w:t>
      </w:r>
      <w:r w:rsidR="00C239BA">
        <w:rPr>
          <w:rtl/>
        </w:rPr>
        <w:t xml:space="preserve"> </w:t>
      </w:r>
      <w:r w:rsidRPr="00C03480">
        <w:rPr>
          <w:rtl/>
        </w:rPr>
        <w:t>عملية</w:t>
      </w:r>
      <w:r w:rsidR="00C239BA">
        <w:rPr>
          <w:rtl/>
        </w:rPr>
        <w:t xml:space="preserve"> </w:t>
      </w:r>
      <w:r w:rsidRPr="00C03480">
        <w:rPr>
          <w:rtl/>
        </w:rPr>
        <w:t>الرصد</w:t>
      </w:r>
      <w:r w:rsidR="00C239BA">
        <w:rPr>
          <w:rtl/>
        </w:rPr>
        <w:t xml:space="preserve"> </w:t>
      </w:r>
      <w:r w:rsidRPr="00C03480">
        <w:rPr>
          <w:rtl/>
        </w:rPr>
        <w:t>على</w:t>
      </w:r>
      <w:r w:rsidR="00C239BA">
        <w:rPr>
          <w:rtl/>
        </w:rPr>
        <w:t xml:space="preserve"> </w:t>
      </w:r>
      <w:r w:rsidRPr="00C03480">
        <w:rPr>
          <w:rtl/>
        </w:rPr>
        <w:t>جميع</w:t>
      </w:r>
      <w:r w:rsidR="00C239BA">
        <w:rPr>
          <w:rtl/>
        </w:rPr>
        <w:t xml:space="preserve"> </w:t>
      </w:r>
      <w:r w:rsidRPr="00C03480">
        <w:rPr>
          <w:rtl/>
        </w:rPr>
        <w:t>المستويات.</w:t>
      </w:r>
      <w:r w:rsidR="00C239BA">
        <w:rPr>
          <w:rtl/>
        </w:rPr>
        <w:t xml:space="preserve"> </w:t>
      </w:r>
      <w:r w:rsidRPr="00C03480">
        <w:rPr>
          <w:rtl/>
        </w:rPr>
        <w:t>وفي</w:t>
      </w:r>
      <w:r w:rsidR="00C239BA">
        <w:rPr>
          <w:rtl/>
        </w:rPr>
        <w:t xml:space="preserve"> </w:t>
      </w:r>
      <w:r w:rsidRPr="00C03480">
        <w:rPr>
          <w:rtl/>
        </w:rPr>
        <w:t>حين</w:t>
      </w:r>
      <w:r w:rsidR="00C239BA">
        <w:rPr>
          <w:rtl/>
        </w:rPr>
        <w:t xml:space="preserve"> </w:t>
      </w:r>
      <w:r w:rsidRPr="00C03480">
        <w:rPr>
          <w:rtl/>
        </w:rPr>
        <w:t>أن</w:t>
      </w:r>
      <w:r w:rsidR="00C239BA">
        <w:rPr>
          <w:rtl/>
        </w:rPr>
        <w:t xml:space="preserve"> </w:t>
      </w:r>
      <w:r w:rsidRPr="00C03480">
        <w:rPr>
          <w:rtl/>
        </w:rPr>
        <w:t>المجتمع</w:t>
      </w:r>
      <w:r w:rsidR="00C239BA">
        <w:rPr>
          <w:rtl/>
        </w:rPr>
        <w:t xml:space="preserve"> </w:t>
      </w:r>
      <w:r w:rsidRPr="00C03480">
        <w:rPr>
          <w:rtl/>
        </w:rPr>
        <w:t>الدولي</w:t>
      </w:r>
      <w:r w:rsidR="00C239BA">
        <w:rPr>
          <w:rtl/>
        </w:rPr>
        <w:t xml:space="preserve"> </w:t>
      </w:r>
      <w:r w:rsidRPr="00C03480">
        <w:rPr>
          <w:rtl/>
        </w:rPr>
        <w:t>استحدث</w:t>
      </w:r>
      <w:r w:rsidR="00C239BA">
        <w:rPr>
          <w:rtl/>
        </w:rPr>
        <w:t xml:space="preserve"> </w:t>
      </w:r>
      <w:r w:rsidRPr="00C03480">
        <w:rPr>
          <w:rtl/>
        </w:rPr>
        <w:t>آلية</w:t>
      </w:r>
      <w:r w:rsidR="00C239BA">
        <w:rPr>
          <w:rtl/>
        </w:rPr>
        <w:t xml:space="preserve"> </w:t>
      </w:r>
      <w:r w:rsidRPr="00C03480">
        <w:rPr>
          <w:rtl/>
        </w:rPr>
        <w:t>رصد</w:t>
      </w:r>
      <w:r w:rsidR="00C239BA">
        <w:rPr>
          <w:rtl/>
        </w:rPr>
        <w:t xml:space="preserve"> </w:t>
      </w:r>
      <w:r w:rsidRPr="00C03480">
        <w:rPr>
          <w:rtl/>
        </w:rPr>
        <w:t>وإبلاغ</w:t>
      </w:r>
      <w:r w:rsidR="00C239BA">
        <w:rPr>
          <w:rtl/>
        </w:rPr>
        <w:t xml:space="preserve"> </w:t>
      </w:r>
      <w:r w:rsidRPr="00C03480">
        <w:rPr>
          <w:rtl/>
        </w:rPr>
        <w:t>تحيل</w:t>
      </w:r>
      <w:r w:rsidR="00C239BA">
        <w:rPr>
          <w:rtl/>
        </w:rPr>
        <w:t xml:space="preserve"> </w:t>
      </w:r>
      <w:r w:rsidRPr="00C03480">
        <w:rPr>
          <w:rtl/>
        </w:rPr>
        <w:t>إلى</w:t>
      </w:r>
      <w:r w:rsidR="00C239BA">
        <w:rPr>
          <w:rtl/>
        </w:rPr>
        <w:t xml:space="preserve"> </w:t>
      </w:r>
      <w:r w:rsidRPr="00C03480">
        <w:rPr>
          <w:rtl/>
        </w:rPr>
        <w:t>الحكومات</w:t>
      </w:r>
      <w:r w:rsidR="00C239BA">
        <w:rPr>
          <w:rtl/>
        </w:rPr>
        <w:t xml:space="preserve"> </w:t>
      </w:r>
      <w:r w:rsidRPr="00C03480">
        <w:rPr>
          <w:rtl/>
        </w:rPr>
        <w:t>الوطنية</w:t>
      </w:r>
      <w:r w:rsidR="00C239BA">
        <w:rPr>
          <w:rtl/>
        </w:rPr>
        <w:t xml:space="preserve"> </w:t>
      </w:r>
      <w:r w:rsidRPr="00C03480">
        <w:rPr>
          <w:rtl/>
        </w:rPr>
        <w:t>مباشرة،</w:t>
      </w:r>
      <w:r w:rsidR="00C239BA">
        <w:rPr>
          <w:rtl/>
        </w:rPr>
        <w:t xml:space="preserve"> </w:t>
      </w:r>
      <w:r w:rsidRPr="00C03480">
        <w:rPr>
          <w:rtl/>
        </w:rPr>
        <w:t>فإنه</w:t>
      </w:r>
      <w:r w:rsidR="00C239BA">
        <w:rPr>
          <w:rtl/>
        </w:rPr>
        <w:t xml:space="preserve"> </w:t>
      </w:r>
      <w:r w:rsidRPr="00C03480">
        <w:rPr>
          <w:rtl/>
        </w:rPr>
        <w:t>ينبغي</w:t>
      </w:r>
      <w:r w:rsidR="00C239BA">
        <w:rPr>
          <w:rtl/>
        </w:rPr>
        <w:t xml:space="preserve"> </w:t>
      </w:r>
      <w:r w:rsidRPr="00C03480">
        <w:rPr>
          <w:rtl/>
        </w:rPr>
        <w:t>للحكومات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أن</w:t>
      </w:r>
      <w:r w:rsidR="00C239BA">
        <w:rPr>
          <w:rtl/>
        </w:rPr>
        <w:t xml:space="preserve"> </w:t>
      </w:r>
      <w:r w:rsidRPr="00C03480">
        <w:rPr>
          <w:rtl/>
        </w:rPr>
        <w:t>تشارك</w:t>
      </w:r>
      <w:r w:rsidR="00C239BA">
        <w:rPr>
          <w:rtl/>
        </w:rPr>
        <w:t xml:space="preserve"> </w:t>
      </w:r>
      <w:r w:rsidRPr="00C03480">
        <w:rPr>
          <w:rtl/>
        </w:rPr>
        <w:t>في</w:t>
      </w:r>
      <w:r w:rsidR="00C239BA">
        <w:rPr>
          <w:rtl/>
        </w:rPr>
        <w:t xml:space="preserve"> </w:t>
      </w:r>
      <w:r w:rsidRPr="00C03480">
        <w:rPr>
          <w:rtl/>
        </w:rPr>
        <w:t>هذا</w:t>
      </w:r>
      <w:r w:rsidR="00C239BA">
        <w:rPr>
          <w:rtl/>
        </w:rPr>
        <w:t xml:space="preserve"> </w:t>
      </w:r>
      <w:r w:rsidRPr="00C03480">
        <w:rPr>
          <w:rtl/>
        </w:rPr>
        <w:t>الحوار</w:t>
      </w:r>
      <w:r w:rsidR="00C239BA">
        <w:rPr>
          <w:rtl/>
        </w:rPr>
        <w:t xml:space="preserve"> </w:t>
      </w:r>
      <w:r w:rsidRPr="00C03480">
        <w:rPr>
          <w:rtl/>
        </w:rPr>
        <w:t>العالمي،</w:t>
      </w:r>
      <w:r w:rsidR="00C239BA">
        <w:rPr>
          <w:rtl/>
        </w:rPr>
        <w:t xml:space="preserve"> </w:t>
      </w:r>
      <w:r w:rsidRPr="00C03480">
        <w:rPr>
          <w:rtl/>
        </w:rPr>
        <w:t>لتجلب</w:t>
      </w:r>
      <w:r w:rsidR="00C239BA">
        <w:rPr>
          <w:rtl/>
        </w:rPr>
        <w:t xml:space="preserve"> </w:t>
      </w:r>
      <w:r w:rsidRPr="00C03480">
        <w:rPr>
          <w:rtl/>
        </w:rPr>
        <w:t>إليه</w:t>
      </w:r>
      <w:r w:rsidR="00C239BA">
        <w:rPr>
          <w:rtl/>
        </w:rPr>
        <w:t xml:space="preserve"> </w:t>
      </w:r>
      <w:r w:rsidRPr="00C03480">
        <w:rPr>
          <w:rtl/>
        </w:rPr>
        <w:t>المنظور</w:t>
      </w:r>
      <w:r w:rsidR="00C239BA">
        <w:rPr>
          <w:rtl/>
        </w:rPr>
        <w:t xml:space="preserve"> </w:t>
      </w:r>
      <w:r w:rsidRPr="00C03480">
        <w:rPr>
          <w:rtl/>
        </w:rPr>
        <w:t>المحلي</w:t>
      </w:r>
      <w:r w:rsidR="00C239BA">
        <w:rPr>
          <w:rtl/>
        </w:rPr>
        <w:t xml:space="preserve"> </w:t>
      </w:r>
      <w:r w:rsidRPr="00C03480">
        <w:rPr>
          <w:rtl/>
        </w:rPr>
        <w:t>والمنظور</w:t>
      </w:r>
      <w:r w:rsidR="00C239BA">
        <w:rPr>
          <w:rtl/>
        </w:rPr>
        <w:t xml:space="preserve"> </w:t>
      </w:r>
      <w:r w:rsidRPr="00C03480">
        <w:rPr>
          <w:rtl/>
        </w:rPr>
        <w:t>دون</w:t>
      </w:r>
      <w:r w:rsidR="00C239BA">
        <w:rPr>
          <w:rtl/>
        </w:rPr>
        <w:t xml:space="preserve"> </w:t>
      </w:r>
      <w:r w:rsidRPr="00C03480">
        <w:rPr>
          <w:rtl/>
        </w:rPr>
        <w:t>الوطني.</w:t>
      </w:r>
    </w:p>
    <w:p w:rsidR="00C03480" w:rsidRPr="00C03480" w:rsidRDefault="00C03480" w:rsidP="00C03480">
      <w:pPr>
        <w:pStyle w:val="SingleTxt"/>
        <w:rPr>
          <w:rtl/>
        </w:rPr>
      </w:pPr>
      <w:r w:rsidRPr="00C03480">
        <w:rPr>
          <w:rtl/>
        </w:rPr>
        <w:t>٤٠</w:t>
      </w:r>
      <w:r w:rsidR="00C239BA">
        <w:rPr>
          <w:rtl/>
        </w:rPr>
        <w:t xml:space="preserve"> </w:t>
      </w:r>
      <w:r w:rsidRPr="00C03480">
        <w:rPr>
          <w:rtl/>
        </w:rPr>
        <w:t>-</w:t>
      </w:r>
      <w:r w:rsidRPr="00C03480">
        <w:rPr>
          <w:lang w:val="en-GB" w:bidi="ar-EG"/>
        </w:rPr>
        <w:tab/>
      </w:r>
      <w:r w:rsidRPr="00C03480">
        <w:rPr>
          <w:rtl/>
        </w:rPr>
        <w:t>ويجري</w:t>
      </w:r>
      <w:r w:rsidR="00C239BA">
        <w:rPr>
          <w:rtl/>
        </w:rPr>
        <w:t xml:space="preserve"> </w:t>
      </w:r>
      <w:r w:rsidRPr="00C03480">
        <w:rPr>
          <w:rtl/>
        </w:rPr>
        <w:t>حاليا</w:t>
      </w:r>
      <w:r w:rsidR="00C239BA">
        <w:rPr>
          <w:rtl/>
        </w:rPr>
        <w:t xml:space="preserve"> </w:t>
      </w:r>
      <w:r w:rsidRPr="00C03480">
        <w:rPr>
          <w:rtl/>
        </w:rPr>
        <w:t>حشد</w:t>
      </w:r>
      <w:r w:rsidR="00C239BA">
        <w:rPr>
          <w:rtl/>
        </w:rPr>
        <w:t xml:space="preserve"> </w:t>
      </w:r>
      <w:r w:rsidRPr="00C03480">
        <w:rPr>
          <w:rtl/>
        </w:rPr>
        <w:t>شبكات</w:t>
      </w:r>
      <w:r w:rsidR="00C239BA">
        <w:rPr>
          <w:rtl/>
        </w:rPr>
        <w:t xml:space="preserve"> </w:t>
      </w:r>
      <w:r w:rsidRPr="00C03480">
        <w:rPr>
          <w:rtl/>
        </w:rPr>
        <w:t>الحكومات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لكي</w:t>
      </w:r>
      <w:r w:rsidR="00C239BA">
        <w:rPr>
          <w:rtl/>
        </w:rPr>
        <w:t xml:space="preserve"> </w:t>
      </w:r>
      <w:r w:rsidRPr="00C03480">
        <w:rPr>
          <w:rtl/>
        </w:rPr>
        <w:t>تشارك</w:t>
      </w:r>
      <w:r w:rsidR="00C239BA">
        <w:rPr>
          <w:rtl/>
        </w:rPr>
        <w:t xml:space="preserve"> </w:t>
      </w:r>
      <w:r w:rsidRPr="00C03480">
        <w:rPr>
          <w:rtl/>
        </w:rPr>
        <w:t>في</w:t>
      </w:r>
      <w:r w:rsidR="00C239BA">
        <w:rPr>
          <w:rtl/>
        </w:rPr>
        <w:t xml:space="preserve"> </w:t>
      </w:r>
      <w:r w:rsidRPr="00C03480">
        <w:rPr>
          <w:rtl/>
        </w:rPr>
        <w:t>عمليات</w:t>
      </w:r>
      <w:r w:rsidR="00C239BA">
        <w:rPr>
          <w:rtl/>
        </w:rPr>
        <w:t xml:space="preserve"> </w:t>
      </w:r>
      <w:r w:rsidRPr="00C03480">
        <w:rPr>
          <w:rtl/>
        </w:rPr>
        <w:t>الاستعراض</w:t>
      </w:r>
      <w:r w:rsidR="00C239BA">
        <w:rPr>
          <w:rtl/>
        </w:rPr>
        <w:t xml:space="preserve"> </w:t>
      </w:r>
      <w:r w:rsidRPr="00C03480">
        <w:rPr>
          <w:rtl/>
        </w:rPr>
        <w:t>الوطني</w:t>
      </w:r>
      <w:r w:rsidR="00C239BA">
        <w:rPr>
          <w:rtl/>
        </w:rPr>
        <w:t xml:space="preserve"> </w:t>
      </w:r>
      <w:r w:rsidRPr="00C03480">
        <w:rPr>
          <w:rtl/>
        </w:rPr>
        <w:t>الطوعي.</w:t>
      </w:r>
      <w:r w:rsidR="00C239BA">
        <w:rPr>
          <w:rtl/>
        </w:rPr>
        <w:t xml:space="preserve"> </w:t>
      </w:r>
      <w:r w:rsidRPr="00C03480">
        <w:rPr>
          <w:rtl/>
        </w:rPr>
        <w:t>ويجري</w:t>
      </w:r>
      <w:r w:rsidR="00C239BA">
        <w:rPr>
          <w:rtl/>
        </w:rPr>
        <w:t xml:space="preserve"> </w:t>
      </w:r>
      <w:r w:rsidRPr="00C03480">
        <w:rPr>
          <w:rtl/>
        </w:rPr>
        <w:t>إعداد</w:t>
      </w:r>
      <w:r w:rsidR="00C239BA">
        <w:rPr>
          <w:rtl/>
        </w:rPr>
        <w:t xml:space="preserve"> </w:t>
      </w:r>
      <w:r w:rsidRPr="00C03480">
        <w:rPr>
          <w:rtl/>
        </w:rPr>
        <w:t>دراسات</w:t>
      </w:r>
      <w:r w:rsidR="00C239BA">
        <w:rPr>
          <w:rtl/>
        </w:rPr>
        <w:t xml:space="preserve"> </w:t>
      </w:r>
      <w:r w:rsidRPr="00C03480">
        <w:rPr>
          <w:rtl/>
        </w:rPr>
        <w:t>استقصائية</w:t>
      </w:r>
      <w:r w:rsidR="00C239BA">
        <w:rPr>
          <w:rtl/>
        </w:rPr>
        <w:t xml:space="preserve"> </w:t>
      </w:r>
      <w:r w:rsidRPr="00C03480">
        <w:rPr>
          <w:rtl/>
        </w:rPr>
        <w:t>لتقييم</w:t>
      </w:r>
      <w:r w:rsidR="00C239BA">
        <w:rPr>
          <w:rtl/>
        </w:rPr>
        <w:t xml:space="preserve"> </w:t>
      </w:r>
      <w:r w:rsidRPr="00C03480">
        <w:rPr>
          <w:rtl/>
        </w:rPr>
        <w:t>المنهجيات</w:t>
      </w:r>
      <w:r w:rsidR="00C239BA">
        <w:rPr>
          <w:rtl/>
        </w:rPr>
        <w:t xml:space="preserve"> </w:t>
      </w:r>
      <w:r w:rsidRPr="00C03480">
        <w:rPr>
          <w:rtl/>
        </w:rPr>
        <w:t>ومستويات</w:t>
      </w:r>
      <w:r w:rsidR="00C239BA">
        <w:rPr>
          <w:rtl/>
        </w:rPr>
        <w:t xml:space="preserve"> </w:t>
      </w:r>
      <w:r w:rsidRPr="00C03480">
        <w:rPr>
          <w:rtl/>
        </w:rPr>
        <w:t>المشاركة.</w:t>
      </w:r>
      <w:r w:rsidR="00C239BA">
        <w:rPr>
          <w:rtl/>
        </w:rPr>
        <w:t xml:space="preserve"> </w:t>
      </w:r>
      <w:r w:rsidRPr="00C03480">
        <w:rPr>
          <w:rtl/>
        </w:rPr>
        <w:t>وعلاوة</w:t>
      </w:r>
      <w:r w:rsidR="00C239BA">
        <w:rPr>
          <w:rtl/>
        </w:rPr>
        <w:t xml:space="preserve"> </w:t>
      </w:r>
      <w:r w:rsidRPr="00C03480">
        <w:rPr>
          <w:rtl/>
        </w:rPr>
        <w:t>على</w:t>
      </w:r>
      <w:r w:rsidR="00C239BA">
        <w:rPr>
          <w:rtl/>
        </w:rPr>
        <w:t xml:space="preserve"> </w:t>
      </w:r>
      <w:r w:rsidRPr="00C03480">
        <w:rPr>
          <w:rtl/>
        </w:rPr>
        <w:t>ذلك،</w:t>
      </w:r>
      <w:r w:rsidR="00C239BA">
        <w:rPr>
          <w:rtl/>
        </w:rPr>
        <w:t xml:space="preserve"> </w:t>
      </w:r>
      <w:r w:rsidRPr="00C03480">
        <w:rPr>
          <w:rtl/>
        </w:rPr>
        <w:t>تعمل</w:t>
      </w:r>
      <w:r w:rsidR="00C239BA">
        <w:rPr>
          <w:rtl/>
        </w:rPr>
        <w:t xml:space="preserve"> </w:t>
      </w:r>
      <w:r w:rsidRPr="00C03480">
        <w:rPr>
          <w:rtl/>
        </w:rPr>
        <w:t>منظمة</w:t>
      </w:r>
      <w:r w:rsidR="00C239BA">
        <w:rPr>
          <w:rtl/>
        </w:rPr>
        <w:t xml:space="preserve"> </w:t>
      </w:r>
      <w:r w:rsidRPr="00C03480">
        <w:rPr>
          <w:rtl/>
        </w:rPr>
        <w:t>المدن</w:t>
      </w:r>
      <w:r w:rsidR="00C239BA">
        <w:rPr>
          <w:rtl/>
        </w:rPr>
        <w:t xml:space="preserve"> </w:t>
      </w:r>
      <w:r w:rsidRPr="00C03480">
        <w:rPr>
          <w:rtl/>
        </w:rPr>
        <w:t>والحكومات</w:t>
      </w:r>
      <w:r w:rsidR="00C239BA">
        <w:rPr>
          <w:rtl/>
        </w:rPr>
        <w:t xml:space="preserve"> </w:t>
      </w:r>
      <w:r w:rsidRPr="00C03480">
        <w:rPr>
          <w:rtl/>
        </w:rPr>
        <w:t>المحلية</w:t>
      </w:r>
      <w:r w:rsidR="00C239BA">
        <w:rPr>
          <w:rtl/>
        </w:rPr>
        <w:t xml:space="preserve"> </w:t>
      </w:r>
      <w:r w:rsidRPr="00C03480">
        <w:rPr>
          <w:rtl/>
        </w:rPr>
        <w:t>المتحدة</w:t>
      </w:r>
      <w:r w:rsidR="00C239BA">
        <w:rPr>
          <w:rtl/>
        </w:rPr>
        <w:t xml:space="preserve"> </w:t>
      </w:r>
      <w:r w:rsidRPr="00C03480">
        <w:rPr>
          <w:rtl/>
        </w:rPr>
        <w:t>وفرقة</w:t>
      </w:r>
      <w:r w:rsidR="00C239BA">
        <w:rPr>
          <w:rtl/>
        </w:rPr>
        <w:t xml:space="preserve"> </w:t>
      </w:r>
      <w:r w:rsidRPr="00C03480">
        <w:rPr>
          <w:rtl/>
        </w:rPr>
        <w:t>العمل</w:t>
      </w:r>
      <w:r w:rsidR="00C239BA">
        <w:rPr>
          <w:rtl/>
        </w:rPr>
        <w:t xml:space="preserve"> </w:t>
      </w:r>
      <w:r w:rsidRPr="00C03480">
        <w:rPr>
          <w:rtl/>
        </w:rPr>
        <w:t>العالمية</w:t>
      </w:r>
      <w:r w:rsidR="00C239BA">
        <w:rPr>
          <w:rtl/>
        </w:rPr>
        <w:t xml:space="preserve"> </w:t>
      </w:r>
      <w:r w:rsidRPr="00C03480">
        <w:rPr>
          <w:rtl/>
        </w:rPr>
        <w:t>على</w:t>
      </w:r>
      <w:r w:rsidR="00C239BA">
        <w:rPr>
          <w:rtl/>
        </w:rPr>
        <w:t xml:space="preserve"> </w:t>
      </w:r>
      <w:r w:rsidRPr="00C03480">
        <w:rPr>
          <w:rtl/>
        </w:rPr>
        <w:t>وضع</w:t>
      </w:r>
      <w:r w:rsidR="00C239BA">
        <w:rPr>
          <w:rtl/>
        </w:rPr>
        <w:t xml:space="preserve"> </w:t>
      </w:r>
      <w:r w:rsidRPr="00C03480">
        <w:rPr>
          <w:rtl/>
        </w:rPr>
        <w:t>آلية</w:t>
      </w:r>
      <w:r w:rsidR="00C239BA">
        <w:rPr>
          <w:rtl/>
        </w:rPr>
        <w:t xml:space="preserve"> </w:t>
      </w:r>
      <w:r w:rsidRPr="00C03480">
        <w:rPr>
          <w:rtl/>
        </w:rPr>
        <w:t>إبلاغ</w:t>
      </w:r>
      <w:r w:rsidR="00C239BA">
        <w:rPr>
          <w:rtl/>
        </w:rPr>
        <w:t xml:space="preserve"> </w:t>
      </w:r>
      <w:r w:rsidRPr="00C03480">
        <w:rPr>
          <w:rtl/>
        </w:rPr>
        <w:t>عالمية</w:t>
      </w:r>
      <w:r w:rsidR="00C239BA">
        <w:rPr>
          <w:rtl/>
        </w:rPr>
        <w:t xml:space="preserve"> </w:t>
      </w:r>
      <w:r w:rsidRPr="00C03480">
        <w:rPr>
          <w:rtl/>
        </w:rPr>
        <w:t>من</w:t>
      </w:r>
      <w:r w:rsidR="00C239BA">
        <w:rPr>
          <w:rtl/>
        </w:rPr>
        <w:t xml:space="preserve"> </w:t>
      </w:r>
      <w:r w:rsidRPr="00C03480">
        <w:rPr>
          <w:rtl/>
        </w:rPr>
        <w:t>شأنها</w:t>
      </w:r>
      <w:r w:rsidR="00C239BA">
        <w:rPr>
          <w:rtl/>
        </w:rPr>
        <w:t xml:space="preserve"> </w:t>
      </w:r>
      <w:r w:rsidRPr="00C03480">
        <w:rPr>
          <w:rtl/>
        </w:rPr>
        <w:t>أن</w:t>
      </w:r>
      <w:r w:rsidR="00C239BA">
        <w:rPr>
          <w:rtl/>
        </w:rPr>
        <w:t xml:space="preserve"> </w:t>
      </w:r>
      <w:r w:rsidRPr="00C03480">
        <w:rPr>
          <w:rtl/>
        </w:rPr>
        <w:t>تتيح</w:t>
      </w:r>
      <w:r w:rsidR="00C239BA">
        <w:rPr>
          <w:rtl/>
        </w:rPr>
        <w:t xml:space="preserve"> </w:t>
      </w:r>
      <w:r w:rsidRPr="00C03480">
        <w:rPr>
          <w:rtl/>
        </w:rPr>
        <w:t>رصد</w:t>
      </w:r>
      <w:r w:rsidR="00C239BA">
        <w:rPr>
          <w:rtl/>
        </w:rPr>
        <w:t xml:space="preserve"> </w:t>
      </w:r>
      <w:r w:rsidRPr="00C03480">
        <w:rPr>
          <w:rtl/>
        </w:rPr>
        <w:t>التنفيذ</w:t>
      </w:r>
      <w:r w:rsidR="00C239BA">
        <w:rPr>
          <w:rtl/>
        </w:rPr>
        <w:t xml:space="preserve"> </w:t>
      </w:r>
      <w:r w:rsidRPr="00C03480">
        <w:rPr>
          <w:rtl/>
        </w:rPr>
        <w:t>من</w:t>
      </w:r>
      <w:r w:rsidR="00C239BA">
        <w:rPr>
          <w:rtl/>
        </w:rPr>
        <w:t xml:space="preserve"> </w:t>
      </w:r>
      <w:r w:rsidRPr="00C03480">
        <w:rPr>
          <w:rtl/>
        </w:rPr>
        <w:t>منظور</w:t>
      </w:r>
      <w:r w:rsidR="00C239BA">
        <w:rPr>
          <w:rtl/>
        </w:rPr>
        <w:t xml:space="preserve"> </w:t>
      </w:r>
      <w:r w:rsidRPr="00C03480">
        <w:rPr>
          <w:rtl/>
        </w:rPr>
        <w:t>الحكومات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تمشيا</w:t>
      </w:r>
      <w:r w:rsidR="00C239BA">
        <w:rPr>
          <w:rtl/>
        </w:rPr>
        <w:t xml:space="preserve"> </w:t>
      </w:r>
      <w:r w:rsidRPr="00C03480">
        <w:rPr>
          <w:rtl/>
        </w:rPr>
        <w:t>مع</w:t>
      </w:r>
      <w:r w:rsidR="00C239BA">
        <w:rPr>
          <w:rtl/>
        </w:rPr>
        <w:t xml:space="preserve"> </w:t>
      </w:r>
      <w:r w:rsidRPr="00C03480">
        <w:rPr>
          <w:rtl/>
        </w:rPr>
        <w:t>دورات</w:t>
      </w:r>
      <w:r w:rsidR="00C239BA">
        <w:rPr>
          <w:rtl/>
        </w:rPr>
        <w:t xml:space="preserve"> </w:t>
      </w:r>
      <w:r w:rsidRPr="00C03480">
        <w:rPr>
          <w:rtl/>
        </w:rPr>
        <w:t>التقييم</w:t>
      </w:r>
      <w:r w:rsidR="00C239BA">
        <w:rPr>
          <w:rtl/>
        </w:rPr>
        <w:t xml:space="preserve"> </w:t>
      </w:r>
      <w:r w:rsidRPr="00C03480">
        <w:rPr>
          <w:rtl/>
        </w:rPr>
        <w:t>التي</w:t>
      </w:r>
      <w:r w:rsidR="00C239BA">
        <w:rPr>
          <w:rtl/>
        </w:rPr>
        <w:t xml:space="preserve"> </w:t>
      </w:r>
      <w:r w:rsidRPr="00C03480">
        <w:rPr>
          <w:rtl/>
        </w:rPr>
        <w:t>حددها</w:t>
      </w:r>
      <w:r w:rsidR="00C239BA">
        <w:rPr>
          <w:rtl/>
        </w:rPr>
        <w:t xml:space="preserve"> </w:t>
      </w:r>
      <w:r w:rsidRPr="00C03480">
        <w:rPr>
          <w:rtl/>
        </w:rPr>
        <w:t>المنتدى</w:t>
      </w:r>
      <w:r w:rsidR="00C239BA">
        <w:rPr>
          <w:rtl/>
        </w:rPr>
        <w:t xml:space="preserve"> </w:t>
      </w:r>
      <w:r w:rsidRPr="00C03480">
        <w:rPr>
          <w:rtl/>
        </w:rPr>
        <w:t>السياسي</w:t>
      </w:r>
      <w:r w:rsidR="00C239BA">
        <w:rPr>
          <w:rtl/>
        </w:rPr>
        <w:t xml:space="preserve"> </w:t>
      </w:r>
      <w:r w:rsidRPr="00C03480">
        <w:rPr>
          <w:rtl/>
        </w:rPr>
        <w:t>الرفيع</w:t>
      </w:r>
      <w:r w:rsidR="00C239BA">
        <w:rPr>
          <w:rtl/>
        </w:rPr>
        <w:t xml:space="preserve"> </w:t>
      </w:r>
      <w:r w:rsidRPr="00C03480">
        <w:rPr>
          <w:rtl/>
        </w:rPr>
        <w:t>المستوى.</w:t>
      </w:r>
    </w:p>
    <w:p w:rsidR="00C03480" w:rsidRDefault="00C03480" w:rsidP="00C03480">
      <w:pPr>
        <w:pStyle w:val="SingleTxt"/>
        <w:rPr>
          <w:rtl/>
        </w:rPr>
      </w:pPr>
      <w:r w:rsidRPr="00C03480">
        <w:rPr>
          <w:rtl/>
        </w:rPr>
        <w:t>٤١</w:t>
      </w:r>
      <w:r w:rsidR="00C239BA">
        <w:rPr>
          <w:rtl/>
        </w:rPr>
        <w:t xml:space="preserve"> </w:t>
      </w:r>
      <w:r w:rsidRPr="00C03480">
        <w:rPr>
          <w:rtl/>
        </w:rPr>
        <w:t>-</w:t>
      </w:r>
      <w:r w:rsidRPr="00C03480">
        <w:rPr>
          <w:lang w:val="en-GB" w:bidi="ar-EG"/>
        </w:rPr>
        <w:tab/>
      </w:r>
      <w:r w:rsidRPr="00C03480">
        <w:rPr>
          <w:rtl/>
        </w:rPr>
        <w:t>وندعو</w:t>
      </w:r>
      <w:r w:rsidR="00C239BA">
        <w:rPr>
          <w:rtl/>
        </w:rPr>
        <w:t xml:space="preserve"> </w:t>
      </w:r>
      <w:r w:rsidRPr="00C03480">
        <w:rPr>
          <w:rtl/>
        </w:rPr>
        <w:t>الحكومات</w:t>
      </w:r>
      <w:r w:rsidR="00C239BA">
        <w:rPr>
          <w:rtl/>
        </w:rPr>
        <w:t xml:space="preserve"> </w:t>
      </w:r>
      <w:r w:rsidRPr="00C03480">
        <w:rPr>
          <w:rtl/>
        </w:rPr>
        <w:t>الوطنية</w:t>
      </w:r>
      <w:r w:rsidR="00C239BA">
        <w:rPr>
          <w:rtl/>
        </w:rPr>
        <w:t xml:space="preserve"> </w:t>
      </w:r>
      <w:r w:rsidRPr="00C03480">
        <w:rPr>
          <w:rtl/>
        </w:rPr>
        <w:t>إلى</w:t>
      </w:r>
      <w:r w:rsidR="00C239BA">
        <w:rPr>
          <w:rtl/>
        </w:rPr>
        <w:t xml:space="preserve"> </w:t>
      </w:r>
      <w:r w:rsidRPr="00C03480">
        <w:rPr>
          <w:rtl/>
        </w:rPr>
        <w:t>بذل</w:t>
      </w:r>
      <w:r w:rsidR="00C239BA">
        <w:rPr>
          <w:rtl/>
        </w:rPr>
        <w:t xml:space="preserve"> </w:t>
      </w:r>
      <w:r w:rsidRPr="00C03480">
        <w:rPr>
          <w:rtl/>
        </w:rPr>
        <w:t>الجهود</w:t>
      </w:r>
      <w:r w:rsidR="00C239BA">
        <w:rPr>
          <w:rtl/>
        </w:rPr>
        <w:t xml:space="preserve"> </w:t>
      </w:r>
      <w:r w:rsidRPr="00C03480">
        <w:rPr>
          <w:rtl/>
        </w:rPr>
        <w:t>من</w:t>
      </w:r>
      <w:r w:rsidR="00C239BA">
        <w:rPr>
          <w:rtl/>
        </w:rPr>
        <w:t xml:space="preserve"> </w:t>
      </w:r>
      <w:r w:rsidRPr="00C03480">
        <w:rPr>
          <w:rtl/>
        </w:rPr>
        <w:t>أجل</w:t>
      </w:r>
      <w:r w:rsidR="00C239BA">
        <w:rPr>
          <w:rtl/>
        </w:rPr>
        <w:t xml:space="preserve"> </w:t>
      </w:r>
      <w:r w:rsidRPr="00C03480">
        <w:rPr>
          <w:rtl/>
        </w:rPr>
        <w:t>تعبئة</w:t>
      </w:r>
      <w:r w:rsidR="00C239BA">
        <w:rPr>
          <w:rtl/>
        </w:rPr>
        <w:t xml:space="preserve"> </w:t>
      </w:r>
      <w:r w:rsidRPr="00C03480">
        <w:rPr>
          <w:rtl/>
        </w:rPr>
        <w:t>أصحاب</w:t>
      </w:r>
      <w:r w:rsidR="00C239BA">
        <w:rPr>
          <w:rtl/>
        </w:rPr>
        <w:t xml:space="preserve"> </w:t>
      </w:r>
      <w:r w:rsidRPr="00C03480">
        <w:rPr>
          <w:rtl/>
        </w:rPr>
        <w:t>المصلحة</w:t>
      </w:r>
      <w:r w:rsidR="00C239BA">
        <w:rPr>
          <w:rtl/>
        </w:rPr>
        <w:t xml:space="preserve"> </w:t>
      </w:r>
      <w:r w:rsidRPr="00C03480">
        <w:rPr>
          <w:rtl/>
        </w:rPr>
        <w:t>نحو</w:t>
      </w:r>
      <w:r w:rsidR="00C239BA">
        <w:rPr>
          <w:rtl/>
        </w:rPr>
        <w:t xml:space="preserve"> </w:t>
      </w:r>
      <w:r w:rsidRPr="00C03480">
        <w:rPr>
          <w:rtl/>
        </w:rPr>
        <w:t>التوصل</w:t>
      </w:r>
      <w:r w:rsidR="00C239BA">
        <w:rPr>
          <w:rtl/>
        </w:rPr>
        <w:t xml:space="preserve"> </w:t>
      </w:r>
      <w:r w:rsidRPr="00C03480">
        <w:rPr>
          <w:rtl/>
        </w:rPr>
        <w:t>إلى</w:t>
      </w:r>
      <w:r w:rsidR="00C239BA">
        <w:rPr>
          <w:rtl/>
        </w:rPr>
        <w:t xml:space="preserve"> </w:t>
      </w:r>
      <w:r w:rsidRPr="00C03480">
        <w:rPr>
          <w:rtl/>
        </w:rPr>
        <w:t>توافق</w:t>
      </w:r>
      <w:r w:rsidR="00C239BA">
        <w:rPr>
          <w:rtl/>
        </w:rPr>
        <w:t xml:space="preserve"> </w:t>
      </w:r>
      <w:r w:rsidRPr="00C03480">
        <w:rPr>
          <w:rtl/>
        </w:rPr>
        <w:t>في</w:t>
      </w:r>
      <w:r w:rsidR="00C239BA">
        <w:rPr>
          <w:rtl/>
        </w:rPr>
        <w:t xml:space="preserve"> </w:t>
      </w:r>
      <w:r w:rsidRPr="00C03480">
        <w:rPr>
          <w:rtl/>
        </w:rPr>
        <w:t>الآراء</w:t>
      </w:r>
      <w:r w:rsidR="00C239BA">
        <w:rPr>
          <w:rtl/>
        </w:rPr>
        <w:t xml:space="preserve"> </w:t>
      </w:r>
      <w:r w:rsidRPr="00C03480">
        <w:rPr>
          <w:rtl/>
        </w:rPr>
        <w:t>بشأن</w:t>
      </w:r>
      <w:r w:rsidR="00C239BA">
        <w:rPr>
          <w:rtl/>
        </w:rPr>
        <w:t xml:space="preserve"> </w:t>
      </w:r>
      <w:r w:rsidRPr="00C03480">
        <w:rPr>
          <w:rtl/>
        </w:rPr>
        <w:t>تحديد</w:t>
      </w:r>
      <w:r w:rsidR="00C239BA">
        <w:rPr>
          <w:rtl/>
        </w:rPr>
        <w:t xml:space="preserve"> </w:t>
      </w:r>
      <w:r w:rsidRPr="00C03480">
        <w:rPr>
          <w:rtl/>
        </w:rPr>
        <w:t>الأولويات</w:t>
      </w:r>
      <w:r w:rsidR="00C239BA">
        <w:rPr>
          <w:rtl/>
        </w:rPr>
        <w:t xml:space="preserve"> </w:t>
      </w:r>
      <w:r w:rsidRPr="00C03480">
        <w:rPr>
          <w:rtl/>
        </w:rPr>
        <w:t>والاستراتيجيات</w:t>
      </w:r>
      <w:r w:rsidR="00C239BA">
        <w:rPr>
          <w:rtl/>
        </w:rPr>
        <w:t xml:space="preserve"> </w:t>
      </w:r>
      <w:r w:rsidRPr="00C03480">
        <w:rPr>
          <w:rtl/>
        </w:rPr>
        <w:t>الوطنية</w:t>
      </w:r>
      <w:r w:rsidR="00C239BA">
        <w:rPr>
          <w:rtl/>
        </w:rPr>
        <w:t xml:space="preserve"> </w:t>
      </w:r>
      <w:r w:rsidRPr="00C03480">
        <w:rPr>
          <w:rtl/>
        </w:rPr>
        <w:t>والإطار</w:t>
      </w:r>
      <w:r w:rsidR="00C239BA">
        <w:rPr>
          <w:rtl/>
        </w:rPr>
        <w:t xml:space="preserve"> </w:t>
      </w:r>
      <w:r w:rsidRPr="00C03480">
        <w:rPr>
          <w:rtl/>
        </w:rPr>
        <w:t>المؤسسي</w:t>
      </w:r>
      <w:r w:rsidR="00C239BA">
        <w:rPr>
          <w:rtl/>
        </w:rPr>
        <w:t xml:space="preserve"> </w:t>
      </w:r>
      <w:r w:rsidRPr="00C03480">
        <w:rPr>
          <w:rtl/>
        </w:rPr>
        <w:t>لخطة</w:t>
      </w:r>
      <w:r w:rsidR="00C239BA">
        <w:rPr>
          <w:rtl/>
        </w:rPr>
        <w:t xml:space="preserve"> </w:t>
      </w:r>
      <w:r w:rsidRPr="00C03480">
        <w:rPr>
          <w:rtl/>
        </w:rPr>
        <w:t>عام</w:t>
      </w:r>
      <w:r w:rsidR="00C239BA">
        <w:rPr>
          <w:rtl/>
        </w:rPr>
        <w:t xml:space="preserve"> </w:t>
      </w:r>
      <w:r w:rsidRPr="00C03480">
        <w:rPr>
          <w:rtl/>
        </w:rPr>
        <w:t>٢٠٣٠.</w:t>
      </w:r>
    </w:p>
    <w:p w:rsidR="00EE50EF" w:rsidRPr="001C76C2" w:rsidRDefault="00EE50EF" w:rsidP="001C76C2">
      <w:pPr>
        <w:pStyle w:val="SingleTxt"/>
        <w:spacing w:after="0" w:line="120" w:lineRule="exact"/>
        <w:rPr>
          <w:sz w:val="10"/>
          <w:rtl/>
        </w:rPr>
      </w:pPr>
    </w:p>
    <w:p w:rsidR="00C03480" w:rsidRPr="00C03480" w:rsidRDefault="009F7BE0" w:rsidP="009F7BE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C03480" w:rsidRPr="00C03480">
        <w:rPr>
          <w:rtl/>
        </w:rPr>
        <w:t>تعبئة</w:t>
      </w:r>
      <w:r w:rsidR="00C239BA">
        <w:rPr>
          <w:rtl/>
        </w:rPr>
        <w:t xml:space="preserve"> </w:t>
      </w:r>
      <w:r w:rsidR="00C03480" w:rsidRPr="00C03480">
        <w:rPr>
          <w:rtl/>
        </w:rPr>
        <w:t>الموارد</w:t>
      </w:r>
      <w:r w:rsidR="00C239BA">
        <w:rPr>
          <w:rtl/>
        </w:rPr>
        <w:t xml:space="preserve"> </w:t>
      </w:r>
      <w:r w:rsidR="00C03480" w:rsidRPr="00C03480">
        <w:rPr>
          <w:rtl/>
        </w:rPr>
        <w:t>المالية</w:t>
      </w:r>
    </w:p>
    <w:p w:rsidR="00C03480" w:rsidRPr="00C03480" w:rsidRDefault="00C03480" w:rsidP="00C03480">
      <w:pPr>
        <w:pStyle w:val="SingleTxt"/>
        <w:rPr>
          <w:rtl/>
        </w:rPr>
      </w:pPr>
      <w:r w:rsidRPr="00C03480">
        <w:rPr>
          <w:rtl/>
        </w:rPr>
        <w:t>٤٢</w:t>
      </w:r>
      <w:r w:rsidR="00C239BA">
        <w:rPr>
          <w:rtl/>
        </w:rPr>
        <w:t xml:space="preserve"> </w:t>
      </w:r>
      <w:r w:rsidRPr="00C03480">
        <w:rPr>
          <w:rtl/>
        </w:rPr>
        <w:t>-</w:t>
      </w:r>
      <w:r w:rsidRPr="00C03480">
        <w:rPr>
          <w:lang w:val="en-GB" w:bidi="ar-EG"/>
        </w:rPr>
        <w:tab/>
      </w:r>
      <w:r w:rsidRPr="00C03480">
        <w:rPr>
          <w:rtl/>
        </w:rPr>
        <w:t>ينبغي</w:t>
      </w:r>
      <w:r w:rsidR="00C239BA">
        <w:rPr>
          <w:rtl/>
        </w:rPr>
        <w:t xml:space="preserve"> </w:t>
      </w:r>
      <w:r w:rsidRPr="00C03480">
        <w:rPr>
          <w:rtl/>
        </w:rPr>
        <w:t>لمنتدى</w:t>
      </w:r>
      <w:r w:rsidR="00C239BA">
        <w:rPr>
          <w:rtl/>
        </w:rPr>
        <w:t xml:space="preserve"> </w:t>
      </w:r>
      <w:r w:rsidRPr="00C03480">
        <w:rPr>
          <w:rtl/>
        </w:rPr>
        <w:t>تمويل</w:t>
      </w:r>
      <w:r w:rsidR="00C239BA">
        <w:rPr>
          <w:rtl/>
        </w:rPr>
        <w:t xml:space="preserve"> </w:t>
      </w:r>
      <w:r w:rsidRPr="00C03480">
        <w:rPr>
          <w:rtl/>
        </w:rPr>
        <w:t>التنمية</w:t>
      </w:r>
      <w:r w:rsidR="00C239BA">
        <w:rPr>
          <w:rtl/>
        </w:rPr>
        <w:t xml:space="preserve"> </w:t>
      </w:r>
      <w:r w:rsidRPr="00C03480">
        <w:rPr>
          <w:rtl/>
        </w:rPr>
        <w:t>أن</w:t>
      </w:r>
      <w:r w:rsidR="00C239BA">
        <w:rPr>
          <w:rtl/>
        </w:rPr>
        <w:t xml:space="preserve"> </w:t>
      </w:r>
      <w:r w:rsidRPr="00C03480">
        <w:rPr>
          <w:rtl/>
        </w:rPr>
        <w:t>يعزز</w:t>
      </w:r>
      <w:r w:rsidR="00C239BA">
        <w:rPr>
          <w:rtl/>
        </w:rPr>
        <w:t xml:space="preserve"> </w:t>
      </w:r>
      <w:r w:rsidRPr="00C03480">
        <w:rPr>
          <w:rtl/>
        </w:rPr>
        <w:t>تبادل</w:t>
      </w:r>
      <w:r w:rsidR="00C239BA">
        <w:rPr>
          <w:rtl/>
        </w:rPr>
        <w:t xml:space="preserve"> </w:t>
      </w:r>
      <w:r w:rsidRPr="00C03480">
        <w:rPr>
          <w:rtl/>
        </w:rPr>
        <w:t>الممارسات</w:t>
      </w:r>
      <w:r w:rsidR="00C239BA">
        <w:rPr>
          <w:rtl/>
        </w:rPr>
        <w:t xml:space="preserve"> </w:t>
      </w:r>
      <w:r w:rsidRPr="00C03480">
        <w:rPr>
          <w:rtl/>
        </w:rPr>
        <w:t>المتعلقة</w:t>
      </w:r>
      <w:r w:rsidR="00C239BA">
        <w:rPr>
          <w:rtl/>
        </w:rPr>
        <w:t xml:space="preserve"> </w:t>
      </w:r>
      <w:r w:rsidRPr="00C03480">
        <w:rPr>
          <w:rtl/>
        </w:rPr>
        <w:t>بأفضل</w:t>
      </w:r>
      <w:r w:rsidR="00C239BA">
        <w:rPr>
          <w:rtl/>
        </w:rPr>
        <w:t xml:space="preserve"> </w:t>
      </w:r>
      <w:r w:rsidRPr="00C03480">
        <w:rPr>
          <w:rtl/>
        </w:rPr>
        <w:t>الطرائق</w:t>
      </w:r>
      <w:r w:rsidR="00C239BA">
        <w:rPr>
          <w:rtl/>
        </w:rPr>
        <w:t xml:space="preserve"> </w:t>
      </w:r>
      <w:r w:rsidRPr="00C03480">
        <w:rPr>
          <w:rtl/>
        </w:rPr>
        <w:t>لتعزيز</w:t>
      </w:r>
      <w:r w:rsidR="00C239BA">
        <w:rPr>
          <w:rtl/>
        </w:rPr>
        <w:t xml:space="preserve"> </w:t>
      </w:r>
      <w:r w:rsidRPr="00C03480">
        <w:rPr>
          <w:rtl/>
        </w:rPr>
        <w:t>تعبئة</w:t>
      </w:r>
      <w:r w:rsidR="00C239BA">
        <w:rPr>
          <w:rtl/>
        </w:rPr>
        <w:t xml:space="preserve"> </w:t>
      </w:r>
      <w:r w:rsidRPr="00C03480">
        <w:rPr>
          <w:rtl/>
        </w:rPr>
        <w:t>الموارد</w:t>
      </w:r>
      <w:r w:rsidR="00C239BA">
        <w:rPr>
          <w:rtl/>
        </w:rPr>
        <w:t xml:space="preserve"> </w:t>
      </w:r>
      <w:r w:rsidRPr="00C03480">
        <w:rPr>
          <w:rtl/>
        </w:rPr>
        <w:t>المحلية</w:t>
      </w:r>
      <w:r w:rsidR="00C239BA">
        <w:rPr>
          <w:rtl/>
        </w:rPr>
        <w:t xml:space="preserve"> </w:t>
      </w:r>
      <w:r w:rsidRPr="00C03480">
        <w:rPr>
          <w:rtl/>
        </w:rPr>
        <w:t>(بما</w:t>
      </w:r>
      <w:r w:rsidR="00C239BA">
        <w:rPr>
          <w:rtl/>
        </w:rPr>
        <w:t xml:space="preserve"> </w:t>
      </w:r>
      <w:r w:rsidRPr="00C03480">
        <w:rPr>
          <w:rtl/>
        </w:rPr>
        <w:t>في</w:t>
      </w:r>
      <w:r w:rsidR="00C239BA">
        <w:rPr>
          <w:rtl/>
        </w:rPr>
        <w:t xml:space="preserve"> </w:t>
      </w:r>
      <w:r w:rsidRPr="00C03480">
        <w:rPr>
          <w:rtl/>
        </w:rPr>
        <w:t>ذلك</w:t>
      </w:r>
      <w:r w:rsidR="00C239BA">
        <w:rPr>
          <w:rtl/>
        </w:rPr>
        <w:t xml:space="preserve"> </w:t>
      </w:r>
      <w:r w:rsidRPr="00C03480">
        <w:rPr>
          <w:rtl/>
        </w:rPr>
        <w:t>الضرائب</w:t>
      </w:r>
      <w:r w:rsidR="00C239BA">
        <w:rPr>
          <w:rtl/>
        </w:rPr>
        <w:t xml:space="preserve"> </w:t>
      </w:r>
      <w:r w:rsidRPr="00C03480">
        <w:rPr>
          <w:rtl/>
        </w:rPr>
        <w:t>المحلية)</w:t>
      </w:r>
      <w:r w:rsidR="00C239BA">
        <w:rPr>
          <w:rtl/>
        </w:rPr>
        <w:t xml:space="preserve"> </w:t>
      </w:r>
      <w:r w:rsidRPr="00C03480">
        <w:rPr>
          <w:rtl/>
        </w:rPr>
        <w:t>وتحسين</w:t>
      </w:r>
      <w:r w:rsidR="00C239BA">
        <w:rPr>
          <w:rtl/>
        </w:rPr>
        <w:t xml:space="preserve"> </w:t>
      </w:r>
      <w:r w:rsidRPr="00C03480">
        <w:rPr>
          <w:rtl/>
        </w:rPr>
        <w:t>توزيع</w:t>
      </w:r>
      <w:r w:rsidR="00C239BA">
        <w:rPr>
          <w:rtl/>
        </w:rPr>
        <w:t xml:space="preserve"> </w:t>
      </w:r>
      <w:r w:rsidRPr="00C03480">
        <w:rPr>
          <w:rtl/>
        </w:rPr>
        <w:t>الموارد</w:t>
      </w:r>
      <w:r w:rsidR="00C239BA">
        <w:rPr>
          <w:rtl/>
        </w:rPr>
        <w:t xml:space="preserve"> </w:t>
      </w:r>
      <w:r w:rsidRPr="00C03480">
        <w:rPr>
          <w:rtl/>
        </w:rPr>
        <w:t>بين</w:t>
      </w:r>
      <w:r w:rsidR="00C239BA">
        <w:rPr>
          <w:rtl/>
        </w:rPr>
        <w:t xml:space="preserve"> </w:t>
      </w:r>
      <w:r w:rsidRPr="00C03480">
        <w:rPr>
          <w:rtl/>
        </w:rPr>
        <w:t>الحكومات</w:t>
      </w:r>
      <w:r w:rsidR="00C239BA">
        <w:rPr>
          <w:rtl/>
        </w:rPr>
        <w:t xml:space="preserve"> </w:t>
      </w:r>
      <w:r w:rsidRPr="00C03480">
        <w:rPr>
          <w:rtl/>
        </w:rPr>
        <w:t>الوطنية</w:t>
      </w:r>
      <w:r w:rsidR="00C239BA">
        <w:rPr>
          <w:rtl/>
        </w:rPr>
        <w:t xml:space="preserve"> </w:t>
      </w:r>
      <w:r w:rsidRPr="00C03480">
        <w:rPr>
          <w:rtl/>
        </w:rPr>
        <w:t>ودون</w:t>
      </w:r>
      <w:r w:rsidR="00C239BA">
        <w:rPr>
          <w:rtl/>
        </w:rPr>
        <w:t xml:space="preserve"> </w:t>
      </w:r>
      <w:r w:rsidRPr="00C03480">
        <w:rPr>
          <w:rtl/>
        </w:rPr>
        <w:t>الوطنية</w:t>
      </w:r>
      <w:r w:rsidR="00C239BA">
        <w:rPr>
          <w:rtl/>
        </w:rPr>
        <w:t xml:space="preserve"> </w:t>
      </w:r>
      <w:r w:rsidRPr="00C03480">
        <w:rPr>
          <w:rtl/>
        </w:rPr>
        <w:t>والمحلية،</w:t>
      </w:r>
      <w:r w:rsidR="00C239BA">
        <w:rPr>
          <w:rtl/>
        </w:rPr>
        <w:t xml:space="preserve"> </w:t>
      </w:r>
      <w:r w:rsidRPr="00C03480">
        <w:rPr>
          <w:rtl/>
        </w:rPr>
        <w:t>من</w:t>
      </w:r>
      <w:r w:rsidR="00C239BA">
        <w:rPr>
          <w:rtl/>
        </w:rPr>
        <w:t xml:space="preserve"> </w:t>
      </w:r>
      <w:r w:rsidRPr="00C03480">
        <w:rPr>
          <w:rtl/>
        </w:rPr>
        <w:t>أجل</w:t>
      </w:r>
      <w:r w:rsidR="00C239BA">
        <w:rPr>
          <w:rtl/>
        </w:rPr>
        <w:t xml:space="preserve"> </w:t>
      </w:r>
      <w:r w:rsidRPr="00C03480">
        <w:rPr>
          <w:rtl/>
        </w:rPr>
        <w:t>المساهمة</w:t>
      </w:r>
      <w:r w:rsidR="00C239BA">
        <w:rPr>
          <w:rtl/>
        </w:rPr>
        <w:t xml:space="preserve"> </w:t>
      </w:r>
      <w:r w:rsidRPr="00C03480">
        <w:rPr>
          <w:rtl/>
        </w:rPr>
        <w:t>في</w:t>
      </w:r>
      <w:r w:rsidR="00C239BA">
        <w:rPr>
          <w:rtl/>
        </w:rPr>
        <w:t xml:space="preserve"> </w:t>
      </w:r>
      <w:r w:rsidRPr="00C03480">
        <w:rPr>
          <w:rtl/>
        </w:rPr>
        <w:t>تنفيذ</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p>
    <w:p w:rsidR="00C03480" w:rsidRDefault="00C03480" w:rsidP="00D606FE">
      <w:pPr>
        <w:pStyle w:val="SingleTxt"/>
        <w:rPr>
          <w:rtl/>
        </w:rPr>
      </w:pPr>
      <w:r w:rsidRPr="00C03480">
        <w:rPr>
          <w:rtl/>
        </w:rPr>
        <w:t>٤٣</w:t>
      </w:r>
      <w:r w:rsidR="00C239BA">
        <w:rPr>
          <w:rtl/>
        </w:rPr>
        <w:t xml:space="preserve"> </w:t>
      </w:r>
      <w:r w:rsidRPr="00C03480">
        <w:rPr>
          <w:rtl/>
        </w:rPr>
        <w:t>-</w:t>
      </w:r>
      <w:r w:rsidRPr="00C03480">
        <w:rPr>
          <w:lang w:val="en-GB" w:bidi="ar-EG"/>
        </w:rPr>
        <w:tab/>
      </w:r>
      <w:r w:rsidRPr="00C03480">
        <w:rPr>
          <w:rtl/>
        </w:rPr>
        <w:t>وتمشيا</w:t>
      </w:r>
      <w:r w:rsidR="00C239BA">
        <w:rPr>
          <w:rtl/>
        </w:rPr>
        <w:t xml:space="preserve"> </w:t>
      </w:r>
      <w:r w:rsidRPr="00C03480">
        <w:rPr>
          <w:rtl/>
        </w:rPr>
        <w:t>مع</w:t>
      </w:r>
      <w:r w:rsidR="00C239BA">
        <w:rPr>
          <w:rtl/>
        </w:rPr>
        <w:t xml:space="preserve"> </w:t>
      </w:r>
      <w:r w:rsidRPr="00C03480">
        <w:rPr>
          <w:rtl/>
        </w:rPr>
        <w:t>خطة</w:t>
      </w:r>
      <w:r w:rsidR="00C239BA">
        <w:rPr>
          <w:rtl/>
        </w:rPr>
        <w:t xml:space="preserve"> </w:t>
      </w:r>
      <w:r w:rsidRPr="00C03480">
        <w:rPr>
          <w:rtl/>
        </w:rPr>
        <w:t>عمل</w:t>
      </w:r>
      <w:r w:rsidR="00C239BA">
        <w:rPr>
          <w:rtl/>
        </w:rPr>
        <w:t xml:space="preserve"> </w:t>
      </w:r>
      <w:r w:rsidRPr="00C03480">
        <w:rPr>
          <w:rtl/>
        </w:rPr>
        <w:t>أديس</w:t>
      </w:r>
      <w:r w:rsidR="00C239BA">
        <w:rPr>
          <w:rtl/>
        </w:rPr>
        <w:t xml:space="preserve"> </w:t>
      </w:r>
      <w:r w:rsidRPr="00C03480">
        <w:rPr>
          <w:rtl/>
        </w:rPr>
        <w:t>أبابا</w:t>
      </w:r>
      <w:r w:rsidR="00C239BA">
        <w:rPr>
          <w:rtl/>
        </w:rPr>
        <w:t xml:space="preserve"> </w:t>
      </w:r>
      <w:r w:rsidRPr="00C03480">
        <w:rPr>
          <w:rtl/>
        </w:rPr>
        <w:t>(ولا</w:t>
      </w:r>
      <w:r w:rsidR="00C239BA">
        <w:rPr>
          <w:rtl/>
        </w:rPr>
        <w:t xml:space="preserve"> </w:t>
      </w:r>
      <w:r w:rsidRPr="00C03480">
        <w:rPr>
          <w:rtl/>
        </w:rPr>
        <w:t>سيما</w:t>
      </w:r>
      <w:r w:rsidR="00C239BA">
        <w:rPr>
          <w:rtl/>
        </w:rPr>
        <w:t xml:space="preserve"> </w:t>
      </w:r>
      <w:r w:rsidRPr="00C03480">
        <w:rPr>
          <w:rtl/>
        </w:rPr>
        <w:t>الفقرة</w:t>
      </w:r>
      <w:r w:rsidR="00C239BA">
        <w:rPr>
          <w:rtl/>
        </w:rPr>
        <w:t xml:space="preserve"> </w:t>
      </w:r>
      <w:r w:rsidRPr="00C03480">
        <w:rPr>
          <w:rtl/>
        </w:rPr>
        <w:t>34)،</w:t>
      </w:r>
      <w:r w:rsidR="00C239BA">
        <w:rPr>
          <w:rtl/>
        </w:rPr>
        <w:t xml:space="preserve"> </w:t>
      </w:r>
      <w:r w:rsidRPr="00C03480">
        <w:rPr>
          <w:rtl/>
        </w:rPr>
        <w:t>ينبغي</w:t>
      </w:r>
      <w:r w:rsidR="00C239BA">
        <w:rPr>
          <w:rtl/>
        </w:rPr>
        <w:t xml:space="preserve"> </w:t>
      </w:r>
      <w:r w:rsidRPr="00C03480">
        <w:rPr>
          <w:rtl/>
        </w:rPr>
        <w:t>الاعتراف</w:t>
      </w:r>
      <w:r w:rsidR="00C239BA">
        <w:rPr>
          <w:rtl/>
        </w:rPr>
        <w:t xml:space="preserve"> </w:t>
      </w:r>
      <w:r w:rsidRPr="00C03480">
        <w:rPr>
          <w:rtl/>
        </w:rPr>
        <w:t>بالسلطات</w:t>
      </w:r>
      <w:r w:rsidR="00C239BA">
        <w:rPr>
          <w:rtl/>
        </w:rPr>
        <w:t xml:space="preserve"> </w:t>
      </w:r>
      <w:r w:rsidRPr="00C03480">
        <w:rPr>
          <w:rtl/>
        </w:rPr>
        <w:t>المحلية</w:t>
      </w:r>
      <w:r w:rsidR="00C239BA">
        <w:rPr>
          <w:rtl/>
        </w:rPr>
        <w:t xml:space="preserve"> </w:t>
      </w:r>
      <w:r w:rsidRPr="00C03480">
        <w:rPr>
          <w:rtl/>
        </w:rPr>
        <w:t>بوصفها</w:t>
      </w:r>
      <w:r w:rsidR="00C239BA">
        <w:rPr>
          <w:rtl/>
        </w:rPr>
        <w:t xml:space="preserve"> </w:t>
      </w:r>
      <w:r w:rsidRPr="00C03480">
        <w:rPr>
          <w:rtl/>
        </w:rPr>
        <w:t>شريكا</w:t>
      </w:r>
      <w:r w:rsidR="00C239BA">
        <w:rPr>
          <w:rtl/>
        </w:rPr>
        <w:t xml:space="preserve"> </w:t>
      </w:r>
      <w:r w:rsidRPr="00C03480">
        <w:rPr>
          <w:rtl/>
        </w:rPr>
        <w:t>محددا</w:t>
      </w:r>
      <w:r w:rsidR="00C239BA">
        <w:rPr>
          <w:rtl/>
        </w:rPr>
        <w:t xml:space="preserve"> </w:t>
      </w:r>
      <w:r w:rsidR="00D606FE">
        <w:rPr>
          <w:rFonts w:hint="cs"/>
          <w:rtl/>
        </w:rPr>
        <w:t>-</w:t>
      </w:r>
      <w:r w:rsidR="00C239BA">
        <w:rPr>
          <w:rtl/>
        </w:rPr>
        <w:t xml:space="preserve"> </w:t>
      </w:r>
      <w:r w:rsidRPr="00C03480">
        <w:rPr>
          <w:rtl/>
        </w:rPr>
        <w:t>على</w:t>
      </w:r>
      <w:r w:rsidR="00C239BA">
        <w:rPr>
          <w:rtl/>
        </w:rPr>
        <w:t xml:space="preserve"> </w:t>
      </w:r>
      <w:r w:rsidRPr="00C03480">
        <w:rPr>
          <w:rtl/>
        </w:rPr>
        <w:t>نفس</w:t>
      </w:r>
      <w:r w:rsidR="00C239BA">
        <w:rPr>
          <w:rtl/>
        </w:rPr>
        <w:t xml:space="preserve"> </w:t>
      </w:r>
      <w:r w:rsidRPr="00C03480">
        <w:rPr>
          <w:rtl/>
        </w:rPr>
        <w:t>مستوى</w:t>
      </w:r>
      <w:r w:rsidR="00C239BA">
        <w:rPr>
          <w:rtl/>
        </w:rPr>
        <w:t xml:space="preserve"> </w:t>
      </w:r>
      <w:r w:rsidRPr="00C03480">
        <w:rPr>
          <w:rtl/>
        </w:rPr>
        <w:t>منظمات</w:t>
      </w:r>
      <w:r w:rsidR="00C239BA">
        <w:rPr>
          <w:rtl/>
        </w:rPr>
        <w:t xml:space="preserve"> </w:t>
      </w:r>
      <w:r w:rsidRPr="00C03480">
        <w:rPr>
          <w:rtl/>
        </w:rPr>
        <w:t>المجتمع</w:t>
      </w:r>
      <w:r w:rsidR="00C239BA">
        <w:rPr>
          <w:rtl/>
        </w:rPr>
        <w:t xml:space="preserve"> </w:t>
      </w:r>
      <w:r w:rsidRPr="00C03480">
        <w:rPr>
          <w:rtl/>
        </w:rPr>
        <w:t>المدني</w:t>
      </w:r>
      <w:r w:rsidR="00C239BA">
        <w:rPr>
          <w:rtl/>
        </w:rPr>
        <w:t xml:space="preserve"> </w:t>
      </w:r>
      <w:r w:rsidRPr="00C03480">
        <w:rPr>
          <w:rtl/>
        </w:rPr>
        <w:t>والقطاع</w:t>
      </w:r>
      <w:r w:rsidR="00C239BA">
        <w:rPr>
          <w:rtl/>
        </w:rPr>
        <w:t xml:space="preserve"> </w:t>
      </w:r>
      <w:r w:rsidRPr="00C03480">
        <w:rPr>
          <w:rtl/>
        </w:rPr>
        <w:t>الخاص</w:t>
      </w:r>
      <w:r w:rsidR="00C239BA">
        <w:rPr>
          <w:rtl/>
        </w:rPr>
        <w:t xml:space="preserve"> </w:t>
      </w:r>
      <w:r w:rsidRPr="00C03480">
        <w:rPr>
          <w:rtl/>
        </w:rPr>
        <w:t>–</w:t>
      </w:r>
      <w:r w:rsidR="00C239BA">
        <w:rPr>
          <w:rtl/>
        </w:rPr>
        <w:t xml:space="preserve"> </w:t>
      </w:r>
      <w:r w:rsidRPr="00C03480">
        <w:rPr>
          <w:rtl/>
        </w:rPr>
        <w:t>وينبغي</w:t>
      </w:r>
      <w:r w:rsidR="00C239BA">
        <w:rPr>
          <w:rtl/>
        </w:rPr>
        <w:t xml:space="preserve"> </w:t>
      </w:r>
      <w:r w:rsidRPr="00C03480">
        <w:rPr>
          <w:rtl/>
        </w:rPr>
        <w:t>إشراكها</w:t>
      </w:r>
      <w:r w:rsidR="00C239BA">
        <w:rPr>
          <w:rtl/>
        </w:rPr>
        <w:t xml:space="preserve"> </w:t>
      </w:r>
      <w:r w:rsidRPr="00C03480">
        <w:rPr>
          <w:rtl/>
        </w:rPr>
        <w:t>في</w:t>
      </w:r>
      <w:r w:rsidR="00C239BA">
        <w:rPr>
          <w:rtl/>
        </w:rPr>
        <w:t xml:space="preserve"> </w:t>
      </w:r>
      <w:r w:rsidRPr="00C03480">
        <w:rPr>
          <w:rtl/>
        </w:rPr>
        <w:t>متابعة</w:t>
      </w:r>
      <w:r w:rsidR="00C239BA">
        <w:rPr>
          <w:rtl/>
        </w:rPr>
        <w:t xml:space="preserve"> </w:t>
      </w:r>
      <w:r w:rsidRPr="00C03480">
        <w:rPr>
          <w:rtl/>
        </w:rPr>
        <w:t>المؤتمر</w:t>
      </w:r>
      <w:r w:rsidR="00C239BA">
        <w:rPr>
          <w:rtl/>
        </w:rPr>
        <w:t xml:space="preserve"> </w:t>
      </w:r>
      <w:r w:rsidRPr="00C03480">
        <w:rPr>
          <w:rtl/>
        </w:rPr>
        <w:t>الدولي</w:t>
      </w:r>
      <w:r w:rsidR="00C239BA">
        <w:rPr>
          <w:rtl/>
        </w:rPr>
        <w:t xml:space="preserve"> </w:t>
      </w:r>
      <w:r w:rsidRPr="00C03480">
        <w:rPr>
          <w:rtl/>
        </w:rPr>
        <w:t>لتمويل</w:t>
      </w:r>
      <w:r w:rsidR="00C239BA">
        <w:rPr>
          <w:rtl/>
        </w:rPr>
        <w:t xml:space="preserve"> </w:t>
      </w:r>
      <w:r w:rsidRPr="00C03480">
        <w:rPr>
          <w:rtl/>
        </w:rPr>
        <w:t>التنمية.</w:t>
      </w:r>
      <w:r w:rsidR="00C239BA">
        <w:rPr>
          <w:rtl/>
        </w:rPr>
        <w:t xml:space="preserve"> </w:t>
      </w:r>
    </w:p>
    <w:p w:rsidR="008816A1" w:rsidRPr="001C76C2" w:rsidRDefault="008816A1" w:rsidP="001C76C2">
      <w:pPr>
        <w:pStyle w:val="SingleTxt"/>
        <w:spacing w:after="0" w:line="120" w:lineRule="exact"/>
        <w:rPr>
          <w:sz w:val="10"/>
          <w:rtl/>
        </w:rPr>
      </w:pPr>
    </w:p>
    <w:p w:rsidR="00C03480" w:rsidRPr="00C03480" w:rsidRDefault="009F7BE0" w:rsidP="009F7BE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C03480" w:rsidRPr="00C03480">
        <w:rPr>
          <w:rtl/>
        </w:rPr>
        <w:t>الخلاصة</w:t>
      </w:r>
    </w:p>
    <w:p w:rsidR="00C03480" w:rsidRDefault="00C03480" w:rsidP="009668D8">
      <w:pPr>
        <w:pStyle w:val="SingleTxt"/>
        <w:rPr>
          <w:rtl/>
        </w:rPr>
      </w:pPr>
      <w:r w:rsidRPr="00C03480">
        <w:rPr>
          <w:rtl/>
        </w:rPr>
        <w:t>٤٤</w:t>
      </w:r>
      <w:r w:rsidR="00C239BA">
        <w:rPr>
          <w:rtl/>
        </w:rPr>
        <w:t xml:space="preserve"> </w:t>
      </w:r>
      <w:r w:rsidRPr="00C03480">
        <w:rPr>
          <w:rtl/>
        </w:rPr>
        <w:t>-</w:t>
      </w:r>
      <w:r w:rsidRPr="00C03480">
        <w:rPr>
          <w:lang w:val="en-GB" w:bidi="ar-EG"/>
        </w:rPr>
        <w:tab/>
      </w:r>
      <w:r w:rsidRPr="00C03480">
        <w:rPr>
          <w:rtl/>
        </w:rPr>
        <w:t>تلتزم</w:t>
      </w:r>
      <w:r w:rsidR="00C239BA">
        <w:rPr>
          <w:rtl/>
        </w:rPr>
        <w:t xml:space="preserve"> </w:t>
      </w:r>
      <w:r w:rsidRPr="00C03480">
        <w:rPr>
          <w:rtl/>
        </w:rPr>
        <w:t>الحكومات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بالمساهمة</w:t>
      </w:r>
      <w:r w:rsidR="00C239BA">
        <w:rPr>
          <w:rtl/>
        </w:rPr>
        <w:t xml:space="preserve"> </w:t>
      </w:r>
      <w:r w:rsidRPr="00C03480">
        <w:rPr>
          <w:rtl/>
        </w:rPr>
        <w:t>في</w:t>
      </w:r>
      <w:r w:rsidR="00C239BA">
        <w:rPr>
          <w:rtl/>
        </w:rPr>
        <w:t xml:space="preserve"> </w:t>
      </w:r>
      <w:r w:rsidRPr="00C03480">
        <w:rPr>
          <w:rtl/>
        </w:rPr>
        <w:t>شراكة</w:t>
      </w:r>
      <w:r w:rsidR="00C239BA">
        <w:rPr>
          <w:rtl/>
        </w:rPr>
        <w:t xml:space="preserve"> </w:t>
      </w:r>
      <w:r w:rsidRPr="00C03480">
        <w:rPr>
          <w:rtl/>
        </w:rPr>
        <w:t>عالمية</w:t>
      </w:r>
      <w:r w:rsidR="00C239BA">
        <w:rPr>
          <w:rtl/>
        </w:rPr>
        <w:t xml:space="preserve"> </w:t>
      </w:r>
      <w:r w:rsidRPr="00C03480">
        <w:rPr>
          <w:rtl/>
        </w:rPr>
        <w:t>جديدة</w:t>
      </w:r>
      <w:r w:rsidR="00C239BA">
        <w:rPr>
          <w:rtl/>
        </w:rPr>
        <w:t xml:space="preserve"> </w:t>
      </w:r>
      <w:r w:rsidRPr="00C03480">
        <w:rPr>
          <w:rtl/>
        </w:rPr>
        <w:t>مع</w:t>
      </w:r>
      <w:r w:rsidR="00C239BA">
        <w:rPr>
          <w:rtl/>
        </w:rPr>
        <w:t xml:space="preserve"> </w:t>
      </w:r>
      <w:r w:rsidRPr="00C03480">
        <w:rPr>
          <w:rtl/>
        </w:rPr>
        <w:t>المؤسسات</w:t>
      </w:r>
      <w:r w:rsidR="00C239BA">
        <w:rPr>
          <w:rtl/>
        </w:rPr>
        <w:t xml:space="preserve"> </w:t>
      </w:r>
      <w:r w:rsidRPr="00C03480">
        <w:rPr>
          <w:rtl/>
        </w:rPr>
        <w:t>الدولية</w:t>
      </w:r>
      <w:r w:rsidR="00C239BA">
        <w:rPr>
          <w:rtl/>
        </w:rPr>
        <w:t xml:space="preserve"> </w:t>
      </w:r>
      <w:r w:rsidRPr="00C03480">
        <w:rPr>
          <w:rtl/>
        </w:rPr>
        <w:t>والحكومات</w:t>
      </w:r>
      <w:r w:rsidR="00C239BA">
        <w:rPr>
          <w:rtl/>
        </w:rPr>
        <w:t xml:space="preserve"> </w:t>
      </w:r>
      <w:r w:rsidRPr="00C03480">
        <w:rPr>
          <w:rtl/>
        </w:rPr>
        <w:t>الوطنية</w:t>
      </w:r>
      <w:r w:rsidR="00C239BA">
        <w:rPr>
          <w:rtl/>
        </w:rPr>
        <w:t xml:space="preserve"> </w:t>
      </w:r>
      <w:r w:rsidRPr="00C03480">
        <w:rPr>
          <w:rtl/>
        </w:rPr>
        <w:t>والمجتمع</w:t>
      </w:r>
      <w:r w:rsidR="00C239BA">
        <w:rPr>
          <w:rtl/>
        </w:rPr>
        <w:t xml:space="preserve"> </w:t>
      </w:r>
      <w:r w:rsidRPr="00C03480">
        <w:rPr>
          <w:rtl/>
        </w:rPr>
        <w:t>المدني</w:t>
      </w:r>
      <w:r w:rsidR="00C239BA">
        <w:rPr>
          <w:rtl/>
        </w:rPr>
        <w:t xml:space="preserve"> </w:t>
      </w:r>
      <w:r w:rsidRPr="00C03480">
        <w:rPr>
          <w:rtl/>
        </w:rPr>
        <w:t>والقطاع</w:t>
      </w:r>
      <w:r w:rsidR="00C239BA">
        <w:rPr>
          <w:rtl/>
        </w:rPr>
        <w:t xml:space="preserve"> </w:t>
      </w:r>
      <w:r w:rsidRPr="00C03480">
        <w:rPr>
          <w:rtl/>
        </w:rPr>
        <w:t>الخاص.</w:t>
      </w:r>
      <w:r w:rsidR="00C239BA">
        <w:rPr>
          <w:rtl/>
        </w:rPr>
        <w:t xml:space="preserve"> </w:t>
      </w:r>
      <w:r w:rsidRPr="00C03480">
        <w:rPr>
          <w:rtl/>
        </w:rPr>
        <w:t>وستواصل</w:t>
      </w:r>
      <w:r w:rsidR="00C239BA">
        <w:rPr>
          <w:rtl/>
        </w:rPr>
        <w:t xml:space="preserve"> </w:t>
      </w:r>
      <w:r w:rsidRPr="00C03480">
        <w:rPr>
          <w:rtl/>
        </w:rPr>
        <w:t>استخدام</w:t>
      </w:r>
      <w:r w:rsidR="00C239BA">
        <w:rPr>
          <w:rtl/>
        </w:rPr>
        <w:t xml:space="preserve"> </w:t>
      </w:r>
      <w:r w:rsidRPr="00C03480">
        <w:rPr>
          <w:rtl/>
        </w:rPr>
        <w:t>المنابر</w:t>
      </w:r>
      <w:r w:rsidR="00C239BA">
        <w:rPr>
          <w:rtl/>
        </w:rPr>
        <w:t xml:space="preserve"> </w:t>
      </w:r>
      <w:r w:rsidRPr="00C03480">
        <w:rPr>
          <w:rtl/>
        </w:rPr>
        <w:t>العالمية</w:t>
      </w:r>
      <w:r w:rsidR="00C239BA">
        <w:rPr>
          <w:rtl/>
        </w:rPr>
        <w:t xml:space="preserve"> </w:t>
      </w:r>
      <w:r w:rsidRPr="00C03480">
        <w:rPr>
          <w:rtl/>
        </w:rPr>
        <w:t>للاستدلال</w:t>
      </w:r>
      <w:r w:rsidR="00C239BA">
        <w:rPr>
          <w:rtl/>
        </w:rPr>
        <w:t xml:space="preserve"> </w:t>
      </w:r>
      <w:r w:rsidRPr="00C03480">
        <w:rPr>
          <w:rtl/>
        </w:rPr>
        <w:t>على</w:t>
      </w:r>
      <w:r w:rsidR="00C239BA">
        <w:rPr>
          <w:rtl/>
        </w:rPr>
        <w:t xml:space="preserve"> </w:t>
      </w:r>
      <w:r w:rsidR="009668D8" w:rsidRPr="009668D8">
        <w:rPr>
          <w:rtl/>
        </w:rPr>
        <w:t xml:space="preserve">الإمكانات التي </w:t>
      </w:r>
      <w:proofErr w:type="spellStart"/>
      <w:r w:rsidR="009668D8" w:rsidRPr="009668D8">
        <w:rPr>
          <w:rtl/>
        </w:rPr>
        <w:t>يتيحها</w:t>
      </w:r>
      <w:proofErr w:type="spellEnd"/>
      <w:r w:rsidR="009668D8" w:rsidRPr="009668D8">
        <w:rPr>
          <w:rtl/>
        </w:rPr>
        <w:t xml:space="preserve"> العمل المحلي للدفع بعجلة </w:t>
      </w:r>
      <w:r w:rsidRPr="00C03480">
        <w:rPr>
          <w:rtl/>
        </w:rPr>
        <w:t>التنمية</w:t>
      </w:r>
      <w:r w:rsidR="00C239BA">
        <w:rPr>
          <w:rtl/>
        </w:rPr>
        <w:t xml:space="preserve"> </w:t>
      </w:r>
      <w:r w:rsidRPr="00C03480">
        <w:rPr>
          <w:rtl/>
        </w:rPr>
        <w:t>وللمناداة</w:t>
      </w:r>
      <w:r w:rsidR="00C239BA">
        <w:rPr>
          <w:rtl/>
        </w:rPr>
        <w:t xml:space="preserve"> </w:t>
      </w:r>
      <w:r w:rsidRPr="00C03480">
        <w:rPr>
          <w:rtl/>
        </w:rPr>
        <w:t>بوضع</w:t>
      </w:r>
      <w:r w:rsidR="00C239BA">
        <w:rPr>
          <w:rtl/>
        </w:rPr>
        <w:t xml:space="preserve"> </w:t>
      </w:r>
      <w:r w:rsidRPr="00C03480">
        <w:rPr>
          <w:rtl/>
        </w:rPr>
        <w:t>الأطر</w:t>
      </w:r>
      <w:r w:rsidR="00C239BA">
        <w:rPr>
          <w:rtl/>
        </w:rPr>
        <w:t xml:space="preserve"> </w:t>
      </w:r>
      <w:r w:rsidRPr="00C03480">
        <w:rPr>
          <w:rtl/>
        </w:rPr>
        <w:t>القانونية</w:t>
      </w:r>
      <w:r w:rsidR="00C239BA">
        <w:rPr>
          <w:rtl/>
        </w:rPr>
        <w:t xml:space="preserve"> </w:t>
      </w:r>
      <w:r w:rsidRPr="00C03480">
        <w:rPr>
          <w:rtl/>
        </w:rPr>
        <w:t>والمالية</w:t>
      </w:r>
      <w:r w:rsidR="00C239BA">
        <w:rPr>
          <w:rtl/>
        </w:rPr>
        <w:t xml:space="preserve"> </w:t>
      </w:r>
      <w:r w:rsidRPr="00C03480">
        <w:rPr>
          <w:rtl/>
        </w:rPr>
        <w:t>المناسبة</w:t>
      </w:r>
      <w:r w:rsidR="00C239BA">
        <w:rPr>
          <w:rtl/>
        </w:rPr>
        <w:t xml:space="preserve"> </w:t>
      </w:r>
      <w:r w:rsidRPr="00C03480">
        <w:rPr>
          <w:rtl/>
        </w:rPr>
        <w:t>لدعم</w:t>
      </w:r>
      <w:r w:rsidR="00C239BA">
        <w:rPr>
          <w:rtl/>
        </w:rPr>
        <w:t xml:space="preserve"> </w:t>
      </w:r>
      <w:r w:rsidRPr="00C03480">
        <w:rPr>
          <w:rtl/>
        </w:rPr>
        <w:t>جميع</w:t>
      </w:r>
      <w:r w:rsidR="00C239BA">
        <w:rPr>
          <w:rtl/>
        </w:rPr>
        <w:t xml:space="preserve"> </w:t>
      </w:r>
      <w:r w:rsidRPr="00C03480">
        <w:rPr>
          <w:rtl/>
        </w:rPr>
        <w:t>الحكومات</w:t>
      </w:r>
      <w:r w:rsidR="00C239BA">
        <w:rPr>
          <w:rtl/>
        </w:rPr>
        <w:t xml:space="preserve"> </w:t>
      </w:r>
      <w:r w:rsidRPr="00C03480">
        <w:rPr>
          <w:rtl/>
        </w:rPr>
        <w:t>المحلية</w:t>
      </w:r>
      <w:r w:rsidR="00C239BA">
        <w:rPr>
          <w:rtl/>
        </w:rPr>
        <w:t xml:space="preserve"> </w:t>
      </w:r>
      <w:r w:rsidRPr="00C03480">
        <w:rPr>
          <w:rtl/>
        </w:rPr>
        <w:t>والإقليمية</w:t>
      </w:r>
      <w:r w:rsidR="00C239BA">
        <w:rPr>
          <w:rtl/>
        </w:rPr>
        <w:t xml:space="preserve"> </w:t>
      </w:r>
      <w:r w:rsidRPr="00C03480">
        <w:rPr>
          <w:rtl/>
        </w:rPr>
        <w:t>في</w:t>
      </w:r>
      <w:r w:rsidR="00C239BA">
        <w:rPr>
          <w:rtl/>
        </w:rPr>
        <w:t xml:space="preserve"> </w:t>
      </w:r>
      <w:r w:rsidRPr="00C03480">
        <w:rPr>
          <w:rtl/>
        </w:rPr>
        <w:t>الدور</w:t>
      </w:r>
      <w:r w:rsidR="00C239BA">
        <w:rPr>
          <w:rtl/>
        </w:rPr>
        <w:t xml:space="preserve"> </w:t>
      </w:r>
      <w:r w:rsidRPr="00C03480">
        <w:rPr>
          <w:rtl/>
        </w:rPr>
        <w:t>الذي</w:t>
      </w:r>
      <w:r w:rsidR="00C239BA">
        <w:rPr>
          <w:rtl/>
        </w:rPr>
        <w:t xml:space="preserve"> </w:t>
      </w:r>
      <w:r w:rsidRPr="00C03480">
        <w:rPr>
          <w:rtl/>
        </w:rPr>
        <w:t>تؤديه</w:t>
      </w:r>
      <w:r w:rsidR="00C239BA">
        <w:rPr>
          <w:rtl/>
        </w:rPr>
        <w:t xml:space="preserve"> </w:t>
      </w:r>
      <w:r w:rsidRPr="00C03480">
        <w:rPr>
          <w:rtl/>
        </w:rPr>
        <w:t>بهدف</w:t>
      </w:r>
      <w:r w:rsidR="00C239BA">
        <w:rPr>
          <w:rtl/>
        </w:rPr>
        <w:t xml:space="preserve"> </w:t>
      </w:r>
      <w:r w:rsidRPr="00C03480">
        <w:rPr>
          <w:rtl/>
        </w:rPr>
        <w:t>تحقيق</w:t>
      </w:r>
      <w:r w:rsidR="00C239BA">
        <w:rPr>
          <w:rtl/>
        </w:rPr>
        <w:t xml:space="preserve"> </w:t>
      </w:r>
      <w:r w:rsidRPr="00C03480">
        <w:rPr>
          <w:rtl/>
        </w:rPr>
        <w:t>هذه</w:t>
      </w:r>
      <w:r w:rsidR="00C239BA">
        <w:rPr>
          <w:rtl/>
        </w:rPr>
        <w:t xml:space="preserve"> </w:t>
      </w:r>
      <w:r w:rsidRPr="00C03480">
        <w:rPr>
          <w:rtl/>
        </w:rPr>
        <w:t>الخطة</w:t>
      </w:r>
      <w:r w:rsidR="00C239BA">
        <w:rPr>
          <w:rtl/>
        </w:rPr>
        <w:t xml:space="preserve"> </w:t>
      </w:r>
      <w:r w:rsidRPr="00C03480">
        <w:rPr>
          <w:rtl/>
        </w:rPr>
        <w:t>الطموحة</w:t>
      </w:r>
      <w:r w:rsidR="00C239BA">
        <w:rPr>
          <w:rtl/>
        </w:rPr>
        <w:t xml:space="preserve"> </w:t>
      </w:r>
      <w:r w:rsidRPr="00C03480">
        <w:rPr>
          <w:rtl/>
        </w:rPr>
        <w:t>والمتكاملة</w:t>
      </w:r>
      <w:r w:rsidR="00C239BA">
        <w:rPr>
          <w:rtl/>
        </w:rPr>
        <w:t xml:space="preserve"> </w:t>
      </w:r>
      <w:r w:rsidRPr="00C03480">
        <w:rPr>
          <w:rtl/>
        </w:rPr>
        <w:t>والعالمية.</w:t>
      </w:r>
    </w:p>
    <w:p w:rsidR="00EB359E" w:rsidRPr="00EB359E" w:rsidRDefault="00EB359E" w:rsidP="00EB359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EB359E" w:rsidRPr="00EB359E" w:rsidRDefault="00EB359E" w:rsidP="00EB359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C03480" w:rsidRPr="00C03480" w:rsidRDefault="009F7BE0" w:rsidP="00D606FE">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bidi="ar-EG"/>
        </w:rPr>
      </w:pPr>
      <w:r>
        <w:rPr>
          <w:rFonts w:hint="cs"/>
          <w:rtl/>
        </w:rPr>
        <w:tab/>
      </w:r>
      <w:r w:rsidR="00C03480" w:rsidRPr="00C03480">
        <w:rPr>
          <w:rtl/>
        </w:rPr>
        <w:t>سادسا</w:t>
      </w:r>
      <w:r w:rsidR="00C239BA">
        <w:rPr>
          <w:rtl/>
        </w:rPr>
        <w:t xml:space="preserve"> </w:t>
      </w:r>
      <w:r w:rsidR="00C03480" w:rsidRPr="00C03480">
        <w:rPr>
          <w:rtl/>
        </w:rPr>
        <w:t>-</w:t>
      </w:r>
      <w:r>
        <w:rPr>
          <w:rFonts w:hint="cs"/>
          <w:rtl/>
        </w:rPr>
        <w:tab/>
      </w:r>
      <w:r w:rsidR="00C03480" w:rsidRPr="00C03480">
        <w:rPr>
          <w:rtl/>
        </w:rPr>
        <w:t>العمال</w:t>
      </w:r>
      <w:r w:rsidR="00C239BA">
        <w:rPr>
          <w:rtl/>
        </w:rPr>
        <w:t xml:space="preserve"> </w:t>
      </w:r>
      <w:r w:rsidR="00C03480" w:rsidRPr="00C03480">
        <w:rPr>
          <w:rtl/>
        </w:rPr>
        <w:t>ونقابات</w:t>
      </w:r>
      <w:r w:rsidR="00C239BA">
        <w:rPr>
          <w:rtl/>
        </w:rPr>
        <w:t xml:space="preserve"> </w:t>
      </w:r>
      <w:r w:rsidR="00C03480" w:rsidRPr="00C03480">
        <w:rPr>
          <w:rtl/>
        </w:rPr>
        <w:t>العمال</w:t>
      </w:r>
    </w:p>
    <w:p w:rsidR="00C03480" w:rsidRPr="00C03480" w:rsidRDefault="009F7BE0" w:rsidP="009F7BE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C03480" w:rsidRPr="00C03480">
        <w:rPr>
          <w:rtl/>
        </w:rPr>
        <w:t>العمل</w:t>
      </w:r>
      <w:r w:rsidR="00C239BA">
        <w:rPr>
          <w:rtl/>
        </w:rPr>
        <w:t xml:space="preserve"> </w:t>
      </w:r>
      <w:r w:rsidR="00C03480" w:rsidRPr="00C03480">
        <w:rPr>
          <w:rtl/>
        </w:rPr>
        <w:t>اللائق</w:t>
      </w:r>
      <w:r w:rsidR="00C239BA">
        <w:rPr>
          <w:rtl/>
        </w:rPr>
        <w:t xml:space="preserve"> </w:t>
      </w:r>
      <w:r w:rsidR="00C03480" w:rsidRPr="00C03480">
        <w:rPr>
          <w:rtl/>
        </w:rPr>
        <w:t>للجميع</w:t>
      </w:r>
      <w:r w:rsidR="00C239BA">
        <w:rPr>
          <w:rtl/>
        </w:rPr>
        <w:t xml:space="preserve"> </w:t>
      </w:r>
      <w:r w:rsidR="00C03480" w:rsidRPr="00C03480">
        <w:rPr>
          <w:rtl/>
        </w:rPr>
        <w:t>من</w:t>
      </w:r>
      <w:r w:rsidR="00C239BA">
        <w:rPr>
          <w:rtl/>
        </w:rPr>
        <w:t xml:space="preserve"> </w:t>
      </w:r>
      <w:r w:rsidR="00C03480" w:rsidRPr="00C03480">
        <w:rPr>
          <w:rtl/>
        </w:rPr>
        <w:t>أجل</w:t>
      </w:r>
      <w:r w:rsidR="00C239BA">
        <w:rPr>
          <w:rtl/>
        </w:rPr>
        <w:t xml:space="preserve"> </w:t>
      </w:r>
      <w:r w:rsidR="00C03480" w:rsidRPr="00C03480">
        <w:rPr>
          <w:rtl/>
        </w:rPr>
        <w:t>القضاء</w:t>
      </w:r>
      <w:r w:rsidR="00C239BA">
        <w:rPr>
          <w:rtl/>
        </w:rPr>
        <w:t xml:space="preserve"> </w:t>
      </w:r>
      <w:r w:rsidR="00C03480" w:rsidRPr="00C03480">
        <w:rPr>
          <w:rtl/>
        </w:rPr>
        <w:t>على</w:t>
      </w:r>
      <w:r w:rsidR="00C239BA">
        <w:rPr>
          <w:rtl/>
        </w:rPr>
        <w:t xml:space="preserve"> </w:t>
      </w:r>
      <w:r w:rsidR="00C03480" w:rsidRPr="00C03480">
        <w:rPr>
          <w:rtl/>
        </w:rPr>
        <w:t>الفقر</w:t>
      </w:r>
      <w:r w:rsidR="00C239BA">
        <w:rPr>
          <w:rtl/>
        </w:rPr>
        <w:t xml:space="preserve"> </w:t>
      </w:r>
      <w:r w:rsidR="00C03480" w:rsidRPr="00C03480">
        <w:rPr>
          <w:rtl/>
        </w:rPr>
        <w:t>وتعزيز</w:t>
      </w:r>
      <w:r w:rsidR="00C239BA">
        <w:rPr>
          <w:rtl/>
        </w:rPr>
        <w:t xml:space="preserve"> </w:t>
      </w:r>
      <w:r w:rsidR="00C03480" w:rsidRPr="00C03480">
        <w:rPr>
          <w:rtl/>
        </w:rPr>
        <w:t>الازدهار</w:t>
      </w:r>
      <w:r w:rsidR="00C239BA">
        <w:rPr>
          <w:rtl/>
        </w:rPr>
        <w:t xml:space="preserve"> </w:t>
      </w:r>
    </w:p>
    <w:p w:rsidR="00C03480" w:rsidRPr="00C03480" w:rsidRDefault="00C03480" w:rsidP="009F7BE0">
      <w:pPr>
        <w:pStyle w:val="SingleTxt"/>
        <w:rPr>
          <w:rtl/>
        </w:rPr>
      </w:pPr>
      <w:r w:rsidRPr="00C03480">
        <w:rPr>
          <w:rtl/>
        </w:rPr>
        <w:t>٤٥</w:t>
      </w:r>
      <w:r w:rsidR="00C239BA">
        <w:rPr>
          <w:rFonts w:hint="cs"/>
          <w:rtl/>
        </w:rPr>
        <w:t xml:space="preserve"> </w:t>
      </w:r>
      <w:r w:rsidRPr="00C03480">
        <w:rPr>
          <w:rtl/>
        </w:rPr>
        <w:t>-</w:t>
      </w:r>
      <w:r w:rsidR="009F7BE0">
        <w:rPr>
          <w:rFonts w:hint="cs"/>
          <w:rtl/>
        </w:rPr>
        <w:tab/>
      </w:r>
      <w:r w:rsidRPr="00C03480">
        <w:rPr>
          <w:rtl/>
        </w:rPr>
        <w:t>يشكل</w:t>
      </w:r>
      <w:r w:rsidR="00C239BA">
        <w:rPr>
          <w:rtl/>
        </w:rPr>
        <w:t xml:space="preserve"> </w:t>
      </w:r>
      <w:r w:rsidRPr="00C03480">
        <w:rPr>
          <w:rtl/>
        </w:rPr>
        <w:t>برنامج</w:t>
      </w:r>
      <w:r w:rsidR="00C239BA">
        <w:rPr>
          <w:rtl/>
        </w:rPr>
        <w:t xml:space="preserve"> </w:t>
      </w:r>
      <w:r w:rsidRPr="00C03480">
        <w:rPr>
          <w:rtl/>
        </w:rPr>
        <w:t>توفير</w:t>
      </w:r>
      <w:r w:rsidR="00C239BA">
        <w:rPr>
          <w:rtl/>
        </w:rPr>
        <w:t xml:space="preserve"> </w:t>
      </w:r>
      <w:r w:rsidRPr="00C03480">
        <w:rPr>
          <w:rtl/>
        </w:rPr>
        <w:t>العمل</w:t>
      </w:r>
      <w:r w:rsidR="00C239BA">
        <w:rPr>
          <w:rtl/>
        </w:rPr>
        <w:t xml:space="preserve"> </w:t>
      </w:r>
      <w:r w:rsidRPr="00C03480">
        <w:rPr>
          <w:rtl/>
        </w:rPr>
        <w:t>اللائق،</w:t>
      </w:r>
      <w:r w:rsidR="00C239BA">
        <w:rPr>
          <w:rtl/>
        </w:rPr>
        <w:t xml:space="preserve"> </w:t>
      </w:r>
      <w:r w:rsidRPr="00C03480">
        <w:rPr>
          <w:rtl/>
        </w:rPr>
        <w:t>بأبعاده</w:t>
      </w:r>
      <w:r w:rsidR="00C239BA">
        <w:rPr>
          <w:rtl/>
        </w:rPr>
        <w:t xml:space="preserve"> </w:t>
      </w:r>
      <w:r w:rsidRPr="00C03480">
        <w:rPr>
          <w:rtl/>
        </w:rPr>
        <w:t>الأربعة،</w:t>
      </w:r>
      <w:r w:rsidR="00C239BA">
        <w:rPr>
          <w:rtl/>
        </w:rPr>
        <w:t xml:space="preserve"> </w:t>
      </w:r>
      <w:r w:rsidRPr="00C03480">
        <w:rPr>
          <w:rtl/>
        </w:rPr>
        <w:t>إطاراً</w:t>
      </w:r>
      <w:r w:rsidR="00C239BA">
        <w:rPr>
          <w:rtl/>
        </w:rPr>
        <w:t xml:space="preserve"> </w:t>
      </w:r>
      <w:r w:rsidRPr="00C03480">
        <w:rPr>
          <w:rtl/>
        </w:rPr>
        <w:t>شاملاً</w:t>
      </w:r>
      <w:r w:rsidR="00C239BA">
        <w:rPr>
          <w:rtl/>
        </w:rPr>
        <w:t xml:space="preserve"> </w:t>
      </w:r>
      <w:r w:rsidRPr="00C03480">
        <w:rPr>
          <w:rtl/>
        </w:rPr>
        <w:t>لا</w:t>
      </w:r>
      <w:r w:rsidR="00C239BA">
        <w:rPr>
          <w:rtl/>
        </w:rPr>
        <w:t xml:space="preserve"> </w:t>
      </w:r>
      <w:r w:rsidRPr="00C03480">
        <w:rPr>
          <w:rtl/>
        </w:rPr>
        <w:t>نظير</w:t>
      </w:r>
      <w:r w:rsidR="00C239BA">
        <w:rPr>
          <w:rtl/>
        </w:rPr>
        <w:t xml:space="preserve"> </w:t>
      </w:r>
      <w:r w:rsidRPr="00C03480">
        <w:rPr>
          <w:rtl/>
        </w:rPr>
        <w:t>له</w:t>
      </w:r>
      <w:r w:rsidR="00C239BA">
        <w:rPr>
          <w:rtl/>
        </w:rPr>
        <w:t xml:space="preserve"> </w:t>
      </w:r>
      <w:r w:rsidRPr="00C03480">
        <w:rPr>
          <w:rtl/>
        </w:rPr>
        <w:t>من</w:t>
      </w:r>
      <w:r w:rsidR="00C239BA">
        <w:rPr>
          <w:rtl/>
        </w:rPr>
        <w:t xml:space="preserve"> </w:t>
      </w:r>
      <w:r w:rsidRPr="00C03480">
        <w:rPr>
          <w:rtl/>
        </w:rPr>
        <w:t>أجل</w:t>
      </w:r>
      <w:r w:rsidR="00C239BA">
        <w:rPr>
          <w:rtl/>
        </w:rPr>
        <w:t xml:space="preserve"> </w:t>
      </w:r>
      <w:r w:rsidRPr="00C03480">
        <w:rPr>
          <w:rtl/>
        </w:rPr>
        <w:t>”القضاء</w:t>
      </w:r>
      <w:r w:rsidR="00C239BA">
        <w:rPr>
          <w:rtl/>
        </w:rPr>
        <w:t xml:space="preserve"> </w:t>
      </w:r>
      <w:r w:rsidRPr="00C03480">
        <w:rPr>
          <w:rtl/>
        </w:rPr>
        <w:t>على</w:t>
      </w:r>
      <w:r w:rsidR="00C239BA">
        <w:rPr>
          <w:rtl/>
        </w:rPr>
        <w:t xml:space="preserve"> </w:t>
      </w:r>
      <w:r w:rsidRPr="00C03480">
        <w:rPr>
          <w:rtl/>
        </w:rPr>
        <w:t>الفقر</w:t>
      </w:r>
      <w:r w:rsidR="00C239BA">
        <w:rPr>
          <w:rtl/>
        </w:rPr>
        <w:t xml:space="preserve"> </w:t>
      </w:r>
      <w:r w:rsidRPr="00C03480">
        <w:rPr>
          <w:rtl/>
        </w:rPr>
        <w:t>وتعزيز</w:t>
      </w:r>
      <w:r w:rsidR="00C239BA">
        <w:rPr>
          <w:rtl/>
        </w:rPr>
        <w:t xml:space="preserve"> </w:t>
      </w:r>
      <w:r w:rsidRPr="00C03480">
        <w:rPr>
          <w:rtl/>
        </w:rPr>
        <w:t>الازدهار</w:t>
      </w:r>
      <w:r w:rsidR="00C239BA">
        <w:rPr>
          <w:rtl/>
        </w:rPr>
        <w:t xml:space="preserve"> </w:t>
      </w:r>
      <w:r w:rsidRPr="00C03480">
        <w:rPr>
          <w:rtl/>
        </w:rPr>
        <w:t>في</w:t>
      </w:r>
      <w:r w:rsidR="00C239BA">
        <w:rPr>
          <w:rtl/>
        </w:rPr>
        <w:t xml:space="preserve"> </w:t>
      </w:r>
      <w:r w:rsidRPr="00C03480">
        <w:rPr>
          <w:rtl/>
        </w:rPr>
        <w:t>عالم</w:t>
      </w:r>
      <w:r w:rsidR="00C239BA">
        <w:rPr>
          <w:rtl/>
        </w:rPr>
        <w:t xml:space="preserve"> </w:t>
      </w:r>
      <w:r w:rsidRPr="00C03480">
        <w:rPr>
          <w:rtl/>
        </w:rPr>
        <w:t>متغير“،</w:t>
      </w:r>
      <w:r w:rsidR="00C239BA">
        <w:rPr>
          <w:rtl/>
        </w:rPr>
        <w:t xml:space="preserve"> </w:t>
      </w:r>
      <w:r w:rsidRPr="00C03480">
        <w:rPr>
          <w:rtl/>
        </w:rPr>
        <w:t>ويربط</w:t>
      </w:r>
      <w:r w:rsidR="00C239BA" w:rsidRPr="001C76C2">
        <w:rPr>
          <w:rtl/>
        </w:rPr>
        <w:t xml:space="preserve"> </w:t>
      </w:r>
      <w:r w:rsidRPr="00C03480">
        <w:rPr>
          <w:rtl/>
        </w:rPr>
        <w:t>جميع</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بعضها</w:t>
      </w:r>
      <w:r w:rsidR="00C239BA">
        <w:rPr>
          <w:rtl/>
        </w:rPr>
        <w:t xml:space="preserve"> </w:t>
      </w:r>
      <w:r w:rsidRPr="00C03480">
        <w:rPr>
          <w:rtl/>
        </w:rPr>
        <w:t>ببعض.</w:t>
      </w:r>
      <w:r w:rsidR="00C239BA">
        <w:rPr>
          <w:rtl/>
        </w:rPr>
        <w:t xml:space="preserve"> </w:t>
      </w:r>
      <w:r w:rsidRPr="00C03480">
        <w:rPr>
          <w:rtl/>
        </w:rPr>
        <w:t>فمن</w:t>
      </w:r>
      <w:r w:rsidR="00C239BA">
        <w:rPr>
          <w:rtl/>
        </w:rPr>
        <w:t xml:space="preserve"> </w:t>
      </w:r>
      <w:r w:rsidRPr="00C03480">
        <w:rPr>
          <w:rtl/>
        </w:rPr>
        <w:t>خلال</w:t>
      </w:r>
      <w:r w:rsidR="00C239BA">
        <w:rPr>
          <w:rtl/>
        </w:rPr>
        <w:t xml:space="preserve"> </w:t>
      </w:r>
      <w:r w:rsidRPr="00C03480">
        <w:rPr>
          <w:rtl/>
        </w:rPr>
        <w:t>إيجاد</w:t>
      </w:r>
      <w:r w:rsidR="00C239BA">
        <w:rPr>
          <w:rtl/>
        </w:rPr>
        <w:t xml:space="preserve"> </w:t>
      </w:r>
      <w:r w:rsidRPr="00C03480">
        <w:rPr>
          <w:rtl/>
        </w:rPr>
        <w:t>فرص</w:t>
      </w:r>
      <w:r w:rsidR="00C239BA">
        <w:rPr>
          <w:rtl/>
        </w:rPr>
        <w:t xml:space="preserve"> </w:t>
      </w:r>
      <w:r w:rsidRPr="00C03480">
        <w:rPr>
          <w:rtl/>
        </w:rPr>
        <w:t>عمل</w:t>
      </w:r>
      <w:r w:rsidR="00C239BA">
        <w:rPr>
          <w:rtl/>
        </w:rPr>
        <w:t xml:space="preserve"> </w:t>
      </w:r>
      <w:r w:rsidRPr="00C03480">
        <w:rPr>
          <w:rtl/>
        </w:rPr>
        <w:t>ووضع</w:t>
      </w:r>
      <w:r w:rsidR="00C239BA">
        <w:rPr>
          <w:rtl/>
        </w:rPr>
        <w:t xml:space="preserve"> </w:t>
      </w:r>
      <w:r w:rsidRPr="00C03480">
        <w:rPr>
          <w:rtl/>
        </w:rPr>
        <w:t>نظم</w:t>
      </w:r>
      <w:r w:rsidR="00C239BA">
        <w:rPr>
          <w:rtl/>
        </w:rPr>
        <w:t xml:space="preserve"> </w:t>
      </w:r>
      <w:r w:rsidRPr="00C03480">
        <w:rPr>
          <w:rtl/>
        </w:rPr>
        <w:t>قوية</w:t>
      </w:r>
      <w:r w:rsidR="00C239BA">
        <w:rPr>
          <w:rtl/>
        </w:rPr>
        <w:t xml:space="preserve"> </w:t>
      </w:r>
      <w:r w:rsidRPr="00C03480">
        <w:rPr>
          <w:rtl/>
        </w:rPr>
        <w:t>للحماية</w:t>
      </w:r>
      <w:r w:rsidR="00C239BA">
        <w:rPr>
          <w:rtl/>
        </w:rPr>
        <w:t xml:space="preserve"> </w:t>
      </w:r>
      <w:r w:rsidRPr="00C03480">
        <w:rPr>
          <w:rtl/>
        </w:rPr>
        <w:t>الاجتماعية</w:t>
      </w:r>
      <w:r w:rsidR="00C239BA">
        <w:rPr>
          <w:rtl/>
        </w:rPr>
        <w:t xml:space="preserve"> </w:t>
      </w:r>
      <w:r w:rsidRPr="00C03480">
        <w:rPr>
          <w:rtl/>
        </w:rPr>
        <w:t>وتوفير</w:t>
      </w:r>
      <w:r w:rsidR="00C239BA">
        <w:rPr>
          <w:rtl/>
        </w:rPr>
        <w:t xml:space="preserve"> </w:t>
      </w:r>
      <w:r w:rsidRPr="00C03480">
        <w:rPr>
          <w:rtl/>
        </w:rPr>
        <w:t>خدمات</w:t>
      </w:r>
      <w:r w:rsidR="00C239BA">
        <w:rPr>
          <w:rtl/>
        </w:rPr>
        <w:t xml:space="preserve"> </w:t>
      </w:r>
      <w:r w:rsidRPr="00C03480">
        <w:rPr>
          <w:rtl/>
        </w:rPr>
        <w:t>عامة</w:t>
      </w:r>
      <w:r w:rsidR="00C239BA">
        <w:rPr>
          <w:rtl/>
        </w:rPr>
        <w:t xml:space="preserve"> </w:t>
      </w:r>
      <w:r w:rsidRPr="00C03480">
        <w:rPr>
          <w:rtl/>
        </w:rPr>
        <w:t>جيدة،</w:t>
      </w:r>
      <w:r w:rsidR="00C239BA">
        <w:rPr>
          <w:rtl/>
        </w:rPr>
        <w:t xml:space="preserve"> </w:t>
      </w:r>
      <w:r w:rsidRPr="00C03480">
        <w:rPr>
          <w:rtl/>
        </w:rPr>
        <w:t>وتحسين</w:t>
      </w:r>
      <w:r w:rsidR="00C239BA">
        <w:rPr>
          <w:rtl/>
        </w:rPr>
        <w:t xml:space="preserve"> </w:t>
      </w:r>
      <w:r w:rsidRPr="00C03480">
        <w:rPr>
          <w:rtl/>
        </w:rPr>
        <w:t>ظروف</w:t>
      </w:r>
      <w:r w:rsidR="00C239BA">
        <w:rPr>
          <w:rtl/>
        </w:rPr>
        <w:t xml:space="preserve"> </w:t>
      </w:r>
      <w:r w:rsidRPr="00C03480">
        <w:rPr>
          <w:rtl/>
        </w:rPr>
        <w:t>العمل</w:t>
      </w:r>
      <w:r w:rsidR="00C239BA">
        <w:rPr>
          <w:rtl/>
        </w:rPr>
        <w:t xml:space="preserve"> </w:t>
      </w:r>
      <w:r w:rsidRPr="00C03480">
        <w:rPr>
          <w:rtl/>
        </w:rPr>
        <w:t>وإمكانية</w:t>
      </w:r>
      <w:r w:rsidR="00C239BA">
        <w:rPr>
          <w:rtl/>
        </w:rPr>
        <w:t xml:space="preserve"> </w:t>
      </w:r>
      <w:r w:rsidRPr="00C03480">
        <w:rPr>
          <w:rtl/>
        </w:rPr>
        <w:t>المشاركة</w:t>
      </w:r>
      <w:r w:rsidR="00C239BA">
        <w:rPr>
          <w:rtl/>
        </w:rPr>
        <w:t xml:space="preserve"> </w:t>
      </w:r>
      <w:r w:rsidRPr="00C03480">
        <w:rPr>
          <w:rtl/>
        </w:rPr>
        <w:t>في</w:t>
      </w:r>
      <w:r w:rsidR="00C239BA">
        <w:rPr>
          <w:rtl/>
        </w:rPr>
        <w:t xml:space="preserve"> </w:t>
      </w:r>
      <w:r w:rsidRPr="00C03480">
        <w:rPr>
          <w:rtl/>
        </w:rPr>
        <w:t>عملية</w:t>
      </w:r>
      <w:r w:rsidR="00C239BA">
        <w:rPr>
          <w:rtl/>
        </w:rPr>
        <w:t xml:space="preserve"> </w:t>
      </w:r>
      <w:r w:rsidRPr="00C03480">
        <w:rPr>
          <w:rtl/>
        </w:rPr>
        <w:t>اتخاذ</w:t>
      </w:r>
      <w:r w:rsidR="00C239BA">
        <w:rPr>
          <w:rtl/>
        </w:rPr>
        <w:t xml:space="preserve"> </w:t>
      </w:r>
      <w:r w:rsidRPr="00C03480">
        <w:rPr>
          <w:rtl/>
        </w:rPr>
        <w:t>القرارات</w:t>
      </w:r>
      <w:r w:rsidR="00C239BA">
        <w:rPr>
          <w:rtl/>
        </w:rPr>
        <w:t xml:space="preserve"> </w:t>
      </w:r>
      <w:r w:rsidRPr="00C03480">
        <w:rPr>
          <w:rtl/>
        </w:rPr>
        <w:t>بطريقة</w:t>
      </w:r>
      <w:r w:rsidR="00C239BA">
        <w:rPr>
          <w:rtl/>
        </w:rPr>
        <w:t xml:space="preserve"> </w:t>
      </w:r>
      <w:r w:rsidRPr="00C03480">
        <w:rPr>
          <w:rtl/>
        </w:rPr>
        <w:t>ديمقراطية،</w:t>
      </w:r>
      <w:r w:rsidR="00C239BA">
        <w:rPr>
          <w:rtl/>
        </w:rPr>
        <w:t xml:space="preserve"> </w:t>
      </w:r>
      <w:r w:rsidRPr="00C03480">
        <w:rPr>
          <w:rtl/>
        </w:rPr>
        <w:t>يمكن</w:t>
      </w:r>
      <w:r w:rsidR="00C239BA">
        <w:rPr>
          <w:rtl/>
        </w:rPr>
        <w:t xml:space="preserve"> </w:t>
      </w:r>
      <w:r w:rsidRPr="00C03480">
        <w:rPr>
          <w:rtl/>
        </w:rPr>
        <w:t>للشعوب</w:t>
      </w:r>
      <w:r w:rsidR="00C239BA">
        <w:rPr>
          <w:rtl/>
        </w:rPr>
        <w:t xml:space="preserve"> </w:t>
      </w:r>
      <w:r w:rsidRPr="00C03480">
        <w:rPr>
          <w:rtl/>
        </w:rPr>
        <w:t>والمجتمعات</w:t>
      </w:r>
      <w:r w:rsidR="00C239BA">
        <w:rPr>
          <w:rtl/>
        </w:rPr>
        <w:t xml:space="preserve"> </w:t>
      </w:r>
      <w:r w:rsidRPr="00C03480">
        <w:rPr>
          <w:rtl/>
        </w:rPr>
        <w:t>والبلدان</w:t>
      </w:r>
      <w:r w:rsidR="00C239BA">
        <w:rPr>
          <w:rtl/>
        </w:rPr>
        <w:t xml:space="preserve"> </w:t>
      </w:r>
      <w:r w:rsidRPr="00C03480">
        <w:rPr>
          <w:rtl/>
        </w:rPr>
        <w:t>انتشال</w:t>
      </w:r>
      <w:r w:rsidR="00C239BA">
        <w:rPr>
          <w:rtl/>
        </w:rPr>
        <w:t xml:space="preserve"> </w:t>
      </w:r>
      <w:r w:rsidRPr="00C03480">
        <w:rPr>
          <w:rtl/>
        </w:rPr>
        <w:t>نفسها</w:t>
      </w:r>
      <w:r w:rsidR="00C239BA">
        <w:rPr>
          <w:rtl/>
        </w:rPr>
        <w:t xml:space="preserve"> </w:t>
      </w:r>
      <w:r w:rsidRPr="00C03480">
        <w:rPr>
          <w:rtl/>
        </w:rPr>
        <w:t>من</w:t>
      </w:r>
      <w:r w:rsidR="00C239BA">
        <w:rPr>
          <w:rtl/>
        </w:rPr>
        <w:t xml:space="preserve"> </w:t>
      </w:r>
      <w:r w:rsidRPr="00C03480">
        <w:rPr>
          <w:rtl/>
        </w:rPr>
        <w:t>براثن</w:t>
      </w:r>
      <w:r w:rsidR="00C239BA">
        <w:rPr>
          <w:rtl/>
        </w:rPr>
        <w:t xml:space="preserve"> </w:t>
      </w:r>
      <w:r w:rsidRPr="00C03480">
        <w:rPr>
          <w:rtl/>
        </w:rPr>
        <w:t>الفقر،</w:t>
      </w:r>
      <w:r w:rsidR="00C239BA">
        <w:rPr>
          <w:rtl/>
        </w:rPr>
        <w:t xml:space="preserve"> </w:t>
      </w:r>
      <w:r w:rsidRPr="00C03480">
        <w:rPr>
          <w:rtl/>
        </w:rPr>
        <w:t>وتحسين</w:t>
      </w:r>
      <w:r w:rsidR="00C239BA">
        <w:rPr>
          <w:rtl/>
        </w:rPr>
        <w:t xml:space="preserve"> </w:t>
      </w:r>
      <w:r w:rsidRPr="00C03480">
        <w:rPr>
          <w:rtl/>
        </w:rPr>
        <w:t>سبل</w:t>
      </w:r>
      <w:r w:rsidR="00C239BA">
        <w:rPr>
          <w:rtl/>
        </w:rPr>
        <w:t xml:space="preserve"> </w:t>
      </w:r>
      <w:r w:rsidRPr="00C03480">
        <w:rPr>
          <w:rtl/>
        </w:rPr>
        <w:t>كسب</w:t>
      </w:r>
      <w:r w:rsidR="00C239BA">
        <w:rPr>
          <w:rtl/>
        </w:rPr>
        <w:t xml:space="preserve"> </w:t>
      </w:r>
      <w:r w:rsidRPr="00C03480">
        <w:rPr>
          <w:rtl/>
        </w:rPr>
        <w:t>الرزق،</w:t>
      </w:r>
      <w:r w:rsidR="00C239BA">
        <w:rPr>
          <w:rtl/>
        </w:rPr>
        <w:t xml:space="preserve"> </w:t>
      </w:r>
      <w:r w:rsidRPr="00C03480">
        <w:rPr>
          <w:rtl/>
        </w:rPr>
        <w:t>والمشاركة</w:t>
      </w:r>
      <w:r w:rsidR="00C239BA">
        <w:rPr>
          <w:rtl/>
        </w:rPr>
        <w:t xml:space="preserve"> </w:t>
      </w:r>
      <w:r w:rsidRPr="00C03480">
        <w:rPr>
          <w:rtl/>
        </w:rPr>
        <w:t>في</w:t>
      </w:r>
      <w:r w:rsidR="00C239BA">
        <w:rPr>
          <w:rtl/>
        </w:rPr>
        <w:t xml:space="preserve"> </w:t>
      </w:r>
      <w:r w:rsidRPr="00C03480">
        <w:rPr>
          <w:rtl/>
        </w:rPr>
        <w:t>التنمية</w:t>
      </w:r>
      <w:r w:rsidR="00C239BA">
        <w:rPr>
          <w:rtl/>
        </w:rPr>
        <w:t xml:space="preserve"> </w:t>
      </w:r>
      <w:r w:rsidRPr="00C03480">
        <w:rPr>
          <w:rtl/>
        </w:rPr>
        <w:t>المحلية</w:t>
      </w:r>
      <w:r w:rsidR="00C239BA">
        <w:rPr>
          <w:rtl/>
        </w:rPr>
        <w:t xml:space="preserve"> </w:t>
      </w:r>
      <w:r w:rsidRPr="00C03480">
        <w:rPr>
          <w:rtl/>
        </w:rPr>
        <w:t>والتعايش</w:t>
      </w:r>
      <w:r w:rsidR="00C239BA">
        <w:rPr>
          <w:rtl/>
        </w:rPr>
        <w:t xml:space="preserve"> </w:t>
      </w:r>
      <w:r w:rsidRPr="00C03480">
        <w:rPr>
          <w:rtl/>
        </w:rPr>
        <w:t>في</w:t>
      </w:r>
      <w:r w:rsidR="00C239BA">
        <w:rPr>
          <w:rtl/>
        </w:rPr>
        <w:t xml:space="preserve"> </w:t>
      </w:r>
      <w:r w:rsidRPr="00C03480">
        <w:rPr>
          <w:rtl/>
        </w:rPr>
        <w:t>سلام.</w:t>
      </w:r>
      <w:r w:rsidR="00C239BA">
        <w:rPr>
          <w:rtl/>
        </w:rPr>
        <w:t xml:space="preserve"> </w:t>
      </w:r>
      <w:r w:rsidRPr="00C03480">
        <w:rPr>
          <w:rtl/>
        </w:rPr>
        <w:t>ولا</w:t>
      </w:r>
      <w:r w:rsidR="00C239BA">
        <w:rPr>
          <w:rtl/>
        </w:rPr>
        <w:t xml:space="preserve"> </w:t>
      </w:r>
      <w:r w:rsidRPr="00C03480">
        <w:rPr>
          <w:rtl/>
        </w:rPr>
        <w:t>يحدث</w:t>
      </w:r>
      <w:r w:rsidR="00C239BA">
        <w:rPr>
          <w:rtl/>
        </w:rPr>
        <w:t xml:space="preserve"> </w:t>
      </w:r>
      <w:r w:rsidRPr="00C03480">
        <w:rPr>
          <w:rtl/>
        </w:rPr>
        <w:t>ذلك</w:t>
      </w:r>
      <w:r w:rsidR="00C239BA">
        <w:rPr>
          <w:rtl/>
        </w:rPr>
        <w:t xml:space="preserve"> </w:t>
      </w:r>
      <w:r w:rsidRPr="00C03480">
        <w:rPr>
          <w:rtl/>
        </w:rPr>
        <w:t>إلا</w:t>
      </w:r>
      <w:r w:rsidR="00C239BA">
        <w:rPr>
          <w:rtl/>
        </w:rPr>
        <w:t xml:space="preserve"> </w:t>
      </w:r>
      <w:r w:rsidRPr="00C03480">
        <w:rPr>
          <w:rtl/>
        </w:rPr>
        <w:t>عندما</w:t>
      </w:r>
      <w:r w:rsidR="00C239BA">
        <w:rPr>
          <w:rtl/>
        </w:rPr>
        <w:t xml:space="preserve"> </w:t>
      </w:r>
      <w:r w:rsidRPr="00C03480">
        <w:rPr>
          <w:rtl/>
        </w:rPr>
        <w:t>يكون</w:t>
      </w:r>
      <w:r w:rsidR="00C239BA">
        <w:rPr>
          <w:rtl/>
        </w:rPr>
        <w:t xml:space="preserve"> </w:t>
      </w:r>
      <w:r w:rsidRPr="00C03480">
        <w:rPr>
          <w:rtl/>
        </w:rPr>
        <w:t>العمل</w:t>
      </w:r>
      <w:r w:rsidR="00C239BA">
        <w:rPr>
          <w:rtl/>
        </w:rPr>
        <w:t xml:space="preserve"> </w:t>
      </w:r>
      <w:r w:rsidRPr="00C03480">
        <w:rPr>
          <w:rtl/>
        </w:rPr>
        <w:t>لائقا</w:t>
      </w:r>
      <w:r w:rsidR="00C239BA">
        <w:rPr>
          <w:rtl/>
        </w:rPr>
        <w:t xml:space="preserve"> </w:t>
      </w:r>
      <w:r w:rsidRPr="00C03480">
        <w:rPr>
          <w:rtl/>
        </w:rPr>
        <w:t>ومنتجا</w:t>
      </w:r>
      <w:r w:rsidR="00C239BA">
        <w:rPr>
          <w:rtl/>
        </w:rPr>
        <w:t xml:space="preserve"> </w:t>
      </w:r>
      <w:r w:rsidRPr="00C03480">
        <w:rPr>
          <w:rtl/>
        </w:rPr>
        <w:t>وسليما</w:t>
      </w:r>
      <w:r w:rsidR="00C239BA">
        <w:rPr>
          <w:rtl/>
        </w:rPr>
        <w:t xml:space="preserve"> </w:t>
      </w:r>
      <w:r w:rsidRPr="00C03480">
        <w:rPr>
          <w:rtl/>
        </w:rPr>
        <w:t>من</w:t>
      </w:r>
      <w:r w:rsidR="00C239BA">
        <w:rPr>
          <w:rtl/>
        </w:rPr>
        <w:t xml:space="preserve"> </w:t>
      </w:r>
      <w:r w:rsidRPr="00C03480">
        <w:rPr>
          <w:rtl/>
        </w:rPr>
        <w:t>الناحية</w:t>
      </w:r>
      <w:r w:rsidR="00C239BA">
        <w:rPr>
          <w:rtl/>
        </w:rPr>
        <w:t xml:space="preserve"> </w:t>
      </w:r>
      <w:r w:rsidRPr="00C03480">
        <w:rPr>
          <w:rtl/>
        </w:rPr>
        <w:t>البيئية،</w:t>
      </w:r>
      <w:r w:rsidR="00C239BA">
        <w:rPr>
          <w:rtl/>
        </w:rPr>
        <w:t xml:space="preserve"> </w:t>
      </w:r>
      <w:r w:rsidRPr="00C03480">
        <w:rPr>
          <w:rtl/>
        </w:rPr>
        <w:t>ويوفر</w:t>
      </w:r>
      <w:r w:rsidR="00C239BA">
        <w:rPr>
          <w:rtl/>
        </w:rPr>
        <w:t xml:space="preserve"> </w:t>
      </w:r>
      <w:r w:rsidRPr="00C03480">
        <w:rPr>
          <w:rtl/>
        </w:rPr>
        <w:t>أجورا</w:t>
      </w:r>
      <w:r w:rsidR="00C239BA">
        <w:rPr>
          <w:rtl/>
        </w:rPr>
        <w:t xml:space="preserve"> </w:t>
      </w:r>
      <w:r w:rsidRPr="00C03480">
        <w:rPr>
          <w:rtl/>
        </w:rPr>
        <w:t>معيشية</w:t>
      </w:r>
      <w:r w:rsidR="00C239BA">
        <w:rPr>
          <w:rtl/>
        </w:rPr>
        <w:t xml:space="preserve"> </w:t>
      </w:r>
      <w:r w:rsidRPr="00C03480">
        <w:rPr>
          <w:rtl/>
        </w:rPr>
        <w:t>ويرتكز</w:t>
      </w:r>
      <w:r w:rsidR="00C239BA">
        <w:rPr>
          <w:rtl/>
        </w:rPr>
        <w:t xml:space="preserve"> </w:t>
      </w:r>
      <w:r w:rsidRPr="00C03480">
        <w:rPr>
          <w:rtl/>
        </w:rPr>
        <w:t>على</w:t>
      </w:r>
      <w:r w:rsidR="00C239BA">
        <w:rPr>
          <w:rtl/>
        </w:rPr>
        <w:t xml:space="preserve"> </w:t>
      </w:r>
      <w:r w:rsidRPr="00C03480">
        <w:rPr>
          <w:rtl/>
        </w:rPr>
        <w:t>حقوق</w:t>
      </w:r>
      <w:r w:rsidR="00C239BA">
        <w:rPr>
          <w:rtl/>
        </w:rPr>
        <w:t xml:space="preserve"> </w:t>
      </w:r>
      <w:r w:rsidRPr="00C03480">
        <w:rPr>
          <w:rtl/>
        </w:rPr>
        <w:t>العمل،</w:t>
      </w:r>
      <w:r w:rsidR="00C239BA">
        <w:rPr>
          <w:rtl/>
        </w:rPr>
        <w:t xml:space="preserve"> </w:t>
      </w:r>
      <w:r w:rsidRPr="00C03480">
        <w:rPr>
          <w:rtl/>
        </w:rPr>
        <w:t>ويستفيد</w:t>
      </w:r>
      <w:r w:rsidR="00C239BA">
        <w:rPr>
          <w:rtl/>
        </w:rPr>
        <w:t xml:space="preserve"> </w:t>
      </w:r>
      <w:r w:rsidRPr="00C03480">
        <w:rPr>
          <w:rtl/>
        </w:rPr>
        <w:t>منه</w:t>
      </w:r>
      <w:r w:rsidR="00C239BA">
        <w:rPr>
          <w:rtl/>
        </w:rPr>
        <w:t xml:space="preserve"> </w:t>
      </w:r>
      <w:r w:rsidRPr="00C03480">
        <w:rPr>
          <w:rtl/>
        </w:rPr>
        <w:t>جميع</w:t>
      </w:r>
      <w:r w:rsidR="00C239BA">
        <w:rPr>
          <w:rtl/>
        </w:rPr>
        <w:t xml:space="preserve"> </w:t>
      </w:r>
      <w:r w:rsidRPr="00C03480">
        <w:rPr>
          <w:rtl/>
        </w:rPr>
        <w:t>العاملين</w:t>
      </w:r>
      <w:r w:rsidR="00C239BA">
        <w:rPr>
          <w:rtl/>
        </w:rPr>
        <w:t xml:space="preserve"> </w:t>
      </w:r>
      <w:r w:rsidRPr="00C03480">
        <w:rPr>
          <w:rtl/>
        </w:rPr>
        <w:t>من</w:t>
      </w:r>
      <w:r w:rsidR="00C239BA">
        <w:rPr>
          <w:rtl/>
        </w:rPr>
        <w:t xml:space="preserve"> </w:t>
      </w:r>
      <w:r w:rsidRPr="00C03480">
        <w:rPr>
          <w:rtl/>
        </w:rPr>
        <w:t>الرجال</w:t>
      </w:r>
      <w:r w:rsidR="00C239BA">
        <w:rPr>
          <w:rtl/>
        </w:rPr>
        <w:t xml:space="preserve"> </w:t>
      </w:r>
      <w:r w:rsidRPr="00C03480">
        <w:rPr>
          <w:rtl/>
        </w:rPr>
        <w:t>والنساء</w:t>
      </w:r>
      <w:r w:rsidR="00C239BA">
        <w:rPr>
          <w:rtl/>
        </w:rPr>
        <w:t xml:space="preserve"> </w:t>
      </w:r>
      <w:r w:rsidRPr="00C03480">
        <w:rPr>
          <w:rtl/>
        </w:rPr>
        <w:t>على</w:t>
      </w:r>
      <w:r w:rsidR="00C239BA">
        <w:rPr>
          <w:rtl/>
        </w:rPr>
        <w:t xml:space="preserve"> </w:t>
      </w:r>
      <w:r w:rsidRPr="00C03480">
        <w:rPr>
          <w:rtl/>
        </w:rPr>
        <w:t>حد</w:t>
      </w:r>
      <w:r w:rsidR="00C239BA">
        <w:rPr>
          <w:rtl/>
        </w:rPr>
        <w:t xml:space="preserve"> </w:t>
      </w:r>
      <w:r w:rsidRPr="00C03480">
        <w:rPr>
          <w:rtl/>
        </w:rPr>
        <w:t>سواء،</w:t>
      </w:r>
      <w:r w:rsidR="00C239BA">
        <w:rPr>
          <w:rtl/>
        </w:rPr>
        <w:t xml:space="preserve"> </w:t>
      </w:r>
      <w:r w:rsidRPr="00C03480">
        <w:rPr>
          <w:rtl/>
        </w:rPr>
        <w:t>بصرف</w:t>
      </w:r>
      <w:r w:rsidR="00C239BA">
        <w:rPr>
          <w:rtl/>
        </w:rPr>
        <w:t xml:space="preserve"> </w:t>
      </w:r>
      <w:r w:rsidRPr="00C03480">
        <w:rPr>
          <w:rtl/>
        </w:rPr>
        <w:t>النظر</w:t>
      </w:r>
      <w:r w:rsidR="00C239BA">
        <w:rPr>
          <w:rtl/>
        </w:rPr>
        <w:t xml:space="preserve"> </w:t>
      </w:r>
      <w:r w:rsidRPr="00C03480">
        <w:rPr>
          <w:rtl/>
        </w:rPr>
        <w:t>عن</w:t>
      </w:r>
      <w:r w:rsidR="00C239BA">
        <w:rPr>
          <w:rtl/>
        </w:rPr>
        <w:t xml:space="preserve"> </w:t>
      </w:r>
      <w:r w:rsidRPr="00C03480">
        <w:rPr>
          <w:rtl/>
        </w:rPr>
        <w:t>وضعهم</w:t>
      </w:r>
      <w:r w:rsidR="00C239BA">
        <w:rPr>
          <w:rtl/>
        </w:rPr>
        <w:t xml:space="preserve"> </w:t>
      </w:r>
      <w:r w:rsidRPr="00C03480">
        <w:rPr>
          <w:rtl/>
        </w:rPr>
        <w:t>من</w:t>
      </w:r>
      <w:r w:rsidR="00C239BA">
        <w:rPr>
          <w:rtl/>
        </w:rPr>
        <w:t xml:space="preserve"> </w:t>
      </w:r>
      <w:r w:rsidRPr="00C03480">
        <w:rPr>
          <w:rtl/>
        </w:rPr>
        <w:t>حيث</w:t>
      </w:r>
      <w:r w:rsidR="00C239BA">
        <w:rPr>
          <w:rtl/>
        </w:rPr>
        <w:t xml:space="preserve"> </w:t>
      </w:r>
      <w:r w:rsidRPr="00C03480">
        <w:rPr>
          <w:rtl/>
        </w:rPr>
        <w:t>الهجرة.</w:t>
      </w:r>
      <w:r w:rsidR="00C239BA">
        <w:rPr>
          <w:rtl/>
        </w:rPr>
        <w:t xml:space="preserve"> </w:t>
      </w:r>
    </w:p>
    <w:p w:rsidR="00C03480" w:rsidRPr="00C03480" w:rsidRDefault="00C03480" w:rsidP="009F7BE0">
      <w:pPr>
        <w:pStyle w:val="SingleTxt"/>
        <w:rPr>
          <w:rtl/>
        </w:rPr>
      </w:pPr>
      <w:r w:rsidRPr="00C03480">
        <w:rPr>
          <w:rtl/>
        </w:rPr>
        <w:t>٤٦</w:t>
      </w:r>
      <w:r w:rsidR="00C239BA">
        <w:rPr>
          <w:rFonts w:hint="cs"/>
          <w:rtl/>
        </w:rPr>
        <w:t xml:space="preserve"> </w:t>
      </w:r>
      <w:r w:rsidRPr="00C03480">
        <w:rPr>
          <w:rtl/>
        </w:rPr>
        <w:t>-</w:t>
      </w:r>
      <w:r w:rsidR="009F7BE0">
        <w:rPr>
          <w:rFonts w:hint="cs"/>
          <w:rtl/>
        </w:rPr>
        <w:tab/>
      </w:r>
      <w:r w:rsidRPr="00C03480">
        <w:rPr>
          <w:rtl/>
        </w:rPr>
        <w:t>ونحن،</w:t>
      </w:r>
      <w:r w:rsidR="00C239BA">
        <w:rPr>
          <w:rtl/>
        </w:rPr>
        <w:t xml:space="preserve"> </w:t>
      </w:r>
      <w:r w:rsidRPr="00C03480">
        <w:rPr>
          <w:rtl/>
        </w:rPr>
        <w:t>كنقابات</w:t>
      </w:r>
      <w:r w:rsidR="00C239BA">
        <w:rPr>
          <w:rtl/>
        </w:rPr>
        <w:t xml:space="preserve"> </w:t>
      </w:r>
      <w:r w:rsidRPr="00C03480">
        <w:rPr>
          <w:rtl/>
        </w:rPr>
        <w:t>عمال،</w:t>
      </w:r>
      <w:r w:rsidR="00C239BA">
        <w:rPr>
          <w:rtl/>
        </w:rPr>
        <w:t xml:space="preserve"> </w:t>
      </w:r>
      <w:r w:rsidRPr="00C03480">
        <w:rPr>
          <w:rtl/>
        </w:rPr>
        <w:t>نعتقد</w:t>
      </w:r>
      <w:r w:rsidR="00C239BA">
        <w:rPr>
          <w:rtl/>
        </w:rPr>
        <w:t xml:space="preserve"> </w:t>
      </w:r>
      <w:r w:rsidRPr="00C03480">
        <w:rPr>
          <w:rtl/>
        </w:rPr>
        <w:t>أن</w:t>
      </w:r>
      <w:r w:rsidR="00C239BA">
        <w:rPr>
          <w:rtl/>
        </w:rPr>
        <w:t xml:space="preserve"> </w:t>
      </w:r>
      <w:r w:rsidRPr="00C03480">
        <w:rPr>
          <w:rtl/>
        </w:rPr>
        <w:t>القضاء</w:t>
      </w:r>
      <w:r w:rsidR="00C239BA">
        <w:rPr>
          <w:rtl/>
        </w:rPr>
        <w:t xml:space="preserve"> </w:t>
      </w:r>
      <w:r w:rsidRPr="00C03480">
        <w:rPr>
          <w:rtl/>
        </w:rPr>
        <w:t>على</w:t>
      </w:r>
      <w:r w:rsidR="00C239BA">
        <w:rPr>
          <w:rtl/>
        </w:rPr>
        <w:t xml:space="preserve"> </w:t>
      </w:r>
      <w:r w:rsidRPr="00C03480">
        <w:rPr>
          <w:rtl/>
        </w:rPr>
        <w:t>الفقر</w:t>
      </w:r>
      <w:r w:rsidR="00C239BA">
        <w:rPr>
          <w:rtl/>
        </w:rPr>
        <w:t xml:space="preserve"> </w:t>
      </w:r>
      <w:r w:rsidRPr="00C03480">
        <w:rPr>
          <w:rtl/>
        </w:rPr>
        <w:t>(الهدف</w:t>
      </w:r>
      <w:r w:rsidR="00C239BA">
        <w:rPr>
          <w:rtl/>
        </w:rPr>
        <w:t xml:space="preserve"> </w:t>
      </w:r>
      <w:r w:rsidRPr="00C03480">
        <w:rPr>
          <w:rtl/>
        </w:rPr>
        <w:t>1)</w:t>
      </w:r>
      <w:r w:rsidR="00C239BA">
        <w:rPr>
          <w:rtl/>
        </w:rPr>
        <w:t xml:space="preserve"> </w:t>
      </w:r>
      <w:r w:rsidRPr="00C03480">
        <w:rPr>
          <w:rtl/>
        </w:rPr>
        <w:t>يتطلب</w:t>
      </w:r>
      <w:r w:rsidR="00C239BA">
        <w:rPr>
          <w:rtl/>
        </w:rPr>
        <w:t xml:space="preserve"> </w:t>
      </w:r>
      <w:r w:rsidRPr="00C03480">
        <w:rPr>
          <w:rtl/>
        </w:rPr>
        <w:t>أن</w:t>
      </w:r>
      <w:r w:rsidR="00C239BA">
        <w:rPr>
          <w:rtl/>
        </w:rPr>
        <w:t xml:space="preserve"> </w:t>
      </w:r>
      <w:r w:rsidRPr="00C03480">
        <w:rPr>
          <w:rtl/>
        </w:rPr>
        <w:t>تتوفر</w:t>
      </w:r>
      <w:r w:rsidR="00C239BA">
        <w:rPr>
          <w:rtl/>
        </w:rPr>
        <w:t xml:space="preserve"> </w:t>
      </w:r>
      <w:r w:rsidRPr="00C03480">
        <w:rPr>
          <w:rtl/>
        </w:rPr>
        <w:t>للناس</w:t>
      </w:r>
      <w:r w:rsidR="00C239BA">
        <w:rPr>
          <w:rtl/>
        </w:rPr>
        <w:t xml:space="preserve"> </w:t>
      </w:r>
      <w:r w:rsidRPr="00C03480">
        <w:rPr>
          <w:rtl/>
        </w:rPr>
        <w:t>سبل</w:t>
      </w:r>
      <w:r w:rsidR="00C239BA">
        <w:rPr>
          <w:rtl/>
        </w:rPr>
        <w:t xml:space="preserve"> </w:t>
      </w:r>
      <w:r w:rsidRPr="00C03480">
        <w:rPr>
          <w:rtl/>
        </w:rPr>
        <w:t>عيش</w:t>
      </w:r>
      <w:r w:rsidR="00C239BA">
        <w:rPr>
          <w:rtl/>
        </w:rPr>
        <w:t xml:space="preserve"> </w:t>
      </w:r>
      <w:r w:rsidRPr="00C03480">
        <w:rPr>
          <w:rtl/>
        </w:rPr>
        <w:t>لائقة</w:t>
      </w:r>
      <w:r w:rsidR="00C239BA">
        <w:rPr>
          <w:rtl/>
        </w:rPr>
        <w:t xml:space="preserve"> </w:t>
      </w:r>
      <w:r w:rsidRPr="00C03480">
        <w:rPr>
          <w:rtl/>
        </w:rPr>
        <w:t>بأجور</w:t>
      </w:r>
      <w:r w:rsidR="00C239BA">
        <w:rPr>
          <w:rtl/>
        </w:rPr>
        <w:t xml:space="preserve"> </w:t>
      </w:r>
      <w:r w:rsidRPr="00C03480">
        <w:rPr>
          <w:rtl/>
        </w:rPr>
        <w:t>منصفة،</w:t>
      </w:r>
      <w:r w:rsidR="00C239BA">
        <w:rPr>
          <w:rtl/>
        </w:rPr>
        <w:t xml:space="preserve"> </w:t>
      </w:r>
      <w:r w:rsidRPr="00C03480">
        <w:rPr>
          <w:rtl/>
        </w:rPr>
        <w:t>وأن</w:t>
      </w:r>
      <w:r w:rsidR="00C239BA">
        <w:rPr>
          <w:rtl/>
        </w:rPr>
        <w:t xml:space="preserve"> </w:t>
      </w:r>
      <w:r w:rsidRPr="00C03480">
        <w:rPr>
          <w:rtl/>
        </w:rPr>
        <w:t>تكون</w:t>
      </w:r>
      <w:r w:rsidR="00C239BA">
        <w:rPr>
          <w:rtl/>
        </w:rPr>
        <w:t xml:space="preserve"> </w:t>
      </w:r>
      <w:r w:rsidRPr="00C03480">
        <w:rPr>
          <w:rtl/>
        </w:rPr>
        <w:t>نظم</w:t>
      </w:r>
      <w:r w:rsidR="00C239BA">
        <w:rPr>
          <w:rtl/>
        </w:rPr>
        <w:t xml:space="preserve"> </w:t>
      </w:r>
      <w:r w:rsidRPr="00C03480">
        <w:rPr>
          <w:rtl/>
        </w:rPr>
        <w:t>الحماية</w:t>
      </w:r>
      <w:r w:rsidR="00C239BA">
        <w:rPr>
          <w:rtl/>
        </w:rPr>
        <w:t xml:space="preserve"> </w:t>
      </w:r>
      <w:r w:rsidRPr="00C03480">
        <w:rPr>
          <w:rtl/>
        </w:rPr>
        <w:t>الاجتماعية</w:t>
      </w:r>
      <w:r w:rsidR="00C239BA">
        <w:rPr>
          <w:rtl/>
        </w:rPr>
        <w:t xml:space="preserve"> </w:t>
      </w:r>
      <w:r w:rsidRPr="00C03480">
        <w:rPr>
          <w:rtl/>
        </w:rPr>
        <w:t>شاملة</w:t>
      </w:r>
      <w:r w:rsidR="00C239BA">
        <w:rPr>
          <w:rtl/>
        </w:rPr>
        <w:t xml:space="preserve"> </w:t>
      </w:r>
      <w:r w:rsidRPr="00C03480">
        <w:rPr>
          <w:rtl/>
        </w:rPr>
        <w:t>وتدعم</w:t>
      </w:r>
      <w:r w:rsidR="00C239BA">
        <w:rPr>
          <w:rtl/>
        </w:rPr>
        <w:t xml:space="preserve"> </w:t>
      </w:r>
      <w:r w:rsidRPr="00C03480">
        <w:rPr>
          <w:rtl/>
        </w:rPr>
        <w:t>الإدماج</w:t>
      </w:r>
      <w:r w:rsidR="00C239BA">
        <w:rPr>
          <w:rtl/>
        </w:rPr>
        <w:t xml:space="preserve"> </w:t>
      </w:r>
      <w:r w:rsidRPr="00C03480">
        <w:rPr>
          <w:rtl/>
        </w:rPr>
        <w:t>عن</w:t>
      </w:r>
      <w:r w:rsidR="00C239BA">
        <w:rPr>
          <w:rtl/>
        </w:rPr>
        <w:t xml:space="preserve"> </w:t>
      </w:r>
      <w:r w:rsidRPr="00C03480">
        <w:rPr>
          <w:rtl/>
        </w:rPr>
        <w:t>طريق</w:t>
      </w:r>
      <w:r w:rsidR="00C239BA">
        <w:rPr>
          <w:rtl/>
        </w:rPr>
        <w:t xml:space="preserve"> </w:t>
      </w:r>
      <w:r w:rsidRPr="00C03480">
        <w:rPr>
          <w:rtl/>
        </w:rPr>
        <w:t>الدعم</w:t>
      </w:r>
      <w:r w:rsidR="00C239BA">
        <w:rPr>
          <w:rtl/>
        </w:rPr>
        <w:t xml:space="preserve"> </w:t>
      </w:r>
      <w:r w:rsidRPr="00C03480">
        <w:rPr>
          <w:rtl/>
        </w:rPr>
        <w:t>الكافي</w:t>
      </w:r>
      <w:r w:rsidR="00C239BA">
        <w:rPr>
          <w:rtl/>
        </w:rPr>
        <w:t xml:space="preserve"> </w:t>
      </w:r>
      <w:r w:rsidRPr="00C03480">
        <w:rPr>
          <w:rtl/>
        </w:rPr>
        <w:t>للدخل</w:t>
      </w:r>
      <w:r w:rsidR="00C239BA">
        <w:rPr>
          <w:rtl/>
        </w:rPr>
        <w:t xml:space="preserve"> </w:t>
      </w:r>
      <w:r w:rsidRPr="00C03480">
        <w:rPr>
          <w:rtl/>
        </w:rPr>
        <w:t>وتوفير</w:t>
      </w:r>
      <w:r w:rsidR="00C239BA">
        <w:rPr>
          <w:rtl/>
        </w:rPr>
        <w:t xml:space="preserve"> </w:t>
      </w:r>
      <w:r w:rsidRPr="00C03480">
        <w:rPr>
          <w:rtl/>
        </w:rPr>
        <w:t>الخدمات</w:t>
      </w:r>
      <w:r w:rsidR="00C239BA">
        <w:rPr>
          <w:rtl/>
        </w:rPr>
        <w:t xml:space="preserve"> </w:t>
      </w:r>
      <w:r w:rsidRPr="00C03480">
        <w:rPr>
          <w:rtl/>
        </w:rPr>
        <w:t>العامة</w:t>
      </w:r>
      <w:r w:rsidR="00C239BA">
        <w:rPr>
          <w:rtl/>
        </w:rPr>
        <w:t xml:space="preserve"> </w:t>
      </w:r>
      <w:r w:rsidRPr="00C03480">
        <w:rPr>
          <w:rtl/>
        </w:rPr>
        <w:t>الجيدة.</w:t>
      </w:r>
      <w:r w:rsidR="00C239BA">
        <w:rPr>
          <w:rtl/>
        </w:rPr>
        <w:t xml:space="preserve"> </w:t>
      </w:r>
      <w:r w:rsidRPr="00C03480">
        <w:rPr>
          <w:rtl/>
        </w:rPr>
        <w:t>وضمان</w:t>
      </w:r>
      <w:r w:rsidR="00C239BA">
        <w:rPr>
          <w:rtl/>
        </w:rPr>
        <w:t xml:space="preserve"> </w:t>
      </w:r>
      <w:r w:rsidRPr="00C03480">
        <w:rPr>
          <w:rtl/>
        </w:rPr>
        <w:t>الأجور</w:t>
      </w:r>
      <w:r w:rsidR="00C239BA">
        <w:rPr>
          <w:rtl/>
        </w:rPr>
        <w:t xml:space="preserve"> </w:t>
      </w:r>
      <w:r w:rsidRPr="00C03480">
        <w:rPr>
          <w:rtl/>
        </w:rPr>
        <w:t>المعيشية</w:t>
      </w:r>
      <w:r w:rsidR="00C239BA">
        <w:rPr>
          <w:rtl/>
        </w:rPr>
        <w:t xml:space="preserve"> </w:t>
      </w:r>
      <w:r w:rsidRPr="00C03480">
        <w:rPr>
          <w:rtl/>
        </w:rPr>
        <w:t>في</w:t>
      </w:r>
      <w:r w:rsidR="00C239BA">
        <w:rPr>
          <w:rtl/>
        </w:rPr>
        <w:t xml:space="preserve"> </w:t>
      </w:r>
      <w:r w:rsidRPr="00C03480">
        <w:rPr>
          <w:rtl/>
        </w:rPr>
        <w:t>جميع</w:t>
      </w:r>
      <w:r w:rsidR="00C239BA">
        <w:rPr>
          <w:rtl/>
        </w:rPr>
        <w:t xml:space="preserve"> </w:t>
      </w:r>
      <w:r w:rsidRPr="00C03480">
        <w:rPr>
          <w:rtl/>
        </w:rPr>
        <w:t>أشكال</w:t>
      </w:r>
      <w:r w:rsidR="00C239BA">
        <w:rPr>
          <w:rtl/>
        </w:rPr>
        <w:t xml:space="preserve"> </w:t>
      </w:r>
      <w:r w:rsidRPr="00C03480">
        <w:rPr>
          <w:rtl/>
        </w:rPr>
        <w:t>العمالة</w:t>
      </w:r>
      <w:r w:rsidR="00C239BA">
        <w:rPr>
          <w:rtl/>
        </w:rPr>
        <w:t xml:space="preserve"> </w:t>
      </w:r>
      <w:r w:rsidRPr="00C03480">
        <w:rPr>
          <w:rtl/>
        </w:rPr>
        <w:t>يمكن</w:t>
      </w:r>
      <w:r w:rsidR="00C239BA">
        <w:rPr>
          <w:rtl/>
        </w:rPr>
        <w:t xml:space="preserve"> </w:t>
      </w:r>
      <w:r w:rsidRPr="00C03480">
        <w:rPr>
          <w:rtl/>
        </w:rPr>
        <w:t>أن</w:t>
      </w:r>
      <w:r w:rsidR="00B77496">
        <w:rPr>
          <w:rFonts w:hint="cs"/>
          <w:rtl/>
        </w:rPr>
        <w:t> </w:t>
      </w:r>
      <w:r w:rsidRPr="00C03480">
        <w:rPr>
          <w:rtl/>
        </w:rPr>
        <w:t>يساعد</w:t>
      </w:r>
      <w:r w:rsidR="00C239BA">
        <w:rPr>
          <w:rtl/>
        </w:rPr>
        <w:t xml:space="preserve"> </w:t>
      </w:r>
      <w:r w:rsidRPr="00C03480">
        <w:rPr>
          <w:rtl/>
        </w:rPr>
        <w:t>في</w:t>
      </w:r>
      <w:r w:rsidR="00C239BA">
        <w:rPr>
          <w:rtl/>
        </w:rPr>
        <w:t xml:space="preserve"> </w:t>
      </w:r>
      <w:r w:rsidRPr="00C03480">
        <w:rPr>
          <w:rtl/>
        </w:rPr>
        <w:t>التصدي</w:t>
      </w:r>
      <w:r w:rsidR="00C239BA">
        <w:rPr>
          <w:rtl/>
        </w:rPr>
        <w:t xml:space="preserve"> </w:t>
      </w:r>
      <w:r w:rsidRPr="00C03480">
        <w:rPr>
          <w:rtl/>
        </w:rPr>
        <w:t>لفقر</w:t>
      </w:r>
      <w:r w:rsidR="00C239BA">
        <w:rPr>
          <w:rtl/>
        </w:rPr>
        <w:t xml:space="preserve"> </w:t>
      </w:r>
      <w:r w:rsidRPr="00C03480">
        <w:rPr>
          <w:rtl/>
        </w:rPr>
        <w:t>العمال،</w:t>
      </w:r>
      <w:r w:rsidR="00C239BA">
        <w:rPr>
          <w:rtl/>
        </w:rPr>
        <w:t xml:space="preserve"> </w:t>
      </w:r>
      <w:r w:rsidRPr="00C03480">
        <w:rPr>
          <w:rtl/>
        </w:rPr>
        <w:t>الذي</w:t>
      </w:r>
      <w:r w:rsidR="00C239BA">
        <w:rPr>
          <w:rtl/>
        </w:rPr>
        <w:t xml:space="preserve"> </w:t>
      </w:r>
      <w:r w:rsidRPr="00C03480">
        <w:rPr>
          <w:rtl/>
        </w:rPr>
        <w:t>لا</w:t>
      </w:r>
      <w:r w:rsidR="00C239BA">
        <w:rPr>
          <w:rtl/>
        </w:rPr>
        <w:t xml:space="preserve"> </w:t>
      </w:r>
      <w:r w:rsidRPr="00C03480">
        <w:rPr>
          <w:rtl/>
        </w:rPr>
        <w:t>يزال</w:t>
      </w:r>
      <w:r w:rsidR="00C239BA">
        <w:rPr>
          <w:rtl/>
        </w:rPr>
        <w:t xml:space="preserve"> </w:t>
      </w:r>
      <w:r w:rsidRPr="00C03480">
        <w:rPr>
          <w:rtl/>
        </w:rPr>
        <w:t>منتشرا</w:t>
      </w:r>
      <w:r w:rsidR="00C239BA">
        <w:rPr>
          <w:rtl/>
        </w:rPr>
        <w:t xml:space="preserve"> </w:t>
      </w:r>
      <w:r w:rsidRPr="00C03480">
        <w:rPr>
          <w:rtl/>
        </w:rPr>
        <w:t>في</w:t>
      </w:r>
      <w:r w:rsidR="00C239BA">
        <w:rPr>
          <w:rtl/>
        </w:rPr>
        <w:t xml:space="preserve"> </w:t>
      </w:r>
      <w:r w:rsidRPr="00C03480">
        <w:rPr>
          <w:rtl/>
        </w:rPr>
        <w:t>جميع</w:t>
      </w:r>
      <w:r w:rsidR="00C239BA">
        <w:rPr>
          <w:rtl/>
        </w:rPr>
        <w:t xml:space="preserve"> </w:t>
      </w:r>
      <w:r w:rsidRPr="00C03480">
        <w:rPr>
          <w:rtl/>
        </w:rPr>
        <w:t>أنحاء</w:t>
      </w:r>
      <w:r w:rsidR="00C239BA">
        <w:rPr>
          <w:rtl/>
        </w:rPr>
        <w:t xml:space="preserve"> </w:t>
      </w:r>
      <w:r w:rsidRPr="00C03480">
        <w:rPr>
          <w:rtl/>
        </w:rPr>
        <w:t>العالم،</w:t>
      </w:r>
      <w:r w:rsidR="00C239BA">
        <w:rPr>
          <w:rtl/>
        </w:rPr>
        <w:t xml:space="preserve"> </w:t>
      </w:r>
      <w:r w:rsidRPr="00C03480">
        <w:rPr>
          <w:rtl/>
        </w:rPr>
        <w:t>بينما</w:t>
      </w:r>
      <w:r w:rsidR="00C239BA">
        <w:rPr>
          <w:rtl/>
        </w:rPr>
        <w:t xml:space="preserve"> </w:t>
      </w:r>
      <w:r w:rsidRPr="00C03480">
        <w:rPr>
          <w:rtl/>
        </w:rPr>
        <w:t>يمكن</w:t>
      </w:r>
      <w:r w:rsidR="00C239BA">
        <w:rPr>
          <w:rtl/>
        </w:rPr>
        <w:t xml:space="preserve"> </w:t>
      </w:r>
      <w:r w:rsidRPr="00C03480">
        <w:rPr>
          <w:rtl/>
        </w:rPr>
        <w:t>أن</w:t>
      </w:r>
      <w:r w:rsidR="00C239BA">
        <w:rPr>
          <w:rtl/>
        </w:rPr>
        <w:t xml:space="preserve"> </w:t>
      </w:r>
      <w:r w:rsidRPr="00C03480">
        <w:rPr>
          <w:rtl/>
        </w:rPr>
        <w:t>يكفل</w:t>
      </w:r>
      <w:r w:rsidR="00C239BA">
        <w:rPr>
          <w:rtl/>
        </w:rPr>
        <w:t xml:space="preserve"> </w:t>
      </w:r>
      <w:r w:rsidRPr="00C03480">
        <w:rPr>
          <w:rtl/>
        </w:rPr>
        <w:t>وضع</w:t>
      </w:r>
      <w:r w:rsidR="00C239BA">
        <w:rPr>
          <w:rtl/>
        </w:rPr>
        <w:t xml:space="preserve"> </w:t>
      </w:r>
      <w:r w:rsidRPr="00C03480">
        <w:rPr>
          <w:rtl/>
        </w:rPr>
        <w:t>الحدود</w:t>
      </w:r>
      <w:r w:rsidR="00C239BA">
        <w:rPr>
          <w:rtl/>
        </w:rPr>
        <w:t xml:space="preserve"> </w:t>
      </w:r>
      <w:r w:rsidRPr="00C03480">
        <w:rPr>
          <w:rtl/>
        </w:rPr>
        <w:t>الدنيا</w:t>
      </w:r>
      <w:r w:rsidR="00C239BA">
        <w:rPr>
          <w:rtl/>
        </w:rPr>
        <w:t xml:space="preserve"> </w:t>
      </w:r>
      <w:r w:rsidRPr="00C03480">
        <w:rPr>
          <w:rtl/>
        </w:rPr>
        <w:t>للحماية</w:t>
      </w:r>
      <w:r w:rsidR="00C239BA">
        <w:rPr>
          <w:rtl/>
        </w:rPr>
        <w:t xml:space="preserve"> </w:t>
      </w:r>
      <w:r w:rsidRPr="00C03480">
        <w:rPr>
          <w:rtl/>
        </w:rPr>
        <w:t>الاجتماعية</w:t>
      </w:r>
      <w:r w:rsidR="00C239BA">
        <w:rPr>
          <w:rtl/>
        </w:rPr>
        <w:t xml:space="preserve"> </w:t>
      </w:r>
      <w:r w:rsidRPr="00C03480">
        <w:rPr>
          <w:rtl/>
        </w:rPr>
        <w:t>ألا</w:t>
      </w:r>
      <w:r w:rsidR="00C239BA">
        <w:rPr>
          <w:rtl/>
        </w:rPr>
        <w:t xml:space="preserve"> </w:t>
      </w:r>
      <w:r w:rsidRPr="00C03480">
        <w:rPr>
          <w:rtl/>
        </w:rPr>
        <w:t>يتخلف</w:t>
      </w:r>
      <w:r w:rsidR="00C239BA">
        <w:rPr>
          <w:rtl/>
        </w:rPr>
        <w:t xml:space="preserve"> </w:t>
      </w:r>
      <w:r w:rsidRPr="00C03480">
        <w:rPr>
          <w:rtl/>
        </w:rPr>
        <w:t>أحد</w:t>
      </w:r>
      <w:r w:rsidR="00C239BA">
        <w:rPr>
          <w:rtl/>
        </w:rPr>
        <w:t xml:space="preserve"> </w:t>
      </w:r>
      <w:r w:rsidRPr="00C03480">
        <w:rPr>
          <w:rtl/>
        </w:rPr>
        <w:t>عن</w:t>
      </w:r>
      <w:r w:rsidR="00C239BA">
        <w:rPr>
          <w:rtl/>
        </w:rPr>
        <w:t xml:space="preserve"> </w:t>
      </w:r>
      <w:r w:rsidRPr="00C03480">
        <w:rPr>
          <w:rtl/>
        </w:rPr>
        <w:t>الركب.</w:t>
      </w:r>
      <w:r w:rsidR="00C239BA">
        <w:rPr>
          <w:rtl/>
        </w:rPr>
        <w:t xml:space="preserve"> </w:t>
      </w:r>
    </w:p>
    <w:p w:rsidR="00C03480" w:rsidRPr="00C03480" w:rsidRDefault="00C03480" w:rsidP="00C03480">
      <w:pPr>
        <w:pStyle w:val="SingleTxt"/>
        <w:rPr>
          <w:rtl/>
        </w:rPr>
      </w:pPr>
      <w:r w:rsidRPr="00C03480">
        <w:rPr>
          <w:rtl/>
        </w:rPr>
        <w:t>٤٧</w:t>
      </w:r>
      <w:r w:rsidR="00C239BA">
        <w:rPr>
          <w:rFonts w:hint="cs"/>
          <w:rtl/>
        </w:rPr>
        <w:t xml:space="preserve"> </w:t>
      </w:r>
      <w:r w:rsidR="009F7BE0">
        <w:rPr>
          <w:rtl/>
        </w:rPr>
        <w:t>-</w:t>
      </w:r>
      <w:r w:rsidR="009F7BE0">
        <w:rPr>
          <w:rFonts w:hint="cs"/>
          <w:rtl/>
        </w:rPr>
        <w:tab/>
      </w:r>
      <w:r w:rsidRPr="00C03480">
        <w:rPr>
          <w:rtl/>
        </w:rPr>
        <w:t>ونعتقد</w:t>
      </w:r>
      <w:r w:rsidR="00C239BA">
        <w:rPr>
          <w:rtl/>
        </w:rPr>
        <w:t xml:space="preserve"> </w:t>
      </w:r>
      <w:r w:rsidRPr="00C03480">
        <w:rPr>
          <w:rtl/>
        </w:rPr>
        <w:t>أيضا</w:t>
      </w:r>
      <w:r w:rsidR="00C239BA">
        <w:rPr>
          <w:rtl/>
        </w:rPr>
        <w:t xml:space="preserve"> </w:t>
      </w:r>
      <w:r w:rsidRPr="00C03480">
        <w:rPr>
          <w:rtl/>
        </w:rPr>
        <w:t>أنه</w:t>
      </w:r>
      <w:r w:rsidR="00C239BA">
        <w:rPr>
          <w:rtl/>
        </w:rPr>
        <w:t xml:space="preserve"> </w:t>
      </w:r>
      <w:r w:rsidRPr="00C03480">
        <w:rPr>
          <w:rtl/>
        </w:rPr>
        <w:t>لن</w:t>
      </w:r>
      <w:r w:rsidR="00C239BA">
        <w:rPr>
          <w:rtl/>
        </w:rPr>
        <w:t xml:space="preserve"> </w:t>
      </w:r>
      <w:r w:rsidRPr="00C03480">
        <w:rPr>
          <w:rtl/>
        </w:rPr>
        <w:t>يتسنى</w:t>
      </w:r>
      <w:r w:rsidR="00C239BA">
        <w:rPr>
          <w:rtl/>
        </w:rPr>
        <w:t xml:space="preserve"> </w:t>
      </w:r>
      <w:r w:rsidRPr="00C03480">
        <w:rPr>
          <w:rtl/>
        </w:rPr>
        <w:t>تحقيق</w:t>
      </w:r>
      <w:r w:rsidR="00C239BA">
        <w:rPr>
          <w:rtl/>
        </w:rPr>
        <w:t xml:space="preserve"> </w:t>
      </w:r>
      <w:r w:rsidRPr="00C03480">
        <w:rPr>
          <w:rtl/>
        </w:rPr>
        <w:t>المساواة</w:t>
      </w:r>
      <w:r w:rsidR="00C239BA">
        <w:rPr>
          <w:rtl/>
        </w:rPr>
        <w:t xml:space="preserve"> </w:t>
      </w:r>
      <w:r w:rsidRPr="00C03480">
        <w:rPr>
          <w:rtl/>
        </w:rPr>
        <w:t>بين</w:t>
      </w:r>
      <w:r w:rsidR="00C239BA">
        <w:rPr>
          <w:rtl/>
        </w:rPr>
        <w:t xml:space="preserve"> </w:t>
      </w:r>
      <w:r w:rsidRPr="00C03480">
        <w:rPr>
          <w:rtl/>
        </w:rPr>
        <w:t>الجنسين</w:t>
      </w:r>
      <w:r w:rsidR="00C239BA">
        <w:rPr>
          <w:rtl/>
        </w:rPr>
        <w:t xml:space="preserve"> </w:t>
      </w:r>
      <w:r w:rsidRPr="00C03480">
        <w:rPr>
          <w:rtl/>
        </w:rPr>
        <w:t>(الهدف</w:t>
      </w:r>
      <w:r w:rsidR="00C239BA">
        <w:rPr>
          <w:rtl/>
        </w:rPr>
        <w:t xml:space="preserve"> </w:t>
      </w:r>
      <w:r w:rsidRPr="00C03480">
        <w:rPr>
          <w:rtl/>
        </w:rPr>
        <w:t>5)</w:t>
      </w:r>
      <w:r w:rsidR="00C239BA">
        <w:rPr>
          <w:rtl/>
        </w:rPr>
        <w:t xml:space="preserve"> </w:t>
      </w:r>
      <w:r w:rsidRPr="00C03480">
        <w:rPr>
          <w:rtl/>
        </w:rPr>
        <w:t>دون</w:t>
      </w:r>
      <w:r w:rsidR="00C239BA">
        <w:rPr>
          <w:rtl/>
        </w:rPr>
        <w:t xml:space="preserve"> </w:t>
      </w:r>
      <w:r w:rsidRPr="00C03480">
        <w:rPr>
          <w:rtl/>
        </w:rPr>
        <w:t>تضافر</w:t>
      </w:r>
      <w:r w:rsidR="00C239BA">
        <w:rPr>
          <w:rtl/>
        </w:rPr>
        <w:t xml:space="preserve"> </w:t>
      </w:r>
      <w:r w:rsidRPr="00C03480">
        <w:rPr>
          <w:rtl/>
        </w:rPr>
        <w:t>الجهود</w:t>
      </w:r>
      <w:r w:rsidR="00C239BA">
        <w:rPr>
          <w:rtl/>
        </w:rPr>
        <w:t xml:space="preserve"> </w:t>
      </w:r>
      <w:r w:rsidRPr="00C03480">
        <w:rPr>
          <w:rtl/>
        </w:rPr>
        <w:t>من</w:t>
      </w:r>
      <w:r w:rsidR="00C239BA">
        <w:rPr>
          <w:rtl/>
        </w:rPr>
        <w:t xml:space="preserve"> </w:t>
      </w:r>
      <w:r w:rsidRPr="00C03480">
        <w:rPr>
          <w:rtl/>
        </w:rPr>
        <w:t>أجل</w:t>
      </w:r>
      <w:r w:rsidR="00C239BA">
        <w:rPr>
          <w:rtl/>
        </w:rPr>
        <w:t xml:space="preserve"> </w:t>
      </w:r>
      <w:r w:rsidRPr="00C03480">
        <w:rPr>
          <w:rtl/>
        </w:rPr>
        <w:t>إحداث</w:t>
      </w:r>
      <w:r w:rsidR="00C239BA">
        <w:rPr>
          <w:rtl/>
        </w:rPr>
        <w:t xml:space="preserve"> </w:t>
      </w:r>
      <w:r w:rsidRPr="00C03480">
        <w:rPr>
          <w:rtl/>
        </w:rPr>
        <w:t>تحول</w:t>
      </w:r>
      <w:r w:rsidR="00C239BA">
        <w:rPr>
          <w:rtl/>
        </w:rPr>
        <w:t xml:space="preserve"> </w:t>
      </w:r>
      <w:r w:rsidRPr="00C03480">
        <w:rPr>
          <w:rtl/>
        </w:rPr>
        <w:t>في</w:t>
      </w:r>
      <w:r w:rsidR="00C239BA">
        <w:rPr>
          <w:rtl/>
        </w:rPr>
        <w:t xml:space="preserve"> </w:t>
      </w:r>
      <w:r w:rsidRPr="00C03480">
        <w:rPr>
          <w:rtl/>
        </w:rPr>
        <w:t>أسواق</w:t>
      </w:r>
      <w:r w:rsidR="00C239BA">
        <w:rPr>
          <w:rtl/>
        </w:rPr>
        <w:t xml:space="preserve"> </w:t>
      </w:r>
      <w:r w:rsidRPr="00C03480">
        <w:rPr>
          <w:rtl/>
        </w:rPr>
        <w:t>العمل</w:t>
      </w:r>
      <w:r w:rsidR="00C239BA">
        <w:rPr>
          <w:rtl/>
        </w:rPr>
        <w:t xml:space="preserve"> </w:t>
      </w:r>
      <w:r w:rsidRPr="00C03480">
        <w:rPr>
          <w:rtl/>
        </w:rPr>
        <w:t>بالنسبة</w:t>
      </w:r>
      <w:r w:rsidR="00C239BA">
        <w:rPr>
          <w:rtl/>
        </w:rPr>
        <w:t xml:space="preserve"> </w:t>
      </w:r>
      <w:r w:rsidRPr="00C03480">
        <w:rPr>
          <w:rtl/>
        </w:rPr>
        <w:t>لعمل</w:t>
      </w:r>
      <w:r w:rsidR="00C239BA">
        <w:rPr>
          <w:rtl/>
        </w:rPr>
        <w:t xml:space="preserve"> </w:t>
      </w:r>
      <w:r w:rsidRPr="00C03480">
        <w:rPr>
          <w:rtl/>
        </w:rPr>
        <w:t>المرأة</w:t>
      </w:r>
      <w:r w:rsidR="00C239BA">
        <w:rPr>
          <w:rtl/>
        </w:rPr>
        <w:t xml:space="preserve"> </w:t>
      </w:r>
      <w:r w:rsidRPr="00C03480">
        <w:rPr>
          <w:rtl/>
        </w:rPr>
        <w:t>المأجور</w:t>
      </w:r>
      <w:r w:rsidR="00C239BA">
        <w:rPr>
          <w:rtl/>
        </w:rPr>
        <w:t xml:space="preserve"> </w:t>
      </w:r>
      <w:r w:rsidRPr="00C03480">
        <w:rPr>
          <w:rtl/>
        </w:rPr>
        <w:t>وغير</w:t>
      </w:r>
      <w:r w:rsidR="00C239BA">
        <w:rPr>
          <w:rtl/>
        </w:rPr>
        <w:t xml:space="preserve"> </w:t>
      </w:r>
      <w:r w:rsidRPr="00C03480">
        <w:rPr>
          <w:rtl/>
        </w:rPr>
        <w:t>المأجور.</w:t>
      </w:r>
      <w:r w:rsidR="00C239BA">
        <w:rPr>
          <w:rtl/>
        </w:rPr>
        <w:t xml:space="preserve"> </w:t>
      </w:r>
      <w:r w:rsidRPr="00C03480">
        <w:rPr>
          <w:rtl/>
        </w:rPr>
        <w:t>ويتطلب</w:t>
      </w:r>
      <w:r w:rsidR="00C239BA">
        <w:rPr>
          <w:rtl/>
        </w:rPr>
        <w:t xml:space="preserve"> </w:t>
      </w:r>
      <w:r w:rsidRPr="00C03480">
        <w:rPr>
          <w:rtl/>
        </w:rPr>
        <w:t>سد</w:t>
      </w:r>
      <w:r w:rsidR="00C239BA">
        <w:rPr>
          <w:rtl/>
        </w:rPr>
        <w:t xml:space="preserve"> </w:t>
      </w:r>
      <w:r w:rsidRPr="00C03480">
        <w:rPr>
          <w:rtl/>
        </w:rPr>
        <w:t>الفجوة</w:t>
      </w:r>
      <w:r w:rsidR="00C239BA">
        <w:rPr>
          <w:rtl/>
        </w:rPr>
        <w:t xml:space="preserve"> </w:t>
      </w:r>
      <w:r w:rsidRPr="00C03480">
        <w:rPr>
          <w:rtl/>
        </w:rPr>
        <w:t>في</w:t>
      </w:r>
      <w:r w:rsidR="00C239BA">
        <w:rPr>
          <w:rtl/>
        </w:rPr>
        <w:t xml:space="preserve"> </w:t>
      </w:r>
      <w:r w:rsidRPr="00C03480">
        <w:rPr>
          <w:rtl/>
        </w:rPr>
        <w:t>الأجور</w:t>
      </w:r>
      <w:r w:rsidR="00C239BA">
        <w:rPr>
          <w:rtl/>
        </w:rPr>
        <w:t xml:space="preserve"> </w:t>
      </w:r>
      <w:r w:rsidRPr="00C03480">
        <w:rPr>
          <w:rtl/>
        </w:rPr>
        <w:t>بين</w:t>
      </w:r>
      <w:r w:rsidR="00C239BA">
        <w:rPr>
          <w:rtl/>
        </w:rPr>
        <w:t xml:space="preserve"> </w:t>
      </w:r>
      <w:r w:rsidRPr="00C03480">
        <w:rPr>
          <w:rtl/>
        </w:rPr>
        <w:t>الجنسين</w:t>
      </w:r>
      <w:r w:rsidR="00C239BA">
        <w:rPr>
          <w:rtl/>
        </w:rPr>
        <w:t xml:space="preserve"> </w:t>
      </w:r>
      <w:r w:rsidRPr="00C03480">
        <w:rPr>
          <w:rtl/>
        </w:rPr>
        <w:t>انتهاج</w:t>
      </w:r>
      <w:r w:rsidR="00C239BA">
        <w:rPr>
          <w:rtl/>
        </w:rPr>
        <w:t xml:space="preserve"> </w:t>
      </w:r>
      <w:r w:rsidRPr="00C03480">
        <w:rPr>
          <w:rtl/>
        </w:rPr>
        <w:t>سياسة</w:t>
      </w:r>
      <w:r w:rsidR="00C239BA">
        <w:rPr>
          <w:rtl/>
        </w:rPr>
        <w:t xml:space="preserve"> </w:t>
      </w:r>
      <w:r w:rsidRPr="00C03480">
        <w:rPr>
          <w:rtl/>
        </w:rPr>
        <w:t>”تكافؤ</w:t>
      </w:r>
      <w:r w:rsidR="00C239BA">
        <w:rPr>
          <w:rtl/>
        </w:rPr>
        <w:t xml:space="preserve"> </w:t>
      </w:r>
      <w:r w:rsidRPr="00C03480">
        <w:rPr>
          <w:rtl/>
        </w:rPr>
        <w:t>الأجر</w:t>
      </w:r>
      <w:r w:rsidR="00C239BA">
        <w:rPr>
          <w:rtl/>
        </w:rPr>
        <w:t xml:space="preserve"> </w:t>
      </w:r>
      <w:r w:rsidRPr="00C03480">
        <w:rPr>
          <w:rtl/>
        </w:rPr>
        <w:t>لقاء</w:t>
      </w:r>
      <w:r w:rsidR="00C239BA">
        <w:rPr>
          <w:rtl/>
        </w:rPr>
        <w:t xml:space="preserve"> </w:t>
      </w:r>
      <w:r w:rsidRPr="00C03480">
        <w:rPr>
          <w:rtl/>
        </w:rPr>
        <w:t>العمل</w:t>
      </w:r>
      <w:r w:rsidR="00C239BA">
        <w:rPr>
          <w:rtl/>
        </w:rPr>
        <w:t xml:space="preserve"> </w:t>
      </w:r>
      <w:r w:rsidRPr="00C03480">
        <w:rPr>
          <w:rtl/>
        </w:rPr>
        <w:t>المتكافئ</w:t>
      </w:r>
      <w:r w:rsidR="00C239BA">
        <w:rPr>
          <w:rtl/>
        </w:rPr>
        <w:t xml:space="preserve"> </w:t>
      </w:r>
      <w:r w:rsidRPr="00C03480">
        <w:rPr>
          <w:rtl/>
        </w:rPr>
        <w:t>القيمة“.</w:t>
      </w:r>
      <w:r w:rsidR="00C239BA">
        <w:rPr>
          <w:rtl/>
        </w:rPr>
        <w:t xml:space="preserve"> </w:t>
      </w:r>
      <w:r w:rsidRPr="00C03480">
        <w:rPr>
          <w:rtl/>
        </w:rPr>
        <w:t>كما</w:t>
      </w:r>
      <w:r w:rsidR="00C239BA">
        <w:rPr>
          <w:rtl/>
        </w:rPr>
        <w:t xml:space="preserve"> </w:t>
      </w:r>
      <w:r w:rsidRPr="00C03480">
        <w:rPr>
          <w:rtl/>
        </w:rPr>
        <w:t>يساعد</w:t>
      </w:r>
      <w:r w:rsidR="00C239BA">
        <w:rPr>
          <w:rtl/>
        </w:rPr>
        <w:t xml:space="preserve"> </w:t>
      </w:r>
      <w:r w:rsidRPr="00C03480">
        <w:rPr>
          <w:rtl/>
        </w:rPr>
        <w:t>تحديد</w:t>
      </w:r>
      <w:r w:rsidR="00C239BA">
        <w:rPr>
          <w:rtl/>
        </w:rPr>
        <w:t xml:space="preserve"> </w:t>
      </w:r>
      <w:r w:rsidRPr="00C03480">
        <w:rPr>
          <w:rtl/>
        </w:rPr>
        <w:t>حد</w:t>
      </w:r>
      <w:r w:rsidR="00C239BA">
        <w:rPr>
          <w:rtl/>
        </w:rPr>
        <w:t xml:space="preserve"> </w:t>
      </w:r>
      <w:r w:rsidRPr="00C03480">
        <w:rPr>
          <w:rtl/>
        </w:rPr>
        <w:t>أدنى</w:t>
      </w:r>
      <w:r w:rsidR="00C239BA">
        <w:rPr>
          <w:rtl/>
        </w:rPr>
        <w:t xml:space="preserve"> </w:t>
      </w:r>
      <w:r w:rsidRPr="00C03480">
        <w:rPr>
          <w:rtl/>
        </w:rPr>
        <w:t>للأجور</w:t>
      </w:r>
      <w:r w:rsidR="00C239BA">
        <w:rPr>
          <w:rtl/>
        </w:rPr>
        <w:t xml:space="preserve"> </w:t>
      </w:r>
      <w:r w:rsidRPr="00C03480">
        <w:rPr>
          <w:rtl/>
        </w:rPr>
        <w:t>المعيشية</w:t>
      </w:r>
      <w:r w:rsidR="00C239BA">
        <w:rPr>
          <w:rtl/>
        </w:rPr>
        <w:t xml:space="preserve"> </w:t>
      </w:r>
      <w:r w:rsidRPr="00C03480">
        <w:rPr>
          <w:rtl/>
        </w:rPr>
        <w:t>واتخاذ</w:t>
      </w:r>
      <w:r w:rsidR="00C239BA">
        <w:rPr>
          <w:rtl/>
        </w:rPr>
        <w:t xml:space="preserve"> </w:t>
      </w:r>
      <w:r w:rsidRPr="00C03480">
        <w:rPr>
          <w:rtl/>
        </w:rPr>
        <w:t>تدابير</w:t>
      </w:r>
      <w:r w:rsidR="00C239BA">
        <w:rPr>
          <w:rtl/>
        </w:rPr>
        <w:t xml:space="preserve"> </w:t>
      </w:r>
      <w:r w:rsidRPr="00C03480">
        <w:rPr>
          <w:rtl/>
        </w:rPr>
        <w:t>لتعزيز</w:t>
      </w:r>
      <w:r w:rsidR="00C239BA">
        <w:rPr>
          <w:rtl/>
        </w:rPr>
        <w:t xml:space="preserve"> </w:t>
      </w:r>
      <w:r w:rsidRPr="00C03480">
        <w:rPr>
          <w:rtl/>
        </w:rPr>
        <w:t>فرص</w:t>
      </w:r>
      <w:r w:rsidR="00C239BA">
        <w:rPr>
          <w:rtl/>
        </w:rPr>
        <w:t xml:space="preserve"> </w:t>
      </w:r>
      <w:r w:rsidRPr="00C03480">
        <w:rPr>
          <w:rtl/>
        </w:rPr>
        <w:t>حصول</w:t>
      </w:r>
      <w:r w:rsidR="00C239BA">
        <w:rPr>
          <w:rtl/>
        </w:rPr>
        <w:t xml:space="preserve"> </w:t>
      </w:r>
      <w:r w:rsidRPr="00C03480">
        <w:rPr>
          <w:rtl/>
        </w:rPr>
        <w:t>المرأة</w:t>
      </w:r>
      <w:r w:rsidR="00C239BA">
        <w:rPr>
          <w:rtl/>
        </w:rPr>
        <w:t xml:space="preserve"> </w:t>
      </w:r>
      <w:r w:rsidRPr="00C03480">
        <w:rPr>
          <w:rtl/>
        </w:rPr>
        <w:t>على</w:t>
      </w:r>
      <w:r w:rsidR="00C239BA">
        <w:rPr>
          <w:rtl/>
        </w:rPr>
        <w:t xml:space="preserve"> </w:t>
      </w:r>
      <w:r w:rsidRPr="00C03480">
        <w:rPr>
          <w:rtl/>
        </w:rPr>
        <w:t>الحماية</w:t>
      </w:r>
      <w:r w:rsidR="00C239BA">
        <w:rPr>
          <w:rtl/>
        </w:rPr>
        <w:t xml:space="preserve"> </w:t>
      </w:r>
      <w:r w:rsidRPr="00C03480">
        <w:rPr>
          <w:rtl/>
        </w:rPr>
        <w:t>الاجتماعية</w:t>
      </w:r>
      <w:r w:rsidR="00C239BA">
        <w:rPr>
          <w:rtl/>
        </w:rPr>
        <w:t xml:space="preserve"> </w:t>
      </w:r>
      <w:r w:rsidRPr="00C03480">
        <w:rPr>
          <w:rtl/>
        </w:rPr>
        <w:t>بشكل</w:t>
      </w:r>
      <w:r w:rsidR="00C239BA">
        <w:rPr>
          <w:rtl/>
        </w:rPr>
        <w:t xml:space="preserve"> </w:t>
      </w:r>
      <w:r w:rsidRPr="00C03480">
        <w:rPr>
          <w:rtl/>
        </w:rPr>
        <w:t>متكافئ</w:t>
      </w:r>
      <w:r w:rsidR="00C239BA">
        <w:rPr>
          <w:rtl/>
        </w:rPr>
        <w:t xml:space="preserve"> </w:t>
      </w:r>
      <w:r w:rsidRPr="00C03480">
        <w:rPr>
          <w:rtl/>
        </w:rPr>
        <w:t>على</w:t>
      </w:r>
      <w:r w:rsidR="00C239BA">
        <w:rPr>
          <w:rtl/>
        </w:rPr>
        <w:t xml:space="preserve"> </w:t>
      </w:r>
      <w:r w:rsidRPr="00C03480">
        <w:rPr>
          <w:rtl/>
        </w:rPr>
        <w:t>التصدي</w:t>
      </w:r>
      <w:r w:rsidR="00C239BA">
        <w:rPr>
          <w:rtl/>
        </w:rPr>
        <w:t xml:space="preserve"> </w:t>
      </w:r>
      <w:r w:rsidRPr="00C03480">
        <w:rPr>
          <w:rtl/>
        </w:rPr>
        <w:t>لأوجه</w:t>
      </w:r>
      <w:r w:rsidR="00C239BA">
        <w:rPr>
          <w:rtl/>
        </w:rPr>
        <w:t xml:space="preserve"> </w:t>
      </w:r>
      <w:r w:rsidRPr="00C03480">
        <w:rPr>
          <w:rtl/>
        </w:rPr>
        <w:t>التفاوت</w:t>
      </w:r>
      <w:r w:rsidR="00C239BA">
        <w:rPr>
          <w:rtl/>
        </w:rPr>
        <w:t xml:space="preserve"> </w:t>
      </w:r>
      <w:r w:rsidRPr="00C03480">
        <w:rPr>
          <w:rtl/>
        </w:rPr>
        <w:t>بين</w:t>
      </w:r>
      <w:r w:rsidR="00C239BA">
        <w:rPr>
          <w:rtl/>
        </w:rPr>
        <w:t xml:space="preserve"> </w:t>
      </w:r>
      <w:r w:rsidRPr="00C03480">
        <w:rPr>
          <w:rtl/>
        </w:rPr>
        <w:t>الجنسين</w:t>
      </w:r>
      <w:r w:rsidR="00C239BA">
        <w:rPr>
          <w:rtl/>
        </w:rPr>
        <w:t xml:space="preserve"> </w:t>
      </w:r>
      <w:r w:rsidRPr="00C03480">
        <w:rPr>
          <w:rtl/>
        </w:rPr>
        <w:t>في</w:t>
      </w:r>
      <w:r w:rsidR="00C239BA">
        <w:rPr>
          <w:rtl/>
        </w:rPr>
        <w:t xml:space="preserve"> </w:t>
      </w:r>
      <w:r w:rsidRPr="00C03480">
        <w:rPr>
          <w:rtl/>
        </w:rPr>
        <w:t>الدخل</w:t>
      </w:r>
      <w:r w:rsidR="00C239BA">
        <w:rPr>
          <w:rtl/>
        </w:rPr>
        <w:t xml:space="preserve"> </w:t>
      </w:r>
      <w:r w:rsidRPr="00C03480">
        <w:rPr>
          <w:rtl/>
        </w:rPr>
        <w:t>والحد</w:t>
      </w:r>
      <w:r w:rsidR="00C239BA">
        <w:rPr>
          <w:rtl/>
        </w:rPr>
        <w:t xml:space="preserve"> </w:t>
      </w:r>
      <w:r w:rsidRPr="00C03480">
        <w:rPr>
          <w:rtl/>
        </w:rPr>
        <w:t>من</w:t>
      </w:r>
      <w:r w:rsidR="00C239BA">
        <w:rPr>
          <w:rtl/>
        </w:rPr>
        <w:t xml:space="preserve"> </w:t>
      </w:r>
      <w:r w:rsidRPr="00C03480">
        <w:rPr>
          <w:rtl/>
        </w:rPr>
        <w:t>الفقر.</w:t>
      </w:r>
      <w:r w:rsidR="00C239BA">
        <w:rPr>
          <w:rtl/>
        </w:rPr>
        <w:t xml:space="preserve"> </w:t>
      </w:r>
      <w:r w:rsidRPr="00C03480">
        <w:rPr>
          <w:rtl/>
        </w:rPr>
        <w:t>ويقتضي</w:t>
      </w:r>
      <w:r w:rsidR="00C239BA">
        <w:rPr>
          <w:rtl/>
        </w:rPr>
        <w:t xml:space="preserve"> </w:t>
      </w:r>
      <w:r w:rsidRPr="00C03480">
        <w:rPr>
          <w:rtl/>
        </w:rPr>
        <w:t>السعي</w:t>
      </w:r>
      <w:r w:rsidR="00C239BA">
        <w:rPr>
          <w:rtl/>
        </w:rPr>
        <w:t xml:space="preserve"> </w:t>
      </w:r>
      <w:r w:rsidRPr="00C03480">
        <w:rPr>
          <w:rtl/>
        </w:rPr>
        <w:t>لتحقيق</w:t>
      </w:r>
      <w:r w:rsidR="00C239BA">
        <w:rPr>
          <w:rtl/>
        </w:rPr>
        <w:t xml:space="preserve"> </w:t>
      </w:r>
      <w:r w:rsidRPr="00C03480">
        <w:rPr>
          <w:rtl/>
        </w:rPr>
        <w:t>المساواة</w:t>
      </w:r>
      <w:r w:rsidR="00C239BA">
        <w:rPr>
          <w:rtl/>
        </w:rPr>
        <w:t xml:space="preserve"> </w:t>
      </w:r>
      <w:r w:rsidRPr="00C03480">
        <w:rPr>
          <w:rtl/>
        </w:rPr>
        <w:t>بين</w:t>
      </w:r>
      <w:r w:rsidR="00C239BA">
        <w:rPr>
          <w:rtl/>
        </w:rPr>
        <w:t xml:space="preserve"> </w:t>
      </w:r>
      <w:r w:rsidRPr="00C03480">
        <w:rPr>
          <w:rtl/>
        </w:rPr>
        <w:t>الجنسين</w:t>
      </w:r>
      <w:r w:rsidR="00C239BA">
        <w:rPr>
          <w:rtl/>
        </w:rPr>
        <w:t xml:space="preserve"> </w:t>
      </w:r>
      <w:r w:rsidRPr="00C03480">
        <w:rPr>
          <w:rtl/>
        </w:rPr>
        <w:t>اتخاذ</w:t>
      </w:r>
      <w:r w:rsidR="00C239BA">
        <w:rPr>
          <w:rtl/>
        </w:rPr>
        <w:t xml:space="preserve"> </w:t>
      </w:r>
      <w:r w:rsidRPr="00C03480">
        <w:rPr>
          <w:rtl/>
        </w:rPr>
        <w:t>تدابير</w:t>
      </w:r>
      <w:r w:rsidR="00C239BA">
        <w:rPr>
          <w:rtl/>
        </w:rPr>
        <w:t xml:space="preserve"> </w:t>
      </w:r>
      <w:r w:rsidRPr="00C03480">
        <w:rPr>
          <w:rtl/>
        </w:rPr>
        <w:t>لتيسير</w:t>
      </w:r>
      <w:r w:rsidR="00C239BA">
        <w:rPr>
          <w:rtl/>
        </w:rPr>
        <w:t xml:space="preserve"> </w:t>
      </w:r>
      <w:r w:rsidRPr="00C03480">
        <w:rPr>
          <w:rtl/>
        </w:rPr>
        <w:t>التوفيق</w:t>
      </w:r>
      <w:r w:rsidR="00C239BA">
        <w:rPr>
          <w:rtl/>
        </w:rPr>
        <w:t xml:space="preserve"> </w:t>
      </w:r>
      <w:r w:rsidRPr="00C03480">
        <w:rPr>
          <w:rtl/>
        </w:rPr>
        <w:t>بين</w:t>
      </w:r>
      <w:r w:rsidR="00C239BA">
        <w:rPr>
          <w:rtl/>
        </w:rPr>
        <w:t xml:space="preserve"> </w:t>
      </w:r>
      <w:r w:rsidRPr="00C03480">
        <w:rPr>
          <w:rtl/>
        </w:rPr>
        <w:t>العمل</w:t>
      </w:r>
      <w:r w:rsidR="00C239BA">
        <w:rPr>
          <w:rtl/>
        </w:rPr>
        <w:t xml:space="preserve"> </w:t>
      </w:r>
      <w:r w:rsidRPr="00C03480">
        <w:rPr>
          <w:rtl/>
        </w:rPr>
        <w:t>والحياة</w:t>
      </w:r>
      <w:r w:rsidR="00C239BA">
        <w:rPr>
          <w:rtl/>
        </w:rPr>
        <w:t xml:space="preserve"> </w:t>
      </w:r>
      <w:r w:rsidRPr="00C03480">
        <w:rPr>
          <w:rtl/>
        </w:rPr>
        <w:t>الأسرية،</w:t>
      </w:r>
      <w:r w:rsidR="00C239BA">
        <w:rPr>
          <w:rtl/>
        </w:rPr>
        <w:t xml:space="preserve"> </w:t>
      </w:r>
      <w:r w:rsidRPr="00C03480">
        <w:rPr>
          <w:rtl/>
        </w:rPr>
        <w:t>لا</w:t>
      </w:r>
      <w:r w:rsidR="00C239BA">
        <w:rPr>
          <w:rtl/>
        </w:rPr>
        <w:t xml:space="preserve"> </w:t>
      </w:r>
      <w:r w:rsidRPr="00C03480">
        <w:rPr>
          <w:rtl/>
        </w:rPr>
        <w:t>سيما</w:t>
      </w:r>
      <w:r w:rsidR="00C239BA">
        <w:rPr>
          <w:rtl/>
        </w:rPr>
        <w:t xml:space="preserve"> </w:t>
      </w:r>
      <w:r w:rsidRPr="00C03480">
        <w:rPr>
          <w:rtl/>
        </w:rPr>
        <w:t>عن</w:t>
      </w:r>
      <w:r w:rsidR="00C239BA">
        <w:rPr>
          <w:rtl/>
        </w:rPr>
        <w:t xml:space="preserve"> </w:t>
      </w:r>
      <w:r w:rsidRPr="00C03480">
        <w:rPr>
          <w:rtl/>
        </w:rPr>
        <w:t>طريق</w:t>
      </w:r>
      <w:r w:rsidR="00C239BA">
        <w:rPr>
          <w:rtl/>
        </w:rPr>
        <w:t xml:space="preserve"> </w:t>
      </w:r>
      <w:r w:rsidRPr="00C03480">
        <w:rPr>
          <w:rtl/>
        </w:rPr>
        <w:t>الاستثمار</w:t>
      </w:r>
      <w:r w:rsidR="00C239BA">
        <w:rPr>
          <w:rtl/>
        </w:rPr>
        <w:t xml:space="preserve"> </w:t>
      </w:r>
      <w:r w:rsidRPr="00C03480">
        <w:rPr>
          <w:rtl/>
        </w:rPr>
        <w:t>في</w:t>
      </w:r>
      <w:r w:rsidR="00C239BA">
        <w:rPr>
          <w:rtl/>
        </w:rPr>
        <w:t xml:space="preserve"> </w:t>
      </w:r>
      <w:r w:rsidRPr="00C03480">
        <w:rPr>
          <w:rtl/>
        </w:rPr>
        <w:t>خدمات</w:t>
      </w:r>
      <w:r w:rsidR="00C239BA">
        <w:rPr>
          <w:rtl/>
        </w:rPr>
        <w:t xml:space="preserve"> </w:t>
      </w:r>
      <w:r w:rsidRPr="00C03480">
        <w:rPr>
          <w:rtl/>
        </w:rPr>
        <w:t>الرعاية.</w:t>
      </w:r>
    </w:p>
    <w:p w:rsidR="00C03480" w:rsidRPr="00C03480" w:rsidRDefault="00C03480" w:rsidP="00C03480">
      <w:pPr>
        <w:pStyle w:val="SingleTxt"/>
        <w:rPr>
          <w:rtl/>
        </w:rPr>
      </w:pPr>
      <w:r w:rsidRPr="00C03480">
        <w:rPr>
          <w:rtl/>
        </w:rPr>
        <w:t>٤٨</w:t>
      </w:r>
      <w:r w:rsidR="00C239BA">
        <w:rPr>
          <w:rFonts w:hint="cs"/>
          <w:rtl/>
        </w:rPr>
        <w:t xml:space="preserve"> </w:t>
      </w:r>
      <w:r w:rsidR="009F7BE0">
        <w:rPr>
          <w:rtl/>
        </w:rPr>
        <w:t>-</w:t>
      </w:r>
      <w:r w:rsidR="009F7BE0">
        <w:rPr>
          <w:rFonts w:hint="cs"/>
          <w:rtl/>
        </w:rPr>
        <w:tab/>
      </w:r>
      <w:r w:rsidRPr="00C03480">
        <w:rPr>
          <w:rtl/>
        </w:rPr>
        <w:t>ولتحقيق</w:t>
      </w:r>
      <w:r w:rsidR="00C239BA">
        <w:rPr>
          <w:rtl/>
        </w:rPr>
        <w:t xml:space="preserve"> </w:t>
      </w:r>
      <w:r w:rsidRPr="00C03480">
        <w:rPr>
          <w:rtl/>
        </w:rPr>
        <w:t>ذلك،</w:t>
      </w:r>
      <w:r w:rsidR="00C239BA">
        <w:rPr>
          <w:rtl/>
        </w:rPr>
        <w:t xml:space="preserve"> </w:t>
      </w:r>
      <w:r w:rsidRPr="00C03480">
        <w:rPr>
          <w:rtl/>
        </w:rPr>
        <w:t>ينبغي</w:t>
      </w:r>
      <w:r w:rsidR="00C239BA">
        <w:rPr>
          <w:rtl/>
        </w:rPr>
        <w:t xml:space="preserve"> </w:t>
      </w:r>
      <w:r w:rsidRPr="00C03480">
        <w:rPr>
          <w:rtl/>
        </w:rPr>
        <w:t>للحكومات</w:t>
      </w:r>
      <w:r w:rsidR="00C239BA">
        <w:rPr>
          <w:rtl/>
        </w:rPr>
        <w:t xml:space="preserve"> </w:t>
      </w:r>
      <w:r w:rsidRPr="00C03480">
        <w:rPr>
          <w:rtl/>
        </w:rPr>
        <w:t>أن</w:t>
      </w:r>
      <w:r w:rsidR="00C239BA">
        <w:rPr>
          <w:rtl/>
        </w:rPr>
        <w:t xml:space="preserve"> </w:t>
      </w:r>
      <w:r w:rsidRPr="00C03480">
        <w:rPr>
          <w:rtl/>
        </w:rPr>
        <w:t>تقوم</w:t>
      </w:r>
      <w:r w:rsidR="00C239BA">
        <w:rPr>
          <w:rtl/>
        </w:rPr>
        <w:t xml:space="preserve"> </w:t>
      </w:r>
      <w:r w:rsidRPr="00C03480">
        <w:rPr>
          <w:rtl/>
        </w:rPr>
        <w:t>بما</w:t>
      </w:r>
      <w:r w:rsidR="00C239BA">
        <w:rPr>
          <w:rtl/>
        </w:rPr>
        <w:t xml:space="preserve"> </w:t>
      </w:r>
      <w:r w:rsidRPr="00C03480">
        <w:rPr>
          <w:rtl/>
        </w:rPr>
        <w:t>يلي:</w:t>
      </w:r>
    </w:p>
    <w:p w:rsidR="00C03480" w:rsidRPr="00C03480" w:rsidRDefault="009F7BE0" w:rsidP="009F7BE0">
      <w:pPr>
        <w:pStyle w:val="SingleTxt"/>
        <w:rPr>
          <w:rtl/>
        </w:rPr>
      </w:pPr>
      <w:r>
        <w:rPr>
          <w:rFonts w:hint="cs"/>
          <w:rtl/>
        </w:rPr>
        <w:tab/>
      </w:r>
      <w:r w:rsidR="00C03480" w:rsidRPr="00C03480">
        <w:rPr>
          <w:rtl/>
        </w:rPr>
        <w:t>(أ)</w:t>
      </w:r>
      <w:r>
        <w:rPr>
          <w:rFonts w:hint="cs"/>
          <w:rtl/>
        </w:rPr>
        <w:tab/>
      </w:r>
      <w:r w:rsidR="00C03480" w:rsidRPr="00C03480">
        <w:rPr>
          <w:rtl/>
        </w:rPr>
        <w:t>تنفيذ</w:t>
      </w:r>
      <w:r w:rsidR="00C239BA">
        <w:rPr>
          <w:rtl/>
        </w:rPr>
        <w:t xml:space="preserve"> </w:t>
      </w:r>
      <w:r w:rsidR="00C03480" w:rsidRPr="00C03480">
        <w:rPr>
          <w:rtl/>
        </w:rPr>
        <w:t>حد</w:t>
      </w:r>
      <w:r w:rsidR="00C239BA">
        <w:rPr>
          <w:rtl/>
        </w:rPr>
        <w:t xml:space="preserve"> </w:t>
      </w:r>
      <w:r w:rsidR="00C03480" w:rsidRPr="00C03480">
        <w:rPr>
          <w:rtl/>
        </w:rPr>
        <w:t>أدنى</w:t>
      </w:r>
      <w:r w:rsidR="00C239BA">
        <w:rPr>
          <w:rtl/>
        </w:rPr>
        <w:t xml:space="preserve"> </w:t>
      </w:r>
      <w:r w:rsidR="00C03480" w:rsidRPr="00C03480">
        <w:rPr>
          <w:rtl/>
        </w:rPr>
        <w:t>للأجور</w:t>
      </w:r>
      <w:r w:rsidR="00C239BA">
        <w:rPr>
          <w:rtl/>
        </w:rPr>
        <w:t xml:space="preserve"> </w:t>
      </w:r>
      <w:r w:rsidR="00C03480" w:rsidRPr="00C03480">
        <w:rPr>
          <w:rtl/>
        </w:rPr>
        <w:t>المعيشية</w:t>
      </w:r>
      <w:r w:rsidR="00C239BA">
        <w:rPr>
          <w:rtl/>
        </w:rPr>
        <w:t xml:space="preserve"> </w:t>
      </w:r>
      <w:r w:rsidR="00C03480" w:rsidRPr="00C03480">
        <w:rPr>
          <w:rtl/>
        </w:rPr>
        <w:t>الوطنية</w:t>
      </w:r>
      <w:r w:rsidR="00C239BA">
        <w:rPr>
          <w:rtl/>
        </w:rPr>
        <w:t xml:space="preserve"> </w:t>
      </w:r>
      <w:r w:rsidR="00C03480" w:rsidRPr="00C03480">
        <w:rPr>
          <w:rtl/>
        </w:rPr>
        <w:t>بمشاركة</w:t>
      </w:r>
      <w:r w:rsidR="00C239BA">
        <w:rPr>
          <w:rtl/>
        </w:rPr>
        <w:t xml:space="preserve"> </w:t>
      </w:r>
      <w:r w:rsidR="00C03480" w:rsidRPr="00C03480">
        <w:rPr>
          <w:rtl/>
        </w:rPr>
        <w:t>كاملة</w:t>
      </w:r>
      <w:r w:rsidR="00C239BA">
        <w:rPr>
          <w:rtl/>
        </w:rPr>
        <w:t xml:space="preserve"> </w:t>
      </w:r>
      <w:r w:rsidR="00C03480" w:rsidRPr="00C03480">
        <w:rPr>
          <w:rtl/>
        </w:rPr>
        <w:t>من</w:t>
      </w:r>
      <w:r w:rsidR="00C239BA">
        <w:rPr>
          <w:rtl/>
        </w:rPr>
        <w:t xml:space="preserve"> </w:t>
      </w:r>
      <w:r w:rsidR="00C03480" w:rsidRPr="00C03480">
        <w:rPr>
          <w:rtl/>
        </w:rPr>
        <w:t>الشركاء</w:t>
      </w:r>
      <w:r w:rsidR="00C239BA">
        <w:rPr>
          <w:rtl/>
        </w:rPr>
        <w:t xml:space="preserve"> </w:t>
      </w:r>
      <w:r w:rsidR="00C03480" w:rsidRPr="00C03480">
        <w:rPr>
          <w:rtl/>
        </w:rPr>
        <w:t>الاجتماعيين.</w:t>
      </w:r>
      <w:r w:rsidR="00C239BA">
        <w:rPr>
          <w:rtl/>
        </w:rPr>
        <w:t xml:space="preserve"> </w:t>
      </w:r>
      <w:r w:rsidR="00C03480" w:rsidRPr="00C03480">
        <w:rPr>
          <w:rtl/>
        </w:rPr>
        <w:t>وينبغي</w:t>
      </w:r>
      <w:r w:rsidR="00C239BA">
        <w:rPr>
          <w:rtl/>
        </w:rPr>
        <w:t xml:space="preserve"> </w:t>
      </w:r>
      <w:r w:rsidR="00C03480" w:rsidRPr="00C03480">
        <w:rPr>
          <w:rtl/>
        </w:rPr>
        <w:t>أن</w:t>
      </w:r>
      <w:r w:rsidR="00C239BA">
        <w:rPr>
          <w:rtl/>
        </w:rPr>
        <w:t xml:space="preserve"> </w:t>
      </w:r>
      <w:r w:rsidR="00C03480" w:rsidRPr="00C03480">
        <w:rPr>
          <w:rtl/>
        </w:rPr>
        <w:t>تحتسب</w:t>
      </w:r>
      <w:r w:rsidR="00C239BA">
        <w:rPr>
          <w:rtl/>
        </w:rPr>
        <w:t xml:space="preserve"> </w:t>
      </w:r>
      <w:r w:rsidR="00C03480" w:rsidRPr="00C03480">
        <w:rPr>
          <w:rtl/>
        </w:rPr>
        <w:t>في</w:t>
      </w:r>
      <w:r w:rsidR="00C239BA">
        <w:rPr>
          <w:rtl/>
        </w:rPr>
        <w:t xml:space="preserve"> </w:t>
      </w:r>
      <w:r w:rsidR="00C03480" w:rsidRPr="00C03480">
        <w:rPr>
          <w:rtl/>
        </w:rPr>
        <w:t>الأجور</w:t>
      </w:r>
      <w:r w:rsidR="00C239BA">
        <w:rPr>
          <w:rtl/>
        </w:rPr>
        <w:t xml:space="preserve"> </w:t>
      </w:r>
      <w:r w:rsidR="00C03480" w:rsidRPr="00C03480">
        <w:rPr>
          <w:rtl/>
        </w:rPr>
        <w:t>الدنيا</w:t>
      </w:r>
      <w:r w:rsidR="00C239BA">
        <w:rPr>
          <w:rtl/>
        </w:rPr>
        <w:t xml:space="preserve"> </w:t>
      </w:r>
      <w:r w:rsidR="00C03480" w:rsidRPr="00C03480">
        <w:rPr>
          <w:rtl/>
        </w:rPr>
        <w:t>تكلفة</w:t>
      </w:r>
      <w:r w:rsidR="00C239BA">
        <w:rPr>
          <w:rtl/>
        </w:rPr>
        <w:t xml:space="preserve"> </w:t>
      </w:r>
      <w:r w:rsidR="00C03480" w:rsidRPr="00C03480">
        <w:rPr>
          <w:rtl/>
        </w:rPr>
        <w:t>المعيشة،</w:t>
      </w:r>
      <w:r w:rsidR="00C239BA">
        <w:rPr>
          <w:rtl/>
        </w:rPr>
        <w:t xml:space="preserve"> </w:t>
      </w:r>
      <w:r w:rsidR="00C03480" w:rsidRPr="00C03480">
        <w:rPr>
          <w:rtl/>
        </w:rPr>
        <w:t>وينبغي</w:t>
      </w:r>
      <w:r w:rsidR="00C239BA">
        <w:rPr>
          <w:rtl/>
        </w:rPr>
        <w:t xml:space="preserve"> </w:t>
      </w:r>
      <w:r w:rsidR="00C03480" w:rsidRPr="00C03480">
        <w:rPr>
          <w:rtl/>
        </w:rPr>
        <w:t>أن</w:t>
      </w:r>
      <w:r w:rsidR="00C239BA">
        <w:rPr>
          <w:rtl/>
        </w:rPr>
        <w:t xml:space="preserve"> </w:t>
      </w:r>
      <w:r w:rsidR="00C03480" w:rsidRPr="00C03480">
        <w:rPr>
          <w:rtl/>
        </w:rPr>
        <w:t>تستند</w:t>
      </w:r>
      <w:r w:rsidR="00C239BA">
        <w:rPr>
          <w:rtl/>
        </w:rPr>
        <w:t xml:space="preserve"> </w:t>
      </w:r>
      <w:r w:rsidR="00C03480" w:rsidRPr="00C03480">
        <w:rPr>
          <w:rtl/>
        </w:rPr>
        <w:t>إلى</w:t>
      </w:r>
      <w:r w:rsidR="00C239BA">
        <w:rPr>
          <w:rtl/>
        </w:rPr>
        <w:t xml:space="preserve"> </w:t>
      </w:r>
      <w:r w:rsidR="00C03480" w:rsidRPr="00C03480">
        <w:rPr>
          <w:rtl/>
        </w:rPr>
        <w:t>الأدلة</w:t>
      </w:r>
      <w:r w:rsidR="00C239BA">
        <w:rPr>
          <w:rtl/>
        </w:rPr>
        <w:t xml:space="preserve"> </w:t>
      </w:r>
      <w:r w:rsidR="00C03480" w:rsidRPr="00C03480">
        <w:rPr>
          <w:rtl/>
        </w:rPr>
        <w:t>وأن</w:t>
      </w:r>
      <w:r w:rsidR="00C239BA">
        <w:rPr>
          <w:rtl/>
        </w:rPr>
        <w:t xml:space="preserve"> </w:t>
      </w:r>
      <w:r w:rsidR="00C03480" w:rsidRPr="00C03480">
        <w:rPr>
          <w:rtl/>
        </w:rPr>
        <w:t>يتم</w:t>
      </w:r>
      <w:r w:rsidR="00C239BA">
        <w:rPr>
          <w:rtl/>
        </w:rPr>
        <w:t xml:space="preserve"> </w:t>
      </w:r>
      <w:r w:rsidR="00C03480" w:rsidRPr="00C03480">
        <w:rPr>
          <w:rtl/>
        </w:rPr>
        <w:t>استعراضها</w:t>
      </w:r>
      <w:r w:rsidR="00C239BA">
        <w:rPr>
          <w:rtl/>
        </w:rPr>
        <w:t xml:space="preserve"> </w:t>
      </w:r>
      <w:r w:rsidR="00C03480" w:rsidRPr="00C03480">
        <w:rPr>
          <w:rtl/>
        </w:rPr>
        <w:t>وتعديلها</w:t>
      </w:r>
      <w:r w:rsidR="00C239BA">
        <w:rPr>
          <w:rtl/>
        </w:rPr>
        <w:t xml:space="preserve"> </w:t>
      </w:r>
      <w:r w:rsidR="00C03480" w:rsidRPr="00C03480">
        <w:rPr>
          <w:rtl/>
        </w:rPr>
        <w:t>بانتظام</w:t>
      </w:r>
      <w:r w:rsidR="00C239BA">
        <w:rPr>
          <w:rtl/>
        </w:rPr>
        <w:t xml:space="preserve"> </w:t>
      </w:r>
      <w:r w:rsidR="00C03480" w:rsidRPr="00C03480">
        <w:rPr>
          <w:rtl/>
        </w:rPr>
        <w:t>(لمراعاة</w:t>
      </w:r>
      <w:r w:rsidR="00C239BA">
        <w:rPr>
          <w:rtl/>
        </w:rPr>
        <w:t xml:space="preserve"> </w:t>
      </w:r>
      <w:r w:rsidR="00C03480" w:rsidRPr="00C03480">
        <w:rPr>
          <w:rtl/>
        </w:rPr>
        <w:t>التضخم،</w:t>
      </w:r>
      <w:r w:rsidR="00C239BA">
        <w:rPr>
          <w:rtl/>
        </w:rPr>
        <w:t xml:space="preserve"> </w:t>
      </w:r>
      <w:r w:rsidR="00C03480" w:rsidRPr="00C03480">
        <w:rPr>
          <w:rtl/>
        </w:rPr>
        <w:t>مثلا).</w:t>
      </w:r>
      <w:r w:rsidR="00C239BA">
        <w:rPr>
          <w:rtl/>
        </w:rPr>
        <w:t xml:space="preserve"> </w:t>
      </w:r>
      <w:r w:rsidR="00C03480" w:rsidRPr="00C03480">
        <w:rPr>
          <w:rtl/>
        </w:rPr>
        <w:t>وينبغي</w:t>
      </w:r>
      <w:r w:rsidR="00C239BA">
        <w:rPr>
          <w:rtl/>
        </w:rPr>
        <w:t xml:space="preserve"> </w:t>
      </w:r>
      <w:r w:rsidR="00C03480" w:rsidRPr="00C03480">
        <w:rPr>
          <w:rtl/>
        </w:rPr>
        <w:t>ضمان</w:t>
      </w:r>
      <w:r w:rsidR="00C239BA">
        <w:rPr>
          <w:rtl/>
        </w:rPr>
        <w:t xml:space="preserve"> </w:t>
      </w:r>
      <w:r w:rsidR="00C03480" w:rsidRPr="00C03480">
        <w:rPr>
          <w:rtl/>
        </w:rPr>
        <w:t>حقوق</w:t>
      </w:r>
      <w:r w:rsidR="00C239BA">
        <w:rPr>
          <w:rtl/>
        </w:rPr>
        <w:t xml:space="preserve"> </w:t>
      </w:r>
      <w:r w:rsidR="00C03480" w:rsidRPr="00C03480">
        <w:rPr>
          <w:rtl/>
        </w:rPr>
        <w:t>المفاوضة</w:t>
      </w:r>
      <w:r w:rsidR="00C239BA">
        <w:rPr>
          <w:rtl/>
        </w:rPr>
        <w:t xml:space="preserve"> </w:t>
      </w:r>
      <w:r w:rsidR="00C03480" w:rsidRPr="00C03480">
        <w:rPr>
          <w:rtl/>
        </w:rPr>
        <w:t>الجماعية</w:t>
      </w:r>
      <w:r w:rsidR="00C239BA">
        <w:rPr>
          <w:rtl/>
        </w:rPr>
        <w:t xml:space="preserve"> </w:t>
      </w:r>
      <w:r w:rsidR="00C03480" w:rsidRPr="00C03480">
        <w:rPr>
          <w:rtl/>
        </w:rPr>
        <w:t>لتحقيق</w:t>
      </w:r>
      <w:r w:rsidR="00C239BA">
        <w:rPr>
          <w:rtl/>
        </w:rPr>
        <w:t xml:space="preserve"> </w:t>
      </w:r>
      <w:r w:rsidR="00C03480" w:rsidRPr="00C03480">
        <w:rPr>
          <w:rtl/>
        </w:rPr>
        <w:t>أجور</w:t>
      </w:r>
      <w:r w:rsidR="00C239BA">
        <w:rPr>
          <w:rtl/>
        </w:rPr>
        <w:t xml:space="preserve"> </w:t>
      </w:r>
      <w:r w:rsidR="00C03480" w:rsidRPr="00C03480">
        <w:rPr>
          <w:rtl/>
        </w:rPr>
        <w:t>عادلة</w:t>
      </w:r>
      <w:r w:rsidR="00C239BA">
        <w:rPr>
          <w:rtl/>
        </w:rPr>
        <w:t xml:space="preserve"> </w:t>
      </w:r>
      <w:r w:rsidR="00C03480" w:rsidRPr="00C03480">
        <w:rPr>
          <w:rtl/>
        </w:rPr>
        <w:t>تفوق</w:t>
      </w:r>
      <w:r w:rsidR="00C239BA">
        <w:rPr>
          <w:rtl/>
        </w:rPr>
        <w:t xml:space="preserve"> </w:t>
      </w:r>
      <w:r w:rsidR="00C03480" w:rsidRPr="00C03480">
        <w:rPr>
          <w:rtl/>
        </w:rPr>
        <w:t>الحد</w:t>
      </w:r>
      <w:r w:rsidR="00C239BA">
        <w:rPr>
          <w:rtl/>
        </w:rPr>
        <w:t xml:space="preserve"> </w:t>
      </w:r>
      <w:r w:rsidR="00C03480" w:rsidRPr="00C03480">
        <w:rPr>
          <w:rtl/>
        </w:rPr>
        <w:t>الأدنى؛</w:t>
      </w:r>
    </w:p>
    <w:p w:rsidR="00C03480" w:rsidRPr="00C03480" w:rsidRDefault="009F7BE0" w:rsidP="009F7BE0">
      <w:pPr>
        <w:pStyle w:val="SingleTxt"/>
        <w:rPr>
          <w:rtl/>
        </w:rPr>
      </w:pPr>
      <w:r>
        <w:rPr>
          <w:rFonts w:hint="cs"/>
          <w:rtl/>
        </w:rPr>
        <w:tab/>
      </w:r>
      <w:r w:rsidR="00C03480" w:rsidRPr="00C03480">
        <w:rPr>
          <w:rtl/>
        </w:rPr>
        <w:t>(ب)</w:t>
      </w:r>
      <w:r>
        <w:rPr>
          <w:rFonts w:hint="cs"/>
          <w:rtl/>
        </w:rPr>
        <w:tab/>
      </w:r>
      <w:r w:rsidR="00C03480" w:rsidRPr="00C03480">
        <w:rPr>
          <w:rtl/>
        </w:rPr>
        <w:t>ضمان</w:t>
      </w:r>
      <w:r w:rsidR="00C239BA">
        <w:rPr>
          <w:rtl/>
        </w:rPr>
        <w:t xml:space="preserve"> </w:t>
      </w:r>
      <w:r w:rsidR="00C03480" w:rsidRPr="00C03480">
        <w:rPr>
          <w:rtl/>
        </w:rPr>
        <w:t>حماية</w:t>
      </w:r>
      <w:r w:rsidR="00C239BA">
        <w:rPr>
          <w:rtl/>
        </w:rPr>
        <w:t xml:space="preserve"> </w:t>
      </w:r>
      <w:r w:rsidR="00C03480" w:rsidRPr="00C03480">
        <w:rPr>
          <w:rtl/>
        </w:rPr>
        <w:t>اجتماعية</w:t>
      </w:r>
      <w:r w:rsidR="00C239BA">
        <w:rPr>
          <w:rtl/>
        </w:rPr>
        <w:t xml:space="preserve"> </w:t>
      </w:r>
      <w:r w:rsidR="00C03480" w:rsidRPr="00C03480">
        <w:rPr>
          <w:rtl/>
        </w:rPr>
        <w:t>كافية</w:t>
      </w:r>
      <w:r w:rsidR="00C239BA">
        <w:rPr>
          <w:rtl/>
        </w:rPr>
        <w:t xml:space="preserve"> </w:t>
      </w:r>
      <w:r w:rsidR="00C03480" w:rsidRPr="00C03480">
        <w:rPr>
          <w:rtl/>
        </w:rPr>
        <w:t>وفي</w:t>
      </w:r>
      <w:r w:rsidR="00C239BA">
        <w:rPr>
          <w:rtl/>
        </w:rPr>
        <w:t xml:space="preserve"> </w:t>
      </w:r>
      <w:r w:rsidR="00C03480" w:rsidRPr="00C03480">
        <w:rPr>
          <w:rtl/>
        </w:rPr>
        <w:t>متناول</w:t>
      </w:r>
      <w:r w:rsidR="00C239BA">
        <w:rPr>
          <w:rtl/>
        </w:rPr>
        <w:t xml:space="preserve"> </w:t>
      </w:r>
      <w:r w:rsidR="00C03480" w:rsidRPr="00C03480">
        <w:rPr>
          <w:rtl/>
        </w:rPr>
        <w:t>الجميع،</w:t>
      </w:r>
      <w:r w:rsidR="00C239BA">
        <w:rPr>
          <w:rtl/>
        </w:rPr>
        <w:t xml:space="preserve"> </w:t>
      </w:r>
      <w:r w:rsidR="00C03480" w:rsidRPr="00C03480">
        <w:rPr>
          <w:rtl/>
        </w:rPr>
        <w:t>تمشيا</w:t>
      </w:r>
      <w:r w:rsidR="00C239BA">
        <w:rPr>
          <w:rtl/>
        </w:rPr>
        <w:t xml:space="preserve"> </w:t>
      </w:r>
      <w:r w:rsidR="00C03480" w:rsidRPr="00C03480">
        <w:rPr>
          <w:rtl/>
        </w:rPr>
        <w:t>مع</w:t>
      </w:r>
      <w:r w:rsidR="00C239BA">
        <w:rPr>
          <w:rtl/>
        </w:rPr>
        <w:t xml:space="preserve"> </w:t>
      </w:r>
      <w:r w:rsidR="00C03480" w:rsidRPr="00C03480">
        <w:rPr>
          <w:rtl/>
        </w:rPr>
        <w:t>اتفاقية</w:t>
      </w:r>
      <w:r w:rsidR="00C239BA">
        <w:rPr>
          <w:rtl/>
        </w:rPr>
        <w:t xml:space="preserve"> </w:t>
      </w:r>
      <w:r w:rsidR="00C03480" w:rsidRPr="00C03480">
        <w:rPr>
          <w:rtl/>
        </w:rPr>
        <w:t>منظمة</w:t>
      </w:r>
      <w:r w:rsidR="00C239BA">
        <w:rPr>
          <w:rtl/>
        </w:rPr>
        <w:t xml:space="preserve"> </w:t>
      </w:r>
      <w:r w:rsidR="00C03480" w:rsidRPr="00C03480">
        <w:rPr>
          <w:rtl/>
        </w:rPr>
        <w:t>العمل</w:t>
      </w:r>
      <w:r w:rsidR="00C239BA">
        <w:rPr>
          <w:rtl/>
        </w:rPr>
        <w:t xml:space="preserve"> </w:t>
      </w:r>
      <w:r w:rsidR="00C03480" w:rsidRPr="00C03480">
        <w:rPr>
          <w:rtl/>
        </w:rPr>
        <w:t>الدولية</w:t>
      </w:r>
      <w:r w:rsidR="00C239BA">
        <w:rPr>
          <w:rtl/>
        </w:rPr>
        <w:t xml:space="preserve"> </w:t>
      </w:r>
      <w:r w:rsidR="00C03480" w:rsidRPr="00C03480">
        <w:rPr>
          <w:rtl/>
        </w:rPr>
        <w:t>بشأن</w:t>
      </w:r>
      <w:r w:rsidR="00C239BA">
        <w:rPr>
          <w:rtl/>
        </w:rPr>
        <w:t xml:space="preserve"> </w:t>
      </w:r>
      <w:r w:rsidR="00C03480" w:rsidRPr="00C03480">
        <w:rPr>
          <w:rtl/>
        </w:rPr>
        <w:t>الضمان</w:t>
      </w:r>
      <w:r w:rsidR="00C239BA">
        <w:rPr>
          <w:rtl/>
        </w:rPr>
        <w:t xml:space="preserve"> </w:t>
      </w:r>
      <w:r w:rsidR="00C03480" w:rsidRPr="00C03480">
        <w:rPr>
          <w:rtl/>
        </w:rPr>
        <w:t>الاجتماعي</w:t>
      </w:r>
      <w:r w:rsidR="00C239BA">
        <w:rPr>
          <w:rtl/>
        </w:rPr>
        <w:t xml:space="preserve"> </w:t>
      </w:r>
      <w:r w:rsidR="00C03480" w:rsidRPr="00C03480">
        <w:rPr>
          <w:rtl/>
        </w:rPr>
        <w:t>(المعايير</w:t>
      </w:r>
      <w:r w:rsidR="00C239BA">
        <w:rPr>
          <w:rtl/>
        </w:rPr>
        <w:t xml:space="preserve"> </w:t>
      </w:r>
      <w:r w:rsidR="00C03480" w:rsidRPr="00C03480">
        <w:rPr>
          <w:rtl/>
        </w:rPr>
        <w:t>الدنيا)</w:t>
      </w:r>
      <w:r w:rsidR="00C239BA">
        <w:rPr>
          <w:rtl/>
        </w:rPr>
        <w:t xml:space="preserve"> </w:t>
      </w:r>
      <w:r w:rsidR="00C03480" w:rsidRPr="00C03480">
        <w:rPr>
          <w:rtl/>
        </w:rPr>
        <w:t>لعام</w:t>
      </w:r>
      <w:r w:rsidR="00C239BA">
        <w:rPr>
          <w:rtl/>
        </w:rPr>
        <w:t xml:space="preserve"> </w:t>
      </w:r>
      <w:r w:rsidR="00C03480" w:rsidRPr="00C03480">
        <w:rPr>
          <w:rtl/>
        </w:rPr>
        <w:t>1952</w:t>
      </w:r>
      <w:r w:rsidR="00C239BA">
        <w:rPr>
          <w:rtl/>
        </w:rPr>
        <w:t xml:space="preserve"> </w:t>
      </w:r>
      <w:r w:rsidR="00C03480" w:rsidRPr="00C03480">
        <w:rPr>
          <w:rtl/>
        </w:rPr>
        <w:t>(الاتفاقية</w:t>
      </w:r>
      <w:r w:rsidR="00C239BA">
        <w:rPr>
          <w:rtl/>
        </w:rPr>
        <w:t xml:space="preserve"> </w:t>
      </w:r>
      <w:r w:rsidR="00C03480" w:rsidRPr="00C03480">
        <w:rPr>
          <w:rtl/>
        </w:rPr>
        <w:t>رقم</w:t>
      </w:r>
      <w:r w:rsidR="00C239BA">
        <w:rPr>
          <w:rtl/>
        </w:rPr>
        <w:t xml:space="preserve"> </w:t>
      </w:r>
      <w:r w:rsidR="00C03480" w:rsidRPr="00C03480">
        <w:rPr>
          <w:rtl/>
        </w:rPr>
        <w:t>102)،</w:t>
      </w:r>
      <w:r w:rsidR="00C239BA">
        <w:rPr>
          <w:rtl/>
        </w:rPr>
        <w:t xml:space="preserve"> </w:t>
      </w:r>
      <w:r w:rsidR="00C03480" w:rsidRPr="00C03480">
        <w:rPr>
          <w:rtl/>
        </w:rPr>
        <w:t>وتوصيتها</w:t>
      </w:r>
      <w:r w:rsidR="00C239BA">
        <w:rPr>
          <w:rtl/>
        </w:rPr>
        <w:t xml:space="preserve"> </w:t>
      </w:r>
      <w:r w:rsidR="00C03480" w:rsidRPr="00C03480">
        <w:rPr>
          <w:rtl/>
        </w:rPr>
        <w:t>المتعلقة</w:t>
      </w:r>
      <w:r w:rsidR="00C239BA">
        <w:rPr>
          <w:rtl/>
        </w:rPr>
        <w:t xml:space="preserve"> </w:t>
      </w:r>
      <w:r w:rsidR="00C03480" w:rsidRPr="00C03480">
        <w:rPr>
          <w:rtl/>
        </w:rPr>
        <w:t>بالحدود</w:t>
      </w:r>
      <w:r w:rsidR="00C239BA">
        <w:rPr>
          <w:rtl/>
        </w:rPr>
        <w:t xml:space="preserve"> </w:t>
      </w:r>
      <w:r w:rsidR="00C03480" w:rsidRPr="00C03480">
        <w:rPr>
          <w:rtl/>
        </w:rPr>
        <w:t>الدنيا</w:t>
      </w:r>
      <w:r w:rsidR="00C239BA">
        <w:rPr>
          <w:rtl/>
        </w:rPr>
        <w:t xml:space="preserve"> </w:t>
      </w:r>
      <w:r w:rsidR="00C03480" w:rsidRPr="00C03480">
        <w:rPr>
          <w:rtl/>
        </w:rPr>
        <w:t>للحماية</w:t>
      </w:r>
      <w:r w:rsidR="00C239BA">
        <w:rPr>
          <w:rtl/>
        </w:rPr>
        <w:t xml:space="preserve"> </w:t>
      </w:r>
      <w:r w:rsidR="00C03480" w:rsidRPr="00C03480">
        <w:rPr>
          <w:rtl/>
        </w:rPr>
        <w:t>الاجتماعية</w:t>
      </w:r>
      <w:r w:rsidR="00C239BA">
        <w:rPr>
          <w:rtl/>
        </w:rPr>
        <w:t xml:space="preserve"> </w:t>
      </w:r>
      <w:r w:rsidR="00C03480" w:rsidRPr="00C03480">
        <w:rPr>
          <w:rtl/>
        </w:rPr>
        <w:t>لعام</w:t>
      </w:r>
      <w:r w:rsidR="00C239BA">
        <w:rPr>
          <w:rtl/>
        </w:rPr>
        <w:t xml:space="preserve"> </w:t>
      </w:r>
      <w:r w:rsidR="00C03480" w:rsidRPr="00C03480">
        <w:rPr>
          <w:rtl/>
        </w:rPr>
        <w:t>2012</w:t>
      </w:r>
      <w:r w:rsidR="00C239BA">
        <w:rPr>
          <w:rtl/>
        </w:rPr>
        <w:t xml:space="preserve"> </w:t>
      </w:r>
      <w:r w:rsidR="00C03480" w:rsidRPr="00C03480">
        <w:rPr>
          <w:rtl/>
        </w:rPr>
        <w:t>(التوصية</w:t>
      </w:r>
      <w:r w:rsidR="00C239BA">
        <w:rPr>
          <w:rtl/>
        </w:rPr>
        <w:t xml:space="preserve"> </w:t>
      </w:r>
      <w:r w:rsidR="00C03480" w:rsidRPr="00C03480">
        <w:rPr>
          <w:rtl/>
        </w:rPr>
        <w:t>رقم</w:t>
      </w:r>
      <w:r w:rsidR="00C239BA">
        <w:rPr>
          <w:rtl/>
        </w:rPr>
        <w:t xml:space="preserve"> </w:t>
      </w:r>
      <w:r w:rsidR="00C03480" w:rsidRPr="00C03480">
        <w:rPr>
          <w:rtl/>
        </w:rPr>
        <w:t>202)،</w:t>
      </w:r>
      <w:r w:rsidR="00C239BA">
        <w:rPr>
          <w:rtl/>
        </w:rPr>
        <w:t xml:space="preserve"> </w:t>
      </w:r>
      <w:r w:rsidR="00C03480" w:rsidRPr="00C03480">
        <w:rPr>
          <w:rtl/>
        </w:rPr>
        <w:t>باتخاذ</w:t>
      </w:r>
      <w:r w:rsidR="00C239BA">
        <w:rPr>
          <w:rtl/>
        </w:rPr>
        <w:t xml:space="preserve"> </w:t>
      </w:r>
      <w:r w:rsidR="00C03480" w:rsidRPr="00C03480">
        <w:rPr>
          <w:rtl/>
        </w:rPr>
        <w:t>تدابير</w:t>
      </w:r>
      <w:r w:rsidR="00C239BA">
        <w:rPr>
          <w:rtl/>
        </w:rPr>
        <w:t xml:space="preserve"> </w:t>
      </w:r>
      <w:r w:rsidR="00C03480" w:rsidRPr="00C03480">
        <w:rPr>
          <w:rtl/>
        </w:rPr>
        <w:t>لإيجاد</w:t>
      </w:r>
      <w:r w:rsidR="00C239BA">
        <w:rPr>
          <w:rtl/>
        </w:rPr>
        <w:t xml:space="preserve"> </w:t>
      </w:r>
      <w:r w:rsidR="00C03480" w:rsidRPr="00C03480">
        <w:rPr>
          <w:rtl/>
        </w:rPr>
        <w:t>فسحة</w:t>
      </w:r>
      <w:r w:rsidR="00C239BA">
        <w:rPr>
          <w:rtl/>
        </w:rPr>
        <w:t xml:space="preserve"> </w:t>
      </w:r>
      <w:r w:rsidR="00C03480" w:rsidRPr="00C03480">
        <w:rPr>
          <w:rtl/>
        </w:rPr>
        <w:t>مالية</w:t>
      </w:r>
      <w:r w:rsidR="00C239BA">
        <w:rPr>
          <w:rtl/>
        </w:rPr>
        <w:t xml:space="preserve"> </w:t>
      </w:r>
      <w:r w:rsidR="00C03480" w:rsidRPr="00C03480">
        <w:rPr>
          <w:rtl/>
        </w:rPr>
        <w:t>للخدمات</w:t>
      </w:r>
      <w:r w:rsidR="00C239BA">
        <w:rPr>
          <w:rtl/>
        </w:rPr>
        <w:t xml:space="preserve"> </w:t>
      </w:r>
      <w:r w:rsidR="00C03480" w:rsidRPr="00C03480">
        <w:rPr>
          <w:rtl/>
        </w:rPr>
        <w:t>الاجتماعية،</w:t>
      </w:r>
      <w:r w:rsidR="00C239BA">
        <w:rPr>
          <w:rtl/>
        </w:rPr>
        <w:t xml:space="preserve"> </w:t>
      </w:r>
      <w:r w:rsidR="00C03480" w:rsidRPr="00C03480">
        <w:rPr>
          <w:rtl/>
        </w:rPr>
        <w:t>عند</w:t>
      </w:r>
      <w:r w:rsidR="00C239BA">
        <w:rPr>
          <w:rtl/>
        </w:rPr>
        <w:t xml:space="preserve"> </w:t>
      </w:r>
      <w:r w:rsidR="00C03480" w:rsidRPr="00C03480">
        <w:rPr>
          <w:rtl/>
        </w:rPr>
        <w:t>الاقتضاء؛</w:t>
      </w:r>
    </w:p>
    <w:p w:rsidR="00C03480" w:rsidRPr="00C03480" w:rsidRDefault="009F7BE0" w:rsidP="009F7BE0">
      <w:pPr>
        <w:pStyle w:val="SingleTxt"/>
        <w:rPr>
          <w:rtl/>
        </w:rPr>
      </w:pPr>
      <w:r>
        <w:rPr>
          <w:rFonts w:hint="cs"/>
          <w:rtl/>
        </w:rPr>
        <w:tab/>
      </w:r>
      <w:r w:rsidR="00C03480" w:rsidRPr="00C03480">
        <w:rPr>
          <w:rtl/>
        </w:rPr>
        <w:t>(ج)</w:t>
      </w:r>
      <w:r>
        <w:rPr>
          <w:rFonts w:hint="cs"/>
          <w:rtl/>
        </w:rPr>
        <w:tab/>
      </w:r>
      <w:r w:rsidR="00C03480" w:rsidRPr="00C03480">
        <w:rPr>
          <w:rtl/>
        </w:rPr>
        <w:t>مواءمة</w:t>
      </w:r>
      <w:r w:rsidR="00C239BA">
        <w:rPr>
          <w:rtl/>
        </w:rPr>
        <w:t xml:space="preserve"> </w:t>
      </w:r>
      <w:r w:rsidR="00C03480" w:rsidRPr="00C03480">
        <w:rPr>
          <w:rtl/>
        </w:rPr>
        <w:t>القوانين</w:t>
      </w:r>
      <w:r w:rsidR="00C239BA">
        <w:rPr>
          <w:rtl/>
        </w:rPr>
        <w:t xml:space="preserve"> </w:t>
      </w:r>
      <w:r w:rsidR="00C03480" w:rsidRPr="00C03480">
        <w:rPr>
          <w:rtl/>
        </w:rPr>
        <w:t>وممارسات</w:t>
      </w:r>
      <w:r w:rsidR="00C239BA">
        <w:rPr>
          <w:rtl/>
        </w:rPr>
        <w:t xml:space="preserve"> </w:t>
      </w:r>
      <w:r w:rsidR="00C03480" w:rsidRPr="00C03480">
        <w:rPr>
          <w:rtl/>
        </w:rPr>
        <w:t>الإنفاذ</w:t>
      </w:r>
      <w:r w:rsidR="00C239BA">
        <w:rPr>
          <w:rtl/>
        </w:rPr>
        <w:t xml:space="preserve"> </w:t>
      </w:r>
      <w:r w:rsidR="00C03480" w:rsidRPr="00C03480">
        <w:rPr>
          <w:rtl/>
        </w:rPr>
        <w:t>الوطنية</w:t>
      </w:r>
      <w:r w:rsidR="00C239BA">
        <w:rPr>
          <w:rtl/>
        </w:rPr>
        <w:t xml:space="preserve"> </w:t>
      </w:r>
      <w:r w:rsidR="00C03480" w:rsidRPr="00C03480">
        <w:rPr>
          <w:rtl/>
        </w:rPr>
        <w:t>بشأن</w:t>
      </w:r>
      <w:r w:rsidR="00C239BA">
        <w:rPr>
          <w:rtl/>
        </w:rPr>
        <w:t xml:space="preserve"> </w:t>
      </w:r>
      <w:r w:rsidR="00C03480" w:rsidRPr="00C03480">
        <w:rPr>
          <w:rtl/>
        </w:rPr>
        <w:t>حرية</w:t>
      </w:r>
      <w:r w:rsidR="00C239BA">
        <w:rPr>
          <w:rtl/>
        </w:rPr>
        <w:t xml:space="preserve"> </w:t>
      </w:r>
      <w:r w:rsidR="00C03480" w:rsidRPr="00C03480">
        <w:rPr>
          <w:rtl/>
        </w:rPr>
        <w:t>تكوين</w:t>
      </w:r>
      <w:r w:rsidR="00C239BA">
        <w:rPr>
          <w:rtl/>
        </w:rPr>
        <w:t xml:space="preserve"> </w:t>
      </w:r>
      <w:r w:rsidR="00C03480" w:rsidRPr="00C03480">
        <w:rPr>
          <w:rtl/>
        </w:rPr>
        <w:t>الجمعيات،</w:t>
      </w:r>
      <w:r w:rsidR="00C239BA">
        <w:rPr>
          <w:rtl/>
        </w:rPr>
        <w:t xml:space="preserve"> </w:t>
      </w:r>
      <w:r w:rsidR="00C03480" w:rsidRPr="00C03480">
        <w:rPr>
          <w:rtl/>
        </w:rPr>
        <w:t>والحق</w:t>
      </w:r>
      <w:r w:rsidR="00C239BA">
        <w:rPr>
          <w:rtl/>
        </w:rPr>
        <w:t xml:space="preserve"> </w:t>
      </w:r>
      <w:r w:rsidR="00C03480" w:rsidRPr="00C03480">
        <w:rPr>
          <w:rtl/>
        </w:rPr>
        <w:t>في</w:t>
      </w:r>
      <w:r w:rsidR="00C239BA">
        <w:rPr>
          <w:rtl/>
        </w:rPr>
        <w:t xml:space="preserve"> </w:t>
      </w:r>
      <w:r w:rsidR="00C03480" w:rsidRPr="00C03480">
        <w:rPr>
          <w:rtl/>
        </w:rPr>
        <w:t>التنظيم</w:t>
      </w:r>
      <w:r w:rsidR="00C239BA">
        <w:rPr>
          <w:rtl/>
        </w:rPr>
        <w:t xml:space="preserve"> </w:t>
      </w:r>
      <w:r w:rsidR="00C03480" w:rsidRPr="00C03480">
        <w:rPr>
          <w:rtl/>
        </w:rPr>
        <w:t>والمفاوضة</w:t>
      </w:r>
      <w:r w:rsidR="00C239BA">
        <w:rPr>
          <w:rtl/>
        </w:rPr>
        <w:t xml:space="preserve"> </w:t>
      </w:r>
      <w:r w:rsidR="00C03480" w:rsidRPr="00C03480">
        <w:rPr>
          <w:rtl/>
        </w:rPr>
        <w:t>الجماعية،</w:t>
      </w:r>
      <w:r w:rsidR="00C239BA">
        <w:rPr>
          <w:rtl/>
        </w:rPr>
        <w:t xml:space="preserve"> </w:t>
      </w:r>
      <w:r w:rsidR="00C03480" w:rsidRPr="00C03480">
        <w:rPr>
          <w:rtl/>
        </w:rPr>
        <w:t>وعدم</w:t>
      </w:r>
      <w:r w:rsidR="00C239BA">
        <w:rPr>
          <w:rtl/>
        </w:rPr>
        <w:t xml:space="preserve"> </w:t>
      </w:r>
      <w:r w:rsidR="00C03480" w:rsidRPr="00C03480">
        <w:rPr>
          <w:rtl/>
        </w:rPr>
        <w:t>التمييز</w:t>
      </w:r>
      <w:r w:rsidR="00C239BA">
        <w:rPr>
          <w:rtl/>
        </w:rPr>
        <w:t xml:space="preserve"> </w:t>
      </w:r>
      <w:r w:rsidR="00C03480" w:rsidRPr="00C03480">
        <w:rPr>
          <w:rtl/>
        </w:rPr>
        <w:t>مع</w:t>
      </w:r>
      <w:r w:rsidR="00C239BA">
        <w:rPr>
          <w:rtl/>
        </w:rPr>
        <w:t xml:space="preserve"> </w:t>
      </w:r>
      <w:r w:rsidR="00C03480" w:rsidRPr="00C03480">
        <w:rPr>
          <w:rtl/>
        </w:rPr>
        <w:t>معايير</w:t>
      </w:r>
      <w:r w:rsidR="00C239BA">
        <w:rPr>
          <w:rtl/>
        </w:rPr>
        <w:t xml:space="preserve"> </w:t>
      </w:r>
      <w:r w:rsidR="00C03480" w:rsidRPr="00C03480">
        <w:rPr>
          <w:rtl/>
        </w:rPr>
        <w:t>العمل</w:t>
      </w:r>
      <w:r w:rsidR="00C239BA">
        <w:rPr>
          <w:rtl/>
        </w:rPr>
        <w:t xml:space="preserve"> </w:t>
      </w:r>
      <w:r w:rsidR="00C03480" w:rsidRPr="00C03480">
        <w:rPr>
          <w:rtl/>
        </w:rPr>
        <w:t>الأساسية</w:t>
      </w:r>
      <w:r w:rsidR="00C239BA">
        <w:rPr>
          <w:rtl/>
        </w:rPr>
        <w:t xml:space="preserve"> </w:t>
      </w:r>
      <w:r w:rsidR="00C03480" w:rsidRPr="00C03480">
        <w:rPr>
          <w:rtl/>
        </w:rPr>
        <w:t>لمنظمة</w:t>
      </w:r>
      <w:r w:rsidR="00C239BA">
        <w:rPr>
          <w:rtl/>
        </w:rPr>
        <w:t xml:space="preserve"> </w:t>
      </w:r>
      <w:r w:rsidR="00C03480" w:rsidRPr="00C03480">
        <w:rPr>
          <w:rtl/>
        </w:rPr>
        <w:t>العمل</w:t>
      </w:r>
      <w:r w:rsidR="00C239BA">
        <w:rPr>
          <w:rtl/>
        </w:rPr>
        <w:t xml:space="preserve"> </w:t>
      </w:r>
      <w:r w:rsidR="00C03480" w:rsidRPr="00C03480">
        <w:rPr>
          <w:rtl/>
        </w:rPr>
        <w:t>الدولية</w:t>
      </w:r>
      <w:r w:rsidR="00C239BA">
        <w:rPr>
          <w:rtl/>
        </w:rPr>
        <w:t xml:space="preserve"> </w:t>
      </w:r>
      <w:r w:rsidR="00C03480" w:rsidRPr="00C03480">
        <w:rPr>
          <w:rtl/>
        </w:rPr>
        <w:t>وتعزيز</w:t>
      </w:r>
      <w:r w:rsidR="00C239BA">
        <w:rPr>
          <w:rtl/>
        </w:rPr>
        <w:t xml:space="preserve"> </w:t>
      </w:r>
      <w:r w:rsidR="00C03480" w:rsidRPr="00C03480">
        <w:rPr>
          <w:rtl/>
        </w:rPr>
        <w:t>الحوار</w:t>
      </w:r>
      <w:r w:rsidR="00C239BA">
        <w:rPr>
          <w:rtl/>
        </w:rPr>
        <w:t xml:space="preserve"> </w:t>
      </w:r>
      <w:r w:rsidR="00C03480" w:rsidRPr="00C03480">
        <w:rPr>
          <w:rtl/>
        </w:rPr>
        <w:t>الاجتماعي</w:t>
      </w:r>
      <w:r w:rsidR="00C239BA">
        <w:rPr>
          <w:rtl/>
        </w:rPr>
        <w:t xml:space="preserve"> </w:t>
      </w:r>
      <w:r w:rsidR="00C03480" w:rsidRPr="00C03480">
        <w:rPr>
          <w:rtl/>
        </w:rPr>
        <w:t>(بين</w:t>
      </w:r>
      <w:r w:rsidR="00C239BA">
        <w:rPr>
          <w:rtl/>
        </w:rPr>
        <w:t xml:space="preserve"> </w:t>
      </w:r>
      <w:r w:rsidR="00C03480" w:rsidRPr="00C03480">
        <w:rPr>
          <w:rtl/>
        </w:rPr>
        <w:t>أرباب</w:t>
      </w:r>
      <w:r w:rsidR="00C239BA">
        <w:rPr>
          <w:rtl/>
        </w:rPr>
        <w:t xml:space="preserve"> </w:t>
      </w:r>
      <w:r w:rsidR="00C03480" w:rsidRPr="00C03480">
        <w:rPr>
          <w:rtl/>
        </w:rPr>
        <w:t>العمل</w:t>
      </w:r>
      <w:r w:rsidR="00C239BA">
        <w:rPr>
          <w:rtl/>
        </w:rPr>
        <w:t xml:space="preserve"> </w:t>
      </w:r>
      <w:r w:rsidR="00C03480" w:rsidRPr="00C03480">
        <w:rPr>
          <w:rtl/>
        </w:rPr>
        <w:t>والعمال)؛</w:t>
      </w:r>
    </w:p>
    <w:p w:rsidR="00C03480" w:rsidRPr="00C03480" w:rsidRDefault="009F7BE0" w:rsidP="009F7BE0">
      <w:pPr>
        <w:pStyle w:val="SingleTxt"/>
        <w:rPr>
          <w:rtl/>
        </w:rPr>
      </w:pPr>
      <w:r>
        <w:rPr>
          <w:rFonts w:hint="cs"/>
          <w:rtl/>
        </w:rPr>
        <w:tab/>
      </w:r>
      <w:r w:rsidR="00C03480" w:rsidRPr="00C03480">
        <w:rPr>
          <w:rtl/>
        </w:rPr>
        <w:t>(د)</w:t>
      </w:r>
      <w:r>
        <w:rPr>
          <w:rFonts w:hint="cs"/>
          <w:rtl/>
        </w:rPr>
        <w:tab/>
      </w:r>
      <w:r w:rsidR="00C03480" w:rsidRPr="00C03480">
        <w:rPr>
          <w:rtl/>
        </w:rPr>
        <w:t>دعم</w:t>
      </w:r>
      <w:r w:rsidR="00C239BA">
        <w:rPr>
          <w:rtl/>
        </w:rPr>
        <w:t xml:space="preserve"> </w:t>
      </w:r>
      <w:r w:rsidR="00C03480" w:rsidRPr="00C03480">
        <w:rPr>
          <w:rtl/>
        </w:rPr>
        <w:t>الانتقال</w:t>
      </w:r>
      <w:r w:rsidR="00C239BA">
        <w:rPr>
          <w:rtl/>
        </w:rPr>
        <w:t xml:space="preserve"> </w:t>
      </w:r>
      <w:r w:rsidR="00C03480" w:rsidRPr="00C03480">
        <w:rPr>
          <w:rtl/>
        </w:rPr>
        <w:t>من</w:t>
      </w:r>
      <w:r w:rsidR="00C239BA">
        <w:rPr>
          <w:rtl/>
        </w:rPr>
        <w:t xml:space="preserve"> </w:t>
      </w:r>
      <w:r w:rsidR="00C03480" w:rsidRPr="00C03480">
        <w:rPr>
          <w:rtl/>
        </w:rPr>
        <w:t>الاقتصاد</w:t>
      </w:r>
      <w:r w:rsidR="00C239BA">
        <w:rPr>
          <w:rtl/>
        </w:rPr>
        <w:t xml:space="preserve"> </w:t>
      </w:r>
      <w:r w:rsidR="00C03480" w:rsidRPr="00C03480">
        <w:rPr>
          <w:rtl/>
        </w:rPr>
        <w:t>غير</w:t>
      </w:r>
      <w:r w:rsidR="00C239BA">
        <w:rPr>
          <w:rtl/>
        </w:rPr>
        <w:t xml:space="preserve"> </w:t>
      </w:r>
      <w:r w:rsidR="00C03480" w:rsidRPr="00C03480">
        <w:rPr>
          <w:rtl/>
        </w:rPr>
        <w:t>النظامي</w:t>
      </w:r>
      <w:r w:rsidR="00C239BA">
        <w:rPr>
          <w:rtl/>
        </w:rPr>
        <w:t xml:space="preserve"> </w:t>
      </w:r>
      <w:r w:rsidR="00C03480" w:rsidRPr="00C03480">
        <w:rPr>
          <w:rtl/>
        </w:rPr>
        <w:t>إلى</w:t>
      </w:r>
      <w:r w:rsidR="00C239BA">
        <w:rPr>
          <w:rtl/>
        </w:rPr>
        <w:t xml:space="preserve"> </w:t>
      </w:r>
      <w:r w:rsidR="00C03480" w:rsidRPr="00C03480">
        <w:rPr>
          <w:rtl/>
        </w:rPr>
        <w:t>الاقتصاد</w:t>
      </w:r>
      <w:r w:rsidR="00C239BA">
        <w:rPr>
          <w:rtl/>
        </w:rPr>
        <w:t xml:space="preserve"> </w:t>
      </w:r>
      <w:r w:rsidR="00C03480" w:rsidRPr="00C03480">
        <w:rPr>
          <w:rtl/>
        </w:rPr>
        <w:t>النظامي</w:t>
      </w:r>
      <w:r w:rsidR="00C239BA">
        <w:rPr>
          <w:rtl/>
        </w:rPr>
        <w:t xml:space="preserve"> </w:t>
      </w:r>
      <w:r w:rsidR="00C03480" w:rsidRPr="00C03480">
        <w:rPr>
          <w:rtl/>
        </w:rPr>
        <w:t>من</w:t>
      </w:r>
      <w:r w:rsidR="00C239BA">
        <w:rPr>
          <w:rtl/>
        </w:rPr>
        <w:t xml:space="preserve"> </w:t>
      </w:r>
      <w:r w:rsidR="00C03480" w:rsidRPr="00C03480">
        <w:rPr>
          <w:rtl/>
        </w:rPr>
        <w:t>أجل</w:t>
      </w:r>
      <w:r w:rsidR="00C239BA">
        <w:rPr>
          <w:rtl/>
        </w:rPr>
        <w:t xml:space="preserve"> </w:t>
      </w:r>
      <w:r w:rsidR="00C03480" w:rsidRPr="00C03480">
        <w:rPr>
          <w:rtl/>
        </w:rPr>
        <w:t>زيادة</w:t>
      </w:r>
      <w:r w:rsidR="00C239BA">
        <w:rPr>
          <w:rtl/>
        </w:rPr>
        <w:t xml:space="preserve"> </w:t>
      </w:r>
      <w:r w:rsidR="00C03480" w:rsidRPr="00C03480">
        <w:rPr>
          <w:rtl/>
        </w:rPr>
        <w:t>الأمن</w:t>
      </w:r>
      <w:r w:rsidR="00C239BA">
        <w:rPr>
          <w:rtl/>
        </w:rPr>
        <w:t xml:space="preserve"> </w:t>
      </w:r>
      <w:r w:rsidR="00C03480" w:rsidRPr="00C03480">
        <w:rPr>
          <w:rtl/>
        </w:rPr>
        <w:t>الوظيفي</w:t>
      </w:r>
      <w:r w:rsidR="00C239BA">
        <w:rPr>
          <w:rtl/>
        </w:rPr>
        <w:t xml:space="preserve"> </w:t>
      </w:r>
      <w:r w:rsidR="00C03480" w:rsidRPr="00C03480">
        <w:rPr>
          <w:rtl/>
        </w:rPr>
        <w:t>وأمن</w:t>
      </w:r>
      <w:r w:rsidR="00C239BA">
        <w:rPr>
          <w:rtl/>
        </w:rPr>
        <w:t xml:space="preserve"> </w:t>
      </w:r>
      <w:r w:rsidR="00C03480" w:rsidRPr="00C03480">
        <w:rPr>
          <w:rtl/>
        </w:rPr>
        <w:t>الدخل</w:t>
      </w:r>
      <w:r w:rsidR="00C239BA">
        <w:rPr>
          <w:rtl/>
        </w:rPr>
        <w:t xml:space="preserve"> </w:t>
      </w:r>
      <w:r w:rsidR="00C03480" w:rsidRPr="00C03480">
        <w:rPr>
          <w:rtl/>
        </w:rPr>
        <w:t>للعمال</w:t>
      </w:r>
      <w:r w:rsidR="00C239BA">
        <w:rPr>
          <w:rtl/>
        </w:rPr>
        <w:t xml:space="preserve"> </w:t>
      </w:r>
      <w:r w:rsidR="00C03480" w:rsidRPr="00C03480">
        <w:rPr>
          <w:rtl/>
        </w:rPr>
        <w:t>وتوليد</w:t>
      </w:r>
      <w:r w:rsidR="00C239BA">
        <w:rPr>
          <w:rtl/>
        </w:rPr>
        <w:t xml:space="preserve"> </w:t>
      </w:r>
      <w:r w:rsidR="00C03480" w:rsidRPr="00C03480">
        <w:rPr>
          <w:rtl/>
        </w:rPr>
        <w:t>الموارد</w:t>
      </w:r>
      <w:r w:rsidR="00C239BA">
        <w:rPr>
          <w:rtl/>
        </w:rPr>
        <w:t xml:space="preserve"> </w:t>
      </w:r>
      <w:r w:rsidR="00C03480" w:rsidRPr="00C03480">
        <w:rPr>
          <w:rtl/>
        </w:rPr>
        <w:t>المالية</w:t>
      </w:r>
      <w:r w:rsidR="00C239BA">
        <w:rPr>
          <w:rtl/>
        </w:rPr>
        <w:t xml:space="preserve"> </w:t>
      </w:r>
      <w:r w:rsidR="00C03480" w:rsidRPr="00C03480">
        <w:rPr>
          <w:rtl/>
        </w:rPr>
        <w:t>اللازمة</w:t>
      </w:r>
      <w:r w:rsidR="00C239BA">
        <w:rPr>
          <w:rtl/>
        </w:rPr>
        <w:t xml:space="preserve"> </w:t>
      </w:r>
      <w:r w:rsidR="00C03480" w:rsidRPr="00C03480">
        <w:rPr>
          <w:rtl/>
        </w:rPr>
        <w:t>لكفالة</w:t>
      </w:r>
      <w:r w:rsidR="00C239BA">
        <w:rPr>
          <w:rtl/>
        </w:rPr>
        <w:t xml:space="preserve"> </w:t>
      </w:r>
      <w:r w:rsidR="00C03480" w:rsidRPr="00C03480">
        <w:rPr>
          <w:rtl/>
        </w:rPr>
        <w:t>نظم</w:t>
      </w:r>
      <w:r w:rsidR="00C239BA">
        <w:rPr>
          <w:rtl/>
        </w:rPr>
        <w:t xml:space="preserve"> </w:t>
      </w:r>
      <w:r w:rsidR="00C03480" w:rsidRPr="00C03480">
        <w:rPr>
          <w:rtl/>
        </w:rPr>
        <w:t>الحماية</w:t>
      </w:r>
      <w:r w:rsidR="00C239BA">
        <w:rPr>
          <w:rtl/>
        </w:rPr>
        <w:t xml:space="preserve"> </w:t>
      </w:r>
      <w:r w:rsidR="00C03480" w:rsidRPr="00C03480">
        <w:rPr>
          <w:rtl/>
        </w:rPr>
        <w:t>الاجتماعية</w:t>
      </w:r>
      <w:r w:rsidR="00C239BA">
        <w:rPr>
          <w:rtl/>
        </w:rPr>
        <w:t xml:space="preserve"> </w:t>
      </w:r>
      <w:r w:rsidR="00C03480" w:rsidRPr="00C03480">
        <w:rPr>
          <w:rtl/>
        </w:rPr>
        <w:t>والخدمات</w:t>
      </w:r>
      <w:r w:rsidR="00C239BA">
        <w:rPr>
          <w:rtl/>
        </w:rPr>
        <w:t xml:space="preserve"> </w:t>
      </w:r>
      <w:r w:rsidR="00C03480" w:rsidRPr="00C03480">
        <w:rPr>
          <w:rtl/>
        </w:rPr>
        <w:t>العامة</w:t>
      </w:r>
      <w:r w:rsidR="00C239BA">
        <w:rPr>
          <w:rtl/>
        </w:rPr>
        <w:t xml:space="preserve"> </w:t>
      </w:r>
      <w:r w:rsidR="00C03480" w:rsidRPr="00C03480">
        <w:rPr>
          <w:rtl/>
        </w:rPr>
        <w:t>الجيدة؛</w:t>
      </w:r>
    </w:p>
    <w:p w:rsidR="00C03480" w:rsidRPr="00C03480" w:rsidRDefault="009F7BE0" w:rsidP="009F7BE0">
      <w:pPr>
        <w:pStyle w:val="SingleTxt"/>
        <w:rPr>
          <w:rtl/>
        </w:rPr>
      </w:pPr>
      <w:r>
        <w:rPr>
          <w:rFonts w:hint="cs"/>
          <w:rtl/>
        </w:rPr>
        <w:tab/>
      </w:r>
      <w:r w:rsidR="00C03480" w:rsidRPr="00C03480">
        <w:rPr>
          <w:rtl/>
        </w:rPr>
        <w:t>(ه)</w:t>
      </w:r>
      <w:r>
        <w:rPr>
          <w:rFonts w:hint="cs"/>
          <w:rtl/>
        </w:rPr>
        <w:tab/>
      </w:r>
      <w:r w:rsidR="00C03480" w:rsidRPr="00C03480">
        <w:rPr>
          <w:rtl/>
        </w:rPr>
        <w:t>الحد</w:t>
      </w:r>
      <w:r w:rsidR="00C239BA">
        <w:rPr>
          <w:rtl/>
        </w:rPr>
        <w:t xml:space="preserve"> </w:t>
      </w:r>
      <w:r w:rsidR="00C03480" w:rsidRPr="00C03480">
        <w:rPr>
          <w:rtl/>
        </w:rPr>
        <w:t>من</w:t>
      </w:r>
      <w:r w:rsidR="00C239BA">
        <w:rPr>
          <w:rtl/>
        </w:rPr>
        <w:t xml:space="preserve"> </w:t>
      </w:r>
      <w:r w:rsidR="00C03480" w:rsidRPr="00C03480">
        <w:rPr>
          <w:rtl/>
        </w:rPr>
        <w:t>أوجه</w:t>
      </w:r>
      <w:r w:rsidR="00C239BA">
        <w:rPr>
          <w:rtl/>
        </w:rPr>
        <w:t xml:space="preserve"> </w:t>
      </w:r>
      <w:r w:rsidR="00C03480" w:rsidRPr="00C03480">
        <w:rPr>
          <w:rtl/>
        </w:rPr>
        <w:t>التفاوت</w:t>
      </w:r>
      <w:r w:rsidR="00C239BA">
        <w:rPr>
          <w:rtl/>
        </w:rPr>
        <w:t xml:space="preserve"> </w:t>
      </w:r>
      <w:r w:rsidR="00C03480" w:rsidRPr="00C03480">
        <w:rPr>
          <w:rtl/>
        </w:rPr>
        <w:t>بين</w:t>
      </w:r>
      <w:r w:rsidR="00C239BA">
        <w:rPr>
          <w:rtl/>
        </w:rPr>
        <w:t xml:space="preserve"> </w:t>
      </w:r>
      <w:r w:rsidR="00C03480" w:rsidRPr="00C03480">
        <w:rPr>
          <w:rtl/>
        </w:rPr>
        <w:t>النساء</w:t>
      </w:r>
      <w:r w:rsidR="00C239BA">
        <w:rPr>
          <w:rtl/>
        </w:rPr>
        <w:t xml:space="preserve"> </w:t>
      </w:r>
      <w:r w:rsidR="00C03480" w:rsidRPr="00C03480">
        <w:rPr>
          <w:rtl/>
        </w:rPr>
        <w:t>والرجال</w:t>
      </w:r>
      <w:r w:rsidR="00C239BA">
        <w:rPr>
          <w:rtl/>
        </w:rPr>
        <w:t xml:space="preserve"> </w:t>
      </w:r>
      <w:r w:rsidR="00C03480" w:rsidRPr="00C03480">
        <w:rPr>
          <w:rtl/>
        </w:rPr>
        <w:t>في</w:t>
      </w:r>
      <w:r w:rsidR="00C239BA">
        <w:rPr>
          <w:rtl/>
        </w:rPr>
        <w:t xml:space="preserve"> </w:t>
      </w:r>
      <w:r w:rsidR="00C03480" w:rsidRPr="00C03480">
        <w:rPr>
          <w:rtl/>
        </w:rPr>
        <w:t>الح</w:t>
      </w:r>
      <w:r>
        <w:rPr>
          <w:rtl/>
        </w:rPr>
        <w:t>صول</w:t>
      </w:r>
      <w:r w:rsidR="00C239BA">
        <w:rPr>
          <w:rtl/>
        </w:rPr>
        <w:t xml:space="preserve"> </w:t>
      </w:r>
      <w:r>
        <w:rPr>
          <w:rtl/>
        </w:rPr>
        <w:t>على</w:t>
      </w:r>
      <w:r w:rsidR="00C239BA">
        <w:rPr>
          <w:rtl/>
        </w:rPr>
        <w:t xml:space="preserve"> </w:t>
      </w:r>
      <w:r>
        <w:rPr>
          <w:rtl/>
        </w:rPr>
        <w:t>الحماية</w:t>
      </w:r>
      <w:r w:rsidR="00C239BA">
        <w:rPr>
          <w:rtl/>
        </w:rPr>
        <w:t xml:space="preserve"> </w:t>
      </w:r>
      <w:r>
        <w:rPr>
          <w:rtl/>
        </w:rPr>
        <w:t>الاجتماعية</w:t>
      </w:r>
      <w:r w:rsidR="00C239BA">
        <w:rPr>
          <w:rtl/>
        </w:rPr>
        <w:t xml:space="preserve"> </w:t>
      </w:r>
      <w:r>
        <w:rPr>
          <w:rtl/>
        </w:rPr>
        <w:t>عن</w:t>
      </w:r>
      <w:r w:rsidR="00C239BA">
        <w:rPr>
          <w:rtl/>
        </w:rPr>
        <w:t xml:space="preserve"> </w:t>
      </w:r>
      <w:r>
        <w:rPr>
          <w:rtl/>
        </w:rPr>
        <w:t>ط</w:t>
      </w:r>
      <w:r w:rsidR="00C03480" w:rsidRPr="00C03480">
        <w:rPr>
          <w:rtl/>
        </w:rPr>
        <w:t>ريق</w:t>
      </w:r>
      <w:r w:rsidR="00C239BA">
        <w:rPr>
          <w:rtl/>
        </w:rPr>
        <w:t xml:space="preserve"> </w:t>
      </w:r>
      <w:r w:rsidR="00C03480" w:rsidRPr="00C03480">
        <w:rPr>
          <w:rtl/>
        </w:rPr>
        <w:t>احتساب</w:t>
      </w:r>
      <w:r w:rsidR="00C239BA">
        <w:rPr>
          <w:rtl/>
        </w:rPr>
        <w:t xml:space="preserve"> </w:t>
      </w:r>
      <w:r w:rsidR="00C03480" w:rsidRPr="00C03480">
        <w:rPr>
          <w:rtl/>
        </w:rPr>
        <w:t>فترات</w:t>
      </w:r>
      <w:r w:rsidR="00C239BA">
        <w:rPr>
          <w:rtl/>
        </w:rPr>
        <w:t xml:space="preserve"> </w:t>
      </w:r>
      <w:r w:rsidR="00C03480" w:rsidRPr="00C03480">
        <w:rPr>
          <w:rtl/>
        </w:rPr>
        <w:t>الرعاية</w:t>
      </w:r>
      <w:r w:rsidR="00C239BA">
        <w:rPr>
          <w:rtl/>
        </w:rPr>
        <w:t xml:space="preserve"> </w:t>
      </w:r>
      <w:r w:rsidR="00C03480" w:rsidRPr="00C03480">
        <w:rPr>
          <w:rtl/>
        </w:rPr>
        <w:t>بشكل</w:t>
      </w:r>
      <w:r w:rsidR="00C239BA">
        <w:rPr>
          <w:rtl/>
        </w:rPr>
        <w:t xml:space="preserve"> </w:t>
      </w:r>
      <w:r w:rsidR="00C03480" w:rsidRPr="00C03480">
        <w:rPr>
          <w:rtl/>
        </w:rPr>
        <w:t>ملائم</w:t>
      </w:r>
      <w:r w:rsidR="00C239BA">
        <w:rPr>
          <w:rtl/>
        </w:rPr>
        <w:t xml:space="preserve"> </w:t>
      </w:r>
      <w:r w:rsidR="00C03480" w:rsidRPr="00C03480">
        <w:rPr>
          <w:rtl/>
        </w:rPr>
        <w:t>في</w:t>
      </w:r>
      <w:r w:rsidR="00C239BA">
        <w:rPr>
          <w:rtl/>
        </w:rPr>
        <w:t xml:space="preserve"> </w:t>
      </w:r>
      <w:r w:rsidR="00C03480" w:rsidRPr="00C03480">
        <w:rPr>
          <w:rtl/>
        </w:rPr>
        <w:t>استحقاقات</w:t>
      </w:r>
      <w:r w:rsidR="00C239BA">
        <w:rPr>
          <w:rtl/>
        </w:rPr>
        <w:t xml:space="preserve"> </w:t>
      </w:r>
      <w:r w:rsidR="00C03480" w:rsidRPr="00C03480">
        <w:rPr>
          <w:rtl/>
        </w:rPr>
        <w:t>المشتركين،</w:t>
      </w:r>
      <w:r w:rsidR="00C239BA">
        <w:rPr>
          <w:rtl/>
        </w:rPr>
        <w:t xml:space="preserve"> </w:t>
      </w:r>
      <w:r w:rsidR="00C03480" w:rsidRPr="00C03480">
        <w:rPr>
          <w:rtl/>
        </w:rPr>
        <w:t>وتوفير</w:t>
      </w:r>
      <w:r w:rsidR="00C239BA">
        <w:rPr>
          <w:rtl/>
        </w:rPr>
        <w:t xml:space="preserve"> </w:t>
      </w:r>
      <w:r w:rsidR="00C03480" w:rsidRPr="00C03480">
        <w:rPr>
          <w:rtl/>
        </w:rPr>
        <w:t>استحقاقات</w:t>
      </w:r>
      <w:r w:rsidR="00C239BA">
        <w:rPr>
          <w:rtl/>
        </w:rPr>
        <w:t xml:space="preserve"> </w:t>
      </w:r>
      <w:r w:rsidR="00C03480" w:rsidRPr="00C03480">
        <w:rPr>
          <w:rtl/>
        </w:rPr>
        <w:t>للورثة،</w:t>
      </w:r>
      <w:r w:rsidR="00C239BA">
        <w:rPr>
          <w:rtl/>
        </w:rPr>
        <w:t xml:space="preserve"> </w:t>
      </w:r>
      <w:r w:rsidR="00C03480" w:rsidRPr="00C03480">
        <w:rPr>
          <w:rtl/>
        </w:rPr>
        <w:t>وضمان</w:t>
      </w:r>
      <w:r w:rsidR="00C239BA">
        <w:rPr>
          <w:rtl/>
        </w:rPr>
        <w:t xml:space="preserve"> </w:t>
      </w:r>
      <w:r w:rsidR="00C03480" w:rsidRPr="00C03480">
        <w:rPr>
          <w:rtl/>
        </w:rPr>
        <w:t>حصول</w:t>
      </w:r>
      <w:r w:rsidR="00C239BA">
        <w:rPr>
          <w:rtl/>
        </w:rPr>
        <w:t xml:space="preserve"> </w:t>
      </w:r>
      <w:r w:rsidR="00C03480" w:rsidRPr="00C03480">
        <w:rPr>
          <w:rtl/>
        </w:rPr>
        <w:t>الجميع</w:t>
      </w:r>
      <w:r w:rsidR="00C239BA">
        <w:rPr>
          <w:rtl/>
        </w:rPr>
        <w:t xml:space="preserve"> </w:t>
      </w:r>
      <w:r w:rsidR="00C03480" w:rsidRPr="00C03480">
        <w:rPr>
          <w:rtl/>
        </w:rPr>
        <w:t>على</w:t>
      </w:r>
      <w:r w:rsidR="00C239BA">
        <w:rPr>
          <w:rtl/>
        </w:rPr>
        <w:t xml:space="preserve"> </w:t>
      </w:r>
      <w:r w:rsidR="00C03480" w:rsidRPr="00C03480">
        <w:rPr>
          <w:rtl/>
        </w:rPr>
        <w:t>دعم</w:t>
      </w:r>
      <w:r w:rsidR="00C239BA">
        <w:rPr>
          <w:rtl/>
        </w:rPr>
        <w:t xml:space="preserve"> </w:t>
      </w:r>
      <w:r w:rsidR="00C03480" w:rsidRPr="00C03480">
        <w:rPr>
          <w:rtl/>
        </w:rPr>
        <w:t>الدخل؛</w:t>
      </w:r>
    </w:p>
    <w:p w:rsidR="00C03480" w:rsidRPr="00C03480" w:rsidRDefault="009F7BE0" w:rsidP="009F7BE0">
      <w:pPr>
        <w:pStyle w:val="SingleTxt"/>
        <w:rPr>
          <w:rtl/>
        </w:rPr>
      </w:pPr>
      <w:r>
        <w:rPr>
          <w:rFonts w:hint="cs"/>
          <w:rtl/>
        </w:rPr>
        <w:tab/>
      </w:r>
      <w:r w:rsidR="00C03480" w:rsidRPr="00C03480">
        <w:rPr>
          <w:rtl/>
        </w:rPr>
        <w:t>(و)</w:t>
      </w:r>
      <w:r>
        <w:rPr>
          <w:rFonts w:hint="cs"/>
          <w:rtl/>
        </w:rPr>
        <w:tab/>
      </w:r>
      <w:r w:rsidR="00C03480" w:rsidRPr="00C03480">
        <w:rPr>
          <w:rtl/>
        </w:rPr>
        <w:t>ضمان</w:t>
      </w:r>
      <w:r w:rsidR="00C239BA">
        <w:rPr>
          <w:rtl/>
        </w:rPr>
        <w:t xml:space="preserve"> </w:t>
      </w:r>
      <w:r w:rsidR="00C03480" w:rsidRPr="00C03480">
        <w:rPr>
          <w:rtl/>
        </w:rPr>
        <w:t>حصول</w:t>
      </w:r>
      <w:r w:rsidR="00C239BA">
        <w:rPr>
          <w:rtl/>
        </w:rPr>
        <w:t xml:space="preserve"> </w:t>
      </w:r>
      <w:r w:rsidR="00C03480" w:rsidRPr="00C03480">
        <w:rPr>
          <w:rtl/>
        </w:rPr>
        <w:t>الجميع</w:t>
      </w:r>
      <w:r w:rsidR="00C239BA">
        <w:rPr>
          <w:rtl/>
        </w:rPr>
        <w:t xml:space="preserve"> </w:t>
      </w:r>
      <w:r w:rsidR="00C03480" w:rsidRPr="00C03480">
        <w:rPr>
          <w:rtl/>
        </w:rPr>
        <w:t>على</w:t>
      </w:r>
      <w:r w:rsidR="00C239BA">
        <w:rPr>
          <w:rtl/>
        </w:rPr>
        <w:t xml:space="preserve"> </w:t>
      </w:r>
      <w:r w:rsidR="00C03480" w:rsidRPr="00C03480">
        <w:rPr>
          <w:rtl/>
        </w:rPr>
        <w:t>خدمات</w:t>
      </w:r>
      <w:r w:rsidR="00C239BA">
        <w:rPr>
          <w:rtl/>
        </w:rPr>
        <w:t xml:space="preserve"> </w:t>
      </w:r>
      <w:r w:rsidR="00C03480" w:rsidRPr="00C03480">
        <w:rPr>
          <w:rtl/>
        </w:rPr>
        <w:t>رعاية</w:t>
      </w:r>
      <w:r w:rsidR="00C239BA">
        <w:rPr>
          <w:rtl/>
        </w:rPr>
        <w:t xml:space="preserve"> </w:t>
      </w:r>
      <w:r w:rsidR="00C03480" w:rsidRPr="00C03480">
        <w:rPr>
          <w:rtl/>
        </w:rPr>
        <w:t>جيدة</w:t>
      </w:r>
      <w:r w:rsidR="00C239BA">
        <w:rPr>
          <w:rtl/>
        </w:rPr>
        <w:t xml:space="preserve"> </w:t>
      </w:r>
      <w:r w:rsidR="00C03480" w:rsidRPr="00C03480">
        <w:rPr>
          <w:rtl/>
        </w:rPr>
        <w:t>بتكلفة</w:t>
      </w:r>
      <w:r w:rsidR="00C239BA">
        <w:rPr>
          <w:rtl/>
        </w:rPr>
        <w:t xml:space="preserve"> </w:t>
      </w:r>
      <w:r w:rsidR="00C03480" w:rsidRPr="00C03480">
        <w:rPr>
          <w:rtl/>
        </w:rPr>
        <w:t>معقولة</w:t>
      </w:r>
      <w:r w:rsidR="00C239BA">
        <w:rPr>
          <w:rtl/>
        </w:rPr>
        <w:t xml:space="preserve"> </w:t>
      </w:r>
      <w:r w:rsidR="00C03480" w:rsidRPr="00C03480">
        <w:rPr>
          <w:rtl/>
        </w:rPr>
        <w:t>لدعم</w:t>
      </w:r>
      <w:r w:rsidR="00C239BA">
        <w:rPr>
          <w:rtl/>
        </w:rPr>
        <w:t xml:space="preserve"> </w:t>
      </w:r>
      <w:r w:rsidR="00C03480" w:rsidRPr="00C03480">
        <w:rPr>
          <w:rtl/>
        </w:rPr>
        <w:t>تمكين</w:t>
      </w:r>
      <w:r w:rsidR="00C239BA">
        <w:rPr>
          <w:rtl/>
        </w:rPr>
        <w:t xml:space="preserve"> </w:t>
      </w:r>
      <w:r w:rsidR="00C03480" w:rsidRPr="00C03480">
        <w:rPr>
          <w:rtl/>
        </w:rPr>
        <w:t>المرأة</w:t>
      </w:r>
      <w:r w:rsidR="00C239BA">
        <w:rPr>
          <w:rtl/>
        </w:rPr>
        <w:t xml:space="preserve"> </w:t>
      </w:r>
      <w:r w:rsidR="00C03480" w:rsidRPr="00C03480">
        <w:rPr>
          <w:rtl/>
        </w:rPr>
        <w:t>اقتصاديا</w:t>
      </w:r>
      <w:r w:rsidR="00C239BA">
        <w:rPr>
          <w:rtl/>
        </w:rPr>
        <w:t xml:space="preserve"> </w:t>
      </w:r>
      <w:r w:rsidR="00C03480" w:rsidRPr="00C03480">
        <w:rPr>
          <w:rtl/>
        </w:rPr>
        <w:t>وتعزيز</w:t>
      </w:r>
      <w:r w:rsidR="00C239BA">
        <w:rPr>
          <w:rtl/>
        </w:rPr>
        <w:t xml:space="preserve"> </w:t>
      </w:r>
      <w:r w:rsidR="00C03480" w:rsidRPr="00C03480">
        <w:rPr>
          <w:rtl/>
        </w:rPr>
        <w:t>رفاه</w:t>
      </w:r>
      <w:r w:rsidR="00C239BA">
        <w:rPr>
          <w:rtl/>
        </w:rPr>
        <w:t xml:space="preserve"> </w:t>
      </w:r>
      <w:r w:rsidR="00C03480" w:rsidRPr="00C03480">
        <w:rPr>
          <w:rtl/>
        </w:rPr>
        <w:t>الأطفال</w:t>
      </w:r>
      <w:r w:rsidR="00C239BA">
        <w:rPr>
          <w:rtl/>
        </w:rPr>
        <w:t xml:space="preserve"> </w:t>
      </w:r>
      <w:r w:rsidR="00C03480" w:rsidRPr="00C03480">
        <w:rPr>
          <w:rtl/>
        </w:rPr>
        <w:t>وسائر</w:t>
      </w:r>
      <w:r w:rsidR="00C239BA">
        <w:rPr>
          <w:rtl/>
        </w:rPr>
        <w:t xml:space="preserve"> </w:t>
      </w:r>
      <w:r w:rsidR="00C03480" w:rsidRPr="00C03480">
        <w:rPr>
          <w:rtl/>
        </w:rPr>
        <w:t>الأشخاص</w:t>
      </w:r>
      <w:r w:rsidR="00C239BA">
        <w:rPr>
          <w:rtl/>
        </w:rPr>
        <w:t xml:space="preserve"> </w:t>
      </w:r>
      <w:r w:rsidR="00C03480" w:rsidRPr="00C03480">
        <w:rPr>
          <w:rtl/>
        </w:rPr>
        <w:t>الذين</w:t>
      </w:r>
      <w:r w:rsidR="00C239BA">
        <w:rPr>
          <w:rtl/>
        </w:rPr>
        <w:t xml:space="preserve"> </w:t>
      </w:r>
      <w:r w:rsidR="00C03480" w:rsidRPr="00C03480">
        <w:rPr>
          <w:rtl/>
        </w:rPr>
        <w:t>يحتاجون</w:t>
      </w:r>
      <w:r w:rsidR="00C239BA">
        <w:rPr>
          <w:rtl/>
        </w:rPr>
        <w:t xml:space="preserve"> </w:t>
      </w:r>
      <w:r w:rsidR="00C03480" w:rsidRPr="00C03480">
        <w:rPr>
          <w:rtl/>
        </w:rPr>
        <w:t>إلى</w:t>
      </w:r>
      <w:r w:rsidR="00C239BA">
        <w:rPr>
          <w:rtl/>
        </w:rPr>
        <w:t xml:space="preserve"> </w:t>
      </w:r>
      <w:r w:rsidR="00C03480" w:rsidRPr="00C03480">
        <w:rPr>
          <w:rtl/>
        </w:rPr>
        <w:t>الرعاية،</w:t>
      </w:r>
      <w:r w:rsidR="00C239BA">
        <w:rPr>
          <w:rtl/>
        </w:rPr>
        <w:t xml:space="preserve"> </w:t>
      </w:r>
      <w:r w:rsidR="00C03480" w:rsidRPr="00C03480">
        <w:rPr>
          <w:rtl/>
        </w:rPr>
        <w:t>مثل</w:t>
      </w:r>
      <w:r w:rsidR="00C239BA">
        <w:rPr>
          <w:rtl/>
        </w:rPr>
        <w:t xml:space="preserve"> </w:t>
      </w:r>
      <w:r w:rsidR="00C03480" w:rsidRPr="00C03480">
        <w:rPr>
          <w:rtl/>
        </w:rPr>
        <w:t>المرضى</w:t>
      </w:r>
      <w:r w:rsidR="00C239BA">
        <w:rPr>
          <w:rtl/>
        </w:rPr>
        <w:t xml:space="preserve"> </w:t>
      </w:r>
      <w:r w:rsidR="00C03480" w:rsidRPr="00C03480">
        <w:rPr>
          <w:rtl/>
        </w:rPr>
        <w:t>والمسنين؛</w:t>
      </w:r>
    </w:p>
    <w:p w:rsidR="00C03480" w:rsidRPr="00C03480" w:rsidRDefault="009F7BE0" w:rsidP="009F7BE0">
      <w:pPr>
        <w:pStyle w:val="SingleTxt"/>
        <w:rPr>
          <w:rtl/>
        </w:rPr>
      </w:pPr>
      <w:r>
        <w:rPr>
          <w:rFonts w:hint="cs"/>
          <w:rtl/>
        </w:rPr>
        <w:tab/>
      </w:r>
      <w:r w:rsidR="00C03480" w:rsidRPr="00C03480">
        <w:rPr>
          <w:rtl/>
        </w:rPr>
        <w:t>(ز)</w:t>
      </w:r>
      <w:r>
        <w:rPr>
          <w:rFonts w:hint="cs"/>
          <w:rtl/>
        </w:rPr>
        <w:tab/>
      </w:r>
      <w:r w:rsidR="00C03480" w:rsidRPr="00C03480">
        <w:rPr>
          <w:rtl/>
        </w:rPr>
        <w:t>تعزيز</w:t>
      </w:r>
      <w:r w:rsidR="00C239BA">
        <w:rPr>
          <w:rtl/>
        </w:rPr>
        <w:t xml:space="preserve"> </w:t>
      </w:r>
      <w:r w:rsidR="00C03480" w:rsidRPr="00C03480">
        <w:rPr>
          <w:rtl/>
        </w:rPr>
        <w:t>نوعية</w:t>
      </w:r>
      <w:r w:rsidR="00C239BA">
        <w:rPr>
          <w:rtl/>
        </w:rPr>
        <w:t xml:space="preserve"> </w:t>
      </w:r>
      <w:r w:rsidR="00C03480" w:rsidRPr="00C03480">
        <w:rPr>
          <w:rtl/>
        </w:rPr>
        <w:t>الوظائف</w:t>
      </w:r>
      <w:r w:rsidR="00C239BA">
        <w:rPr>
          <w:rtl/>
        </w:rPr>
        <w:t xml:space="preserve"> </w:t>
      </w:r>
      <w:r w:rsidR="00C03480" w:rsidRPr="00C03480">
        <w:rPr>
          <w:rtl/>
        </w:rPr>
        <w:t>في</w:t>
      </w:r>
      <w:r w:rsidR="00C239BA">
        <w:rPr>
          <w:rtl/>
        </w:rPr>
        <w:t xml:space="preserve"> </w:t>
      </w:r>
      <w:r w:rsidR="00C03480" w:rsidRPr="00C03480">
        <w:rPr>
          <w:rtl/>
        </w:rPr>
        <w:t>قطاع</w:t>
      </w:r>
      <w:r w:rsidR="00C239BA">
        <w:rPr>
          <w:rtl/>
        </w:rPr>
        <w:t xml:space="preserve"> </w:t>
      </w:r>
      <w:r w:rsidR="00C03480" w:rsidRPr="00C03480">
        <w:rPr>
          <w:rtl/>
        </w:rPr>
        <w:t>الرعاية</w:t>
      </w:r>
      <w:r w:rsidR="00C239BA">
        <w:rPr>
          <w:rtl/>
        </w:rPr>
        <w:t xml:space="preserve"> </w:t>
      </w:r>
      <w:r w:rsidR="00C03480" w:rsidRPr="00C03480">
        <w:rPr>
          <w:rtl/>
        </w:rPr>
        <w:t>النظامي،</w:t>
      </w:r>
      <w:r w:rsidR="00C239BA">
        <w:rPr>
          <w:rtl/>
        </w:rPr>
        <w:t xml:space="preserve"> </w:t>
      </w:r>
      <w:r w:rsidR="00C03480" w:rsidRPr="00C03480">
        <w:rPr>
          <w:rtl/>
        </w:rPr>
        <w:t>من</w:t>
      </w:r>
      <w:r w:rsidR="00C239BA">
        <w:rPr>
          <w:rtl/>
        </w:rPr>
        <w:t xml:space="preserve"> </w:t>
      </w:r>
      <w:r w:rsidR="00C03480" w:rsidRPr="00C03480">
        <w:rPr>
          <w:rtl/>
        </w:rPr>
        <w:t>أجل</w:t>
      </w:r>
      <w:r w:rsidR="00C239BA">
        <w:rPr>
          <w:rtl/>
        </w:rPr>
        <w:t xml:space="preserve"> </w:t>
      </w:r>
      <w:r w:rsidR="00C03480" w:rsidRPr="00C03480">
        <w:rPr>
          <w:rtl/>
        </w:rPr>
        <w:t>تحسين</w:t>
      </w:r>
      <w:r w:rsidR="00C239BA">
        <w:rPr>
          <w:rtl/>
        </w:rPr>
        <w:t xml:space="preserve"> </w:t>
      </w:r>
      <w:r w:rsidR="00C03480" w:rsidRPr="00C03480">
        <w:rPr>
          <w:rtl/>
        </w:rPr>
        <w:t>جاذبية</w:t>
      </w:r>
      <w:r w:rsidR="00C239BA">
        <w:rPr>
          <w:rtl/>
        </w:rPr>
        <w:t xml:space="preserve"> </w:t>
      </w:r>
      <w:r w:rsidR="00C03480" w:rsidRPr="00C03480">
        <w:rPr>
          <w:rtl/>
        </w:rPr>
        <w:t>وظائف</w:t>
      </w:r>
      <w:r w:rsidR="00C239BA">
        <w:rPr>
          <w:rtl/>
        </w:rPr>
        <w:t xml:space="preserve"> </w:t>
      </w:r>
      <w:r w:rsidR="00C03480" w:rsidRPr="00C03480">
        <w:rPr>
          <w:rtl/>
        </w:rPr>
        <w:t>الرعاية،</w:t>
      </w:r>
      <w:r w:rsidR="00C239BA">
        <w:rPr>
          <w:rtl/>
        </w:rPr>
        <w:t xml:space="preserve"> </w:t>
      </w:r>
      <w:r w:rsidR="00C03480" w:rsidRPr="00C03480">
        <w:rPr>
          <w:rtl/>
        </w:rPr>
        <w:t>فضلا</w:t>
      </w:r>
      <w:r w:rsidR="00C239BA">
        <w:rPr>
          <w:rtl/>
        </w:rPr>
        <w:t xml:space="preserve"> </w:t>
      </w:r>
      <w:r w:rsidR="00C03480" w:rsidRPr="00C03480">
        <w:rPr>
          <w:rtl/>
        </w:rPr>
        <w:t>عن</w:t>
      </w:r>
      <w:r w:rsidR="00C239BA">
        <w:rPr>
          <w:rtl/>
        </w:rPr>
        <w:t xml:space="preserve"> </w:t>
      </w:r>
      <w:r w:rsidR="00C03480" w:rsidRPr="00C03480">
        <w:rPr>
          <w:rtl/>
        </w:rPr>
        <w:t>توفير</w:t>
      </w:r>
      <w:r w:rsidR="00C239BA">
        <w:rPr>
          <w:rtl/>
        </w:rPr>
        <w:t xml:space="preserve"> </w:t>
      </w:r>
      <w:r w:rsidR="00C03480" w:rsidRPr="00C03480">
        <w:rPr>
          <w:rtl/>
        </w:rPr>
        <w:t>الخدمات</w:t>
      </w:r>
      <w:r w:rsidR="00C239BA">
        <w:rPr>
          <w:rtl/>
        </w:rPr>
        <w:t xml:space="preserve"> </w:t>
      </w:r>
      <w:r w:rsidR="00C03480" w:rsidRPr="00C03480">
        <w:rPr>
          <w:rtl/>
        </w:rPr>
        <w:t>بجودة</w:t>
      </w:r>
      <w:r w:rsidR="00C239BA">
        <w:rPr>
          <w:rtl/>
        </w:rPr>
        <w:t xml:space="preserve"> </w:t>
      </w:r>
      <w:r w:rsidR="00C03480" w:rsidRPr="00C03480">
        <w:rPr>
          <w:rtl/>
        </w:rPr>
        <w:t>عالية؛</w:t>
      </w:r>
    </w:p>
    <w:p w:rsidR="00C03480" w:rsidRPr="00C03480" w:rsidRDefault="009F7BE0" w:rsidP="009F7BE0">
      <w:pPr>
        <w:pStyle w:val="SingleTxt"/>
        <w:rPr>
          <w:rtl/>
        </w:rPr>
      </w:pPr>
      <w:r>
        <w:rPr>
          <w:rFonts w:hint="cs"/>
          <w:rtl/>
        </w:rPr>
        <w:tab/>
      </w:r>
      <w:r w:rsidR="00C03480" w:rsidRPr="00C03480">
        <w:rPr>
          <w:rtl/>
        </w:rPr>
        <w:t>(ح)</w:t>
      </w:r>
      <w:r>
        <w:rPr>
          <w:rFonts w:hint="cs"/>
          <w:rtl/>
        </w:rPr>
        <w:tab/>
      </w:r>
      <w:r w:rsidR="00C03480" w:rsidRPr="00C03480">
        <w:rPr>
          <w:rtl/>
        </w:rPr>
        <w:t>زيادة</w:t>
      </w:r>
      <w:r w:rsidR="00C239BA">
        <w:rPr>
          <w:rtl/>
        </w:rPr>
        <w:t xml:space="preserve"> </w:t>
      </w:r>
      <w:r w:rsidR="00C03480" w:rsidRPr="00C03480">
        <w:rPr>
          <w:rtl/>
        </w:rPr>
        <w:t>الاستثمار</w:t>
      </w:r>
      <w:r w:rsidR="00C239BA">
        <w:rPr>
          <w:rtl/>
        </w:rPr>
        <w:t xml:space="preserve"> </w:t>
      </w:r>
      <w:r w:rsidR="00C03480" w:rsidRPr="00C03480">
        <w:rPr>
          <w:rtl/>
        </w:rPr>
        <w:t>بدرجة</w:t>
      </w:r>
      <w:r w:rsidR="00C239BA">
        <w:rPr>
          <w:rtl/>
        </w:rPr>
        <w:t xml:space="preserve"> </w:t>
      </w:r>
      <w:r w:rsidR="00C03480" w:rsidRPr="00C03480">
        <w:rPr>
          <w:rtl/>
        </w:rPr>
        <w:t>كبيرة</w:t>
      </w:r>
      <w:r w:rsidR="00C239BA">
        <w:rPr>
          <w:rtl/>
        </w:rPr>
        <w:t xml:space="preserve"> </w:t>
      </w:r>
      <w:r w:rsidR="00C03480" w:rsidRPr="00C03480">
        <w:rPr>
          <w:rtl/>
        </w:rPr>
        <w:t>في</w:t>
      </w:r>
      <w:r w:rsidR="00C239BA">
        <w:rPr>
          <w:rtl/>
        </w:rPr>
        <w:t xml:space="preserve"> </w:t>
      </w:r>
      <w:r w:rsidR="00C03480" w:rsidRPr="00C03480">
        <w:rPr>
          <w:rtl/>
        </w:rPr>
        <w:t>الخدمات</w:t>
      </w:r>
      <w:r w:rsidR="00C239BA">
        <w:rPr>
          <w:rtl/>
        </w:rPr>
        <w:t xml:space="preserve"> </w:t>
      </w:r>
      <w:r w:rsidR="00C03480" w:rsidRPr="00C03480">
        <w:rPr>
          <w:rtl/>
        </w:rPr>
        <w:t>العامة</w:t>
      </w:r>
      <w:r w:rsidR="00C239BA">
        <w:rPr>
          <w:rtl/>
        </w:rPr>
        <w:t xml:space="preserve"> </w:t>
      </w:r>
      <w:r w:rsidR="00C03480" w:rsidRPr="00C03480">
        <w:rPr>
          <w:rtl/>
        </w:rPr>
        <w:t>الجيدة</w:t>
      </w:r>
      <w:r w:rsidR="00C239BA">
        <w:rPr>
          <w:rtl/>
        </w:rPr>
        <w:t xml:space="preserve"> </w:t>
      </w:r>
      <w:r w:rsidR="00C03480" w:rsidRPr="00C03480">
        <w:rPr>
          <w:rtl/>
        </w:rPr>
        <w:t>كي</w:t>
      </w:r>
      <w:r w:rsidR="00C239BA">
        <w:rPr>
          <w:rtl/>
        </w:rPr>
        <w:t xml:space="preserve"> </w:t>
      </w:r>
      <w:r w:rsidR="00C03480" w:rsidRPr="00C03480">
        <w:rPr>
          <w:rtl/>
        </w:rPr>
        <w:t>يحصل</w:t>
      </w:r>
      <w:r w:rsidR="00C239BA">
        <w:rPr>
          <w:rtl/>
        </w:rPr>
        <w:t xml:space="preserve"> </w:t>
      </w:r>
      <w:r w:rsidR="00C03480" w:rsidRPr="00C03480">
        <w:rPr>
          <w:rtl/>
        </w:rPr>
        <w:t>الجميع</w:t>
      </w:r>
      <w:r w:rsidR="00C239BA">
        <w:rPr>
          <w:rtl/>
        </w:rPr>
        <w:t xml:space="preserve"> </w:t>
      </w:r>
      <w:r w:rsidR="00C03480" w:rsidRPr="00C03480">
        <w:rPr>
          <w:rtl/>
        </w:rPr>
        <w:t>على</w:t>
      </w:r>
      <w:r w:rsidR="00C239BA">
        <w:rPr>
          <w:rtl/>
        </w:rPr>
        <w:t xml:space="preserve"> </w:t>
      </w:r>
      <w:r w:rsidR="00C03480" w:rsidRPr="00C03480">
        <w:rPr>
          <w:rtl/>
        </w:rPr>
        <w:t>الرعاية</w:t>
      </w:r>
      <w:r w:rsidR="00C239BA">
        <w:rPr>
          <w:rtl/>
        </w:rPr>
        <w:t xml:space="preserve"> </w:t>
      </w:r>
      <w:r w:rsidR="00C03480" w:rsidRPr="00C03480">
        <w:rPr>
          <w:rtl/>
        </w:rPr>
        <w:t>الصحية</w:t>
      </w:r>
      <w:r w:rsidR="00C239BA">
        <w:rPr>
          <w:rtl/>
        </w:rPr>
        <w:t xml:space="preserve"> </w:t>
      </w:r>
      <w:r w:rsidR="00C03480" w:rsidRPr="00C03480">
        <w:rPr>
          <w:rtl/>
        </w:rPr>
        <w:t>وعلى</w:t>
      </w:r>
      <w:r w:rsidR="00C239BA">
        <w:rPr>
          <w:rtl/>
        </w:rPr>
        <w:t xml:space="preserve"> </w:t>
      </w:r>
      <w:r w:rsidR="00C03480" w:rsidRPr="00C03480">
        <w:rPr>
          <w:rtl/>
        </w:rPr>
        <w:t>التعليم</w:t>
      </w:r>
      <w:r w:rsidR="00C239BA">
        <w:rPr>
          <w:rtl/>
        </w:rPr>
        <w:t xml:space="preserve"> </w:t>
      </w:r>
      <w:r w:rsidR="00C03480" w:rsidRPr="00C03480">
        <w:rPr>
          <w:rtl/>
        </w:rPr>
        <w:t>الابتدائي</w:t>
      </w:r>
      <w:r w:rsidR="00C239BA">
        <w:rPr>
          <w:rtl/>
        </w:rPr>
        <w:t xml:space="preserve"> </w:t>
      </w:r>
      <w:r w:rsidR="00C03480" w:rsidRPr="00C03480">
        <w:rPr>
          <w:rtl/>
        </w:rPr>
        <w:t>والثانوي</w:t>
      </w:r>
      <w:r w:rsidR="00C239BA">
        <w:rPr>
          <w:rtl/>
        </w:rPr>
        <w:t xml:space="preserve"> </w:t>
      </w:r>
      <w:r w:rsidR="00C03480" w:rsidRPr="00C03480">
        <w:rPr>
          <w:rtl/>
        </w:rPr>
        <w:t>مجاناً؛</w:t>
      </w:r>
    </w:p>
    <w:p w:rsidR="00C03480" w:rsidRPr="00C03480" w:rsidRDefault="009F7BE0" w:rsidP="009F7BE0">
      <w:pPr>
        <w:pStyle w:val="SingleTxt"/>
        <w:rPr>
          <w:rtl/>
        </w:rPr>
      </w:pPr>
      <w:r>
        <w:rPr>
          <w:rFonts w:hint="cs"/>
          <w:rtl/>
        </w:rPr>
        <w:tab/>
      </w:r>
      <w:r w:rsidR="00C03480" w:rsidRPr="00C03480">
        <w:rPr>
          <w:rtl/>
        </w:rPr>
        <w:t>(ط)</w:t>
      </w:r>
      <w:r>
        <w:rPr>
          <w:rFonts w:hint="cs"/>
          <w:rtl/>
        </w:rPr>
        <w:tab/>
      </w:r>
      <w:r w:rsidR="00C03480" w:rsidRPr="00C03480">
        <w:rPr>
          <w:rtl/>
        </w:rPr>
        <w:t>التصديق</w:t>
      </w:r>
      <w:r w:rsidR="00C239BA">
        <w:rPr>
          <w:rtl/>
        </w:rPr>
        <w:t xml:space="preserve"> </w:t>
      </w:r>
      <w:r w:rsidR="00C03480" w:rsidRPr="00C03480">
        <w:rPr>
          <w:rtl/>
        </w:rPr>
        <w:t>على</w:t>
      </w:r>
      <w:r w:rsidR="00C239BA">
        <w:rPr>
          <w:rtl/>
        </w:rPr>
        <w:t xml:space="preserve"> </w:t>
      </w:r>
      <w:r w:rsidR="00C03480" w:rsidRPr="00C03480">
        <w:rPr>
          <w:rtl/>
        </w:rPr>
        <w:t>اتفاقية</w:t>
      </w:r>
      <w:r w:rsidR="00C239BA">
        <w:rPr>
          <w:rtl/>
        </w:rPr>
        <w:t xml:space="preserve"> </w:t>
      </w:r>
      <w:r w:rsidR="00C03480" w:rsidRPr="00C03480">
        <w:rPr>
          <w:rtl/>
        </w:rPr>
        <w:t>العمل</w:t>
      </w:r>
      <w:r w:rsidR="00C239BA">
        <w:rPr>
          <w:rtl/>
        </w:rPr>
        <w:t xml:space="preserve"> </w:t>
      </w:r>
      <w:r w:rsidR="00C03480" w:rsidRPr="00C03480">
        <w:rPr>
          <w:rtl/>
        </w:rPr>
        <w:t>اللائق</w:t>
      </w:r>
      <w:r w:rsidR="00C239BA">
        <w:rPr>
          <w:rtl/>
        </w:rPr>
        <w:t xml:space="preserve"> </w:t>
      </w:r>
      <w:r w:rsidR="00C03480" w:rsidRPr="00C03480">
        <w:rPr>
          <w:rtl/>
        </w:rPr>
        <w:t>للعمال</w:t>
      </w:r>
      <w:r w:rsidR="00C239BA">
        <w:rPr>
          <w:rtl/>
        </w:rPr>
        <w:t xml:space="preserve"> </w:t>
      </w:r>
      <w:r w:rsidR="00C03480" w:rsidRPr="00C03480">
        <w:rPr>
          <w:rtl/>
        </w:rPr>
        <w:t>المنزليين،</w:t>
      </w:r>
      <w:r w:rsidR="00C239BA">
        <w:rPr>
          <w:rtl/>
        </w:rPr>
        <w:t xml:space="preserve"> </w:t>
      </w:r>
      <w:r w:rsidR="00C03480" w:rsidRPr="00C03480">
        <w:rPr>
          <w:rtl/>
        </w:rPr>
        <w:t>2011</w:t>
      </w:r>
      <w:r w:rsidR="00C239BA">
        <w:rPr>
          <w:rtl/>
        </w:rPr>
        <w:t xml:space="preserve"> </w:t>
      </w:r>
      <w:r w:rsidR="00C03480" w:rsidRPr="00C03480">
        <w:rPr>
          <w:rtl/>
        </w:rPr>
        <w:t>(اتفاقية</w:t>
      </w:r>
      <w:r w:rsidR="00C239BA">
        <w:rPr>
          <w:rtl/>
        </w:rPr>
        <w:t xml:space="preserve"> </w:t>
      </w:r>
      <w:r w:rsidR="00C03480" w:rsidRPr="00C03480">
        <w:rPr>
          <w:rtl/>
        </w:rPr>
        <w:t>منظمة</w:t>
      </w:r>
      <w:r w:rsidR="00C239BA">
        <w:rPr>
          <w:rtl/>
        </w:rPr>
        <w:t xml:space="preserve"> </w:t>
      </w:r>
      <w:r w:rsidR="00C03480" w:rsidRPr="00C03480">
        <w:rPr>
          <w:rtl/>
        </w:rPr>
        <w:t>العمل</w:t>
      </w:r>
      <w:r w:rsidR="00C239BA">
        <w:rPr>
          <w:rtl/>
        </w:rPr>
        <w:t xml:space="preserve"> </w:t>
      </w:r>
      <w:r w:rsidR="00C03480" w:rsidRPr="00C03480">
        <w:rPr>
          <w:rtl/>
        </w:rPr>
        <w:t>الدولية</w:t>
      </w:r>
      <w:r w:rsidR="00C239BA">
        <w:rPr>
          <w:rtl/>
        </w:rPr>
        <w:t xml:space="preserve"> </w:t>
      </w:r>
      <w:r w:rsidR="00C03480" w:rsidRPr="00C03480">
        <w:rPr>
          <w:rtl/>
        </w:rPr>
        <w:t>رقم</w:t>
      </w:r>
      <w:r w:rsidR="00C239BA">
        <w:rPr>
          <w:rtl/>
        </w:rPr>
        <w:t xml:space="preserve"> </w:t>
      </w:r>
      <w:r w:rsidR="00C03480" w:rsidRPr="00C03480">
        <w:rPr>
          <w:rtl/>
        </w:rPr>
        <w:t>١٨٩)</w:t>
      </w:r>
      <w:r w:rsidR="00C239BA">
        <w:rPr>
          <w:rtl/>
        </w:rPr>
        <w:t xml:space="preserve"> </w:t>
      </w:r>
      <w:r w:rsidR="00C03480" w:rsidRPr="00C03480">
        <w:rPr>
          <w:rtl/>
        </w:rPr>
        <w:t>وإدماجها</w:t>
      </w:r>
      <w:r w:rsidR="00C239BA">
        <w:rPr>
          <w:rtl/>
        </w:rPr>
        <w:t xml:space="preserve"> </w:t>
      </w:r>
      <w:r w:rsidR="00C03480" w:rsidRPr="00C03480">
        <w:rPr>
          <w:rtl/>
        </w:rPr>
        <w:t>في</w:t>
      </w:r>
      <w:r w:rsidR="00C239BA">
        <w:rPr>
          <w:rtl/>
        </w:rPr>
        <w:t xml:space="preserve"> </w:t>
      </w:r>
      <w:r w:rsidR="00C03480" w:rsidRPr="00C03480">
        <w:rPr>
          <w:rtl/>
        </w:rPr>
        <w:t>التشريعات</w:t>
      </w:r>
      <w:r w:rsidR="00C239BA">
        <w:rPr>
          <w:rtl/>
        </w:rPr>
        <w:t xml:space="preserve"> </w:t>
      </w:r>
      <w:r w:rsidR="00C03480" w:rsidRPr="00C03480">
        <w:rPr>
          <w:rtl/>
        </w:rPr>
        <w:t>الوطنية؛</w:t>
      </w:r>
      <w:r w:rsidR="00C239BA">
        <w:rPr>
          <w:rtl/>
        </w:rPr>
        <w:t xml:space="preserve"> </w:t>
      </w:r>
    </w:p>
    <w:p w:rsidR="00C03480" w:rsidRPr="00C03480" w:rsidRDefault="00BB2C6C" w:rsidP="00D606FE">
      <w:pPr>
        <w:pStyle w:val="SingleTxt"/>
        <w:rPr>
          <w:rtl/>
        </w:rPr>
      </w:pPr>
      <w:r>
        <w:rPr>
          <w:rFonts w:hint="cs"/>
          <w:rtl/>
        </w:rPr>
        <w:tab/>
      </w:r>
      <w:r w:rsidR="00C03480" w:rsidRPr="00C03480">
        <w:rPr>
          <w:rtl/>
        </w:rPr>
        <w:t>(ي)</w:t>
      </w:r>
      <w:r>
        <w:rPr>
          <w:rFonts w:hint="cs"/>
          <w:rtl/>
        </w:rPr>
        <w:tab/>
      </w:r>
      <w:r w:rsidR="00C03480" w:rsidRPr="00C03480">
        <w:rPr>
          <w:rtl/>
        </w:rPr>
        <w:t>متابعة</w:t>
      </w:r>
      <w:r w:rsidR="00C239BA">
        <w:rPr>
          <w:rtl/>
        </w:rPr>
        <w:t xml:space="preserve"> </w:t>
      </w:r>
      <w:r w:rsidR="00C03480" w:rsidRPr="00C03480">
        <w:rPr>
          <w:rtl/>
        </w:rPr>
        <w:t>توصيات</w:t>
      </w:r>
      <w:r w:rsidR="00C239BA">
        <w:rPr>
          <w:rtl/>
        </w:rPr>
        <w:t xml:space="preserve"> </w:t>
      </w:r>
      <w:r w:rsidR="00C03480" w:rsidRPr="00C03480">
        <w:rPr>
          <w:rtl/>
        </w:rPr>
        <w:t>الفريق</w:t>
      </w:r>
      <w:r w:rsidR="00C239BA">
        <w:rPr>
          <w:rtl/>
        </w:rPr>
        <w:t xml:space="preserve"> </w:t>
      </w:r>
      <w:r w:rsidR="00C03480" w:rsidRPr="00C03480">
        <w:rPr>
          <w:rtl/>
        </w:rPr>
        <w:t>الرفيع</w:t>
      </w:r>
      <w:r w:rsidR="00C239BA">
        <w:rPr>
          <w:rtl/>
        </w:rPr>
        <w:t xml:space="preserve"> </w:t>
      </w:r>
      <w:r w:rsidR="00C03480" w:rsidRPr="00C03480">
        <w:rPr>
          <w:rtl/>
        </w:rPr>
        <w:t>المستوى</w:t>
      </w:r>
      <w:r w:rsidR="00C239BA">
        <w:rPr>
          <w:rtl/>
        </w:rPr>
        <w:t xml:space="preserve"> </w:t>
      </w:r>
      <w:r w:rsidR="00C03480" w:rsidRPr="00C03480">
        <w:rPr>
          <w:rtl/>
        </w:rPr>
        <w:t>المعني</w:t>
      </w:r>
      <w:r w:rsidR="00C239BA">
        <w:rPr>
          <w:rtl/>
        </w:rPr>
        <w:t xml:space="preserve"> </w:t>
      </w:r>
      <w:r w:rsidR="00C03480" w:rsidRPr="00C03480">
        <w:rPr>
          <w:rtl/>
        </w:rPr>
        <w:t>بالتمكين</w:t>
      </w:r>
      <w:r w:rsidR="00C239BA">
        <w:rPr>
          <w:rtl/>
        </w:rPr>
        <w:t xml:space="preserve"> </w:t>
      </w:r>
      <w:r w:rsidR="00C03480" w:rsidRPr="00C03480">
        <w:rPr>
          <w:rtl/>
        </w:rPr>
        <w:t>الاقتصادي</w:t>
      </w:r>
      <w:r w:rsidR="00C239BA">
        <w:rPr>
          <w:rtl/>
        </w:rPr>
        <w:t xml:space="preserve"> </w:t>
      </w:r>
      <w:r w:rsidR="00C03480" w:rsidRPr="00C03480">
        <w:rPr>
          <w:rtl/>
        </w:rPr>
        <w:t>للمرأة</w:t>
      </w:r>
      <w:r w:rsidRPr="00BB2C6C">
        <w:rPr>
          <w:szCs w:val="30"/>
          <w:vertAlign w:val="superscript"/>
          <w:rtl/>
        </w:rPr>
        <w:t>(</w:t>
      </w:r>
      <w:r w:rsidRPr="00BB2C6C">
        <w:rPr>
          <w:rStyle w:val="FootnoteReference"/>
          <w:szCs w:val="30"/>
          <w:rtl/>
        </w:rPr>
        <w:footnoteReference w:id="2"/>
      </w:r>
      <w:r w:rsidRPr="00BB2C6C">
        <w:rPr>
          <w:szCs w:val="30"/>
          <w:vertAlign w:val="superscript"/>
          <w:rtl/>
        </w:rPr>
        <w:t>)</w:t>
      </w:r>
      <w:r w:rsidR="00D606FE">
        <w:rPr>
          <w:rFonts w:hint="cs"/>
          <w:szCs w:val="30"/>
          <w:vertAlign w:val="superscript"/>
          <w:rtl/>
        </w:rPr>
        <w:t xml:space="preserve"> </w:t>
      </w:r>
      <w:r w:rsidR="00C03480" w:rsidRPr="00C03480">
        <w:rPr>
          <w:rtl/>
        </w:rPr>
        <w:t>للاعتراف</w:t>
      </w:r>
      <w:r w:rsidR="00C239BA">
        <w:rPr>
          <w:rtl/>
        </w:rPr>
        <w:t xml:space="preserve"> </w:t>
      </w:r>
      <w:r w:rsidR="00C03480" w:rsidRPr="00C03480">
        <w:rPr>
          <w:rtl/>
        </w:rPr>
        <w:t>بعمل</w:t>
      </w:r>
      <w:r w:rsidR="00C239BA">
        <w:rPr>
          <w:rtl/>
        </w:rPr>
        <w:t xml:space="preserve"> </w:t>
      </w:r>
      <w:r w:rsidR="00C03480" w:rsidRPr="00C03480">
        <w:rPr>
          <w:rtl/>
        </w:rPr>
        <w:t>الرعاية</w:t>
      </w:r>
      <w:r w:rsidR="00C239BA">
        <w:rPr>
          <w:rtl/>
        </w:rPr>
        <w:t xml:space="preserve"> </w:t>
      </w:r>
      <w:r w:rsidR="00C03480" w:rsidRPr="00C03480">
        <w:rPr>
          <w:rtl/>
        </w:rPr>
        <w:t>وإعادة</w:t>
      </w:r>
      <w:r w:rsidR="00C239BA">
        <w:rPr>
          <w:rtl/>
        </w:rPr>
        <w:t xml:space="preserve"> </w:t>
      </w:r>
      <w:r w:rsidR="00C03480" w:rsidRPr="00C03480">
        <w:rPr>
          <w:rtl/>
        </w:rPr>
        <w:t>توزيعه</w:t>
      </w:r>
      <w:r w:rsidR="00C239BA">
        <w:rPr>
          <w:rtl/>
        </w:rPr>
        <w:t xml:space="preserve"> </w:t>
      </w:r>
      <w:r w:rsidR="00C03480" w:rsidRPr="00C03480">
        <w:rPr>
          <w:rtl/>
        </w:rPr>
        <w:t>والحد</w:t>
      </w:r>
      <w:r w:rsidR="00C239BA">
        <w:rPr>
          <w:rtl/>
        </w:rPr>
        <w:t xml:space="preserve"> </w:t>
      </w:r>
      <w:r w:rsidR="00C03480" w:rsidRPr="00C03480">
        <w:rPr>
          <w:rtl/>
        </w:rPr>
        <w:t>منه،</w:t>
      </w:r>
      <w:r w:rsidR="00C239BA">
        <w:rPr>
          <w:rtl/>
        </w:rPr>
        <w:t xml:space="preserve"> </w:t>
      </w:r>
      <w:r w:rsidR="00C03480" w:rsidRPr="00C03480">
        <w:rPr>
          <w:rtl/>
        </w:rPr>
        <w:t>وضمان</w:t>
      </w:r>
      <w:r w:rsidR="00C239BA">
        <w:rPr>
          <w:rtl/>
        </w:rPr>
        <w:t xml:space="preserve"> </w:t>
      </w:r>
      <w:r w:rsidR="00C03480" w:rsidRPr="00C03480">
        <w:rPr>
          <w:rtl/>
        </w:rPr>
        <w:t>العمل</w:t>
      </w:r>
      <w:r w:rsidR="00C239BA">
        <w:rPr>
          <w:rtl/>
        </w:rPr>
        <w:t xml:space="preserve"> </w:t>
      </w:r>
      <w:r w:rsidR="00C03480" w:rsidRPr="00C03480">
        <w:rPr>
          <w:rtl/>
        </w:rPr>
        <w:t>اللائق</w:t>
      </w:r>
      <w:r w:rsidR="00C239BA">
        <w:rPr>
          <w:rtl/>
        </w:rPr>
        <w:t xml:space="preserve"> </w:t>
      </w:r>
      <w:r w:rsidR="00C03480" w:rsidRPr="00C03480">
        <w:rPr>
          <w:rtl/>
        </w:rPr>
        <w:t>للعمال</w:t>
      </w:r>
      <w:r w:rsidR="00C239BA">
        <w:rPr>
          <w:rtl/>
        </w:rPr>
        <w:t xml:space="preserve"> </w:t>
      </w:r>
      <w:r w:rsidR="00C03480" w:rsidRPr="00C03480">
        <w:rPr>
          <w:rtl/>
        </w:rPr>
        <w:t>في</w:t>
      </w:r>
      <w:r w:rsidR="00C239BA">
        <w:rPr>
          <w:rtl/>
        </w:rPr>
        <w:t xml:space="preserve"> </w:t>
      </w:r>
      <w:r w:rsidR="00C03480" w:rsidRPr="00C03480">
        <w:rPr>
          <w:rtl/>
        </w:rPr>
        <w:t>مجال</w:t>
      </w:r>
      <w:r w:rsidR="00C239BA">
        <w:rPr>
          <w:rtl/>
        </w:rPr>
        <w:t xml:space="preserve"> </w:t>
      </w:r>
      <w:r w:rsidR="00C03480" w:rsidRPr="00C03480">
        <w:rPr>
          <w:rtl/>
        </w:rPr>
        <w:t>الرعاية</w:t>
      </w:r>
      <w:r w:rsidR="00C239BA">
        <w:rPr>
          <w:rtl/>
        </w:rPr>
        <w:t xml:space="preserve"> </w:t>
      </w:r>
      <w:r w:rsidR="00C03480" w:rsidRPr="00C03480">
        <w:rPr>
          <w:rtl/>
        </w:rPr>
        <w:t>المدفوعة</w:t>
      </w:r>
      <w:r w:rsidR="00C239BA">
        <w:rPr>
          <w:rtl/>
        </w:rPr>
        <w:t xml:space="preserve"> </w:t>
      </w:r>
      <w:r w:rsidR="00C03480" w:rsidRPr="00C03480">
        <w:rPr>
          <w:rtl/>
        </w:rPr>
        <w:t>الأجر،</w:t>
      </w:r>
      <w:r w:rsidR="00C239BA">
        <w:rPr>
          <w:rtl/>
        </w:rPr>
        <w:t xml:space="preserve"> </w:t>
      </w:r>
      <w:r w:rsidR="00C03480" w:rsidRPr="00C03480">
        <w:rPr>
          <w:rtl/>
        </w:rPr>
        <w:t>بما</w:t>
      </w:r>
      <w:r w:rsidR="00B77496">
        <w:rPr>
          <w:rFonts w:hint="cs"/>
          <w:rtl/>
        </w:rPr>
        <w:t> </w:t>
      </w:r>
      <w:r w:rsidR="00C03480" w:rsidRPr="00C03480">
        <w:rPr>
          <w:rtl/>
        </w:rPr>
        <w:t>في</w:t>
      </w:r>
      <w:r w:rsidR="00C239BA">
        <w:rPr>
          <w:rtl/>
        </w:rPr>
        <w:t xml:space="preserve"> </w:t>
      </w:r>
      <w:r w:rsidR="00C03480" w:rsidRPr="00C03480">
        <w:rPr>
          <w:rtl/>
        </w:rPr>
        <w:t>ذلك</w:t>
      </w:r>
      <w:r w:rsidR="00C239BA">
        <w:rPr>
          <w:rtl/>
        </w:rPr>
        <w:t xml:space="preserve"> </w:t>
      </w:r>
      <w:r w:rsidR="00C03480" w:rsidRPr="00C03480">
        <w:rPr>
          <w:rtl/>
        </w:rPr>
        <w:t>العمال</w:t>
      </w:r>
      <w:r w:rsidR="00C239BA">
        <w:rPr>
          <w:rtl/>
        </w:rPr>
        <w:t xml:space="preserve"> </w:t>
      </w:r>
      <w:r w:rsidR="00C03480" w:rsidRPr="00C03480">
        <w:rPr>
          <w:rtl/>
        </w:rPr>
        <w:t>المهاجرون.</w:t>
      </w:r>
      <w:r w:rsidR="00C239BA">
        <w:rPr>
          <w:rtl/>
        </w:rPr>
        <w:t xml:space="preserve"> </w:t>
      </w:r>
    </w:p>
    <w:p w:rsidR="00082A81" w:rsidRPr="001C76C2" w:rsidRDefault="00082A81" w:rsidP="001C76C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082A81" w:rsidRPr="001C76C2" w:rsidRDefault="00082A81" w:rsidP="001C76C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C03480" w:rsidRPr="00C03480" w:rsidRDefault="00BB2C6C" w:rsidP="00BB2C6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C03480" w:rsidRPr="00C03480">
        <w:rPr>
          <w:rtl/>
        </w:rPr>
        <w:t>سابعا</w:t>
      </w:r>
      <w:r w:rsidR="00C239BA">
        <w:rPr>
          <w:rtl/>
        </w:rPr>
        <w:t xml:space="preserve"> </w:t>
      </w:r>
      <w:r w:rsidR="00C03480" w:rsidRPr="00C03480">
        <w:rPr>
          <w:rtl/>
        </w:rPr>
        <w:t>-</w:t>
      </w:r>
      <w:r>
        <w:rPr>
          <w:rFonts w:hint="cs"/>
          <w:rtl/>
        </w:rPr>
        <w:tab/>
      </w:r>
      <w:r w:rsidR="00C03480" w:rsidRPr="00C03480">
        <w:rPr>
          <w:rtl/>
        </w:rPr>
        <w:t>قطاع</w:t>
      </w:r>
      <w:r w:rsidR="00C239BA">
        <w:rPr>
          <w:rtl/>
        </w:rPr>
        <w:t xml:space="preserve"> </w:t>
      </w:r>
      <w:r w:rsidR="00C03480" w:rsidRPr="00C03480">
        <w:rPr>
          <w:rtl/>
        </w:rPr>
        <w:t>الأعمال</w:t>
      </w:r>
      <w:r w:rsidR="00C239BA">
        <w:rPr>
          <w:rtl/>
        </w:rPr>
        <w:t xml:space="preserve"> </w:t>
      </w:r>
      <w:r w:rsidR="00C03480" w:rsidRPr="00C03480">
        <w:rPr>
          <w:rtl/>
        </w:rPr>
        <w:t>التجارية</w:t>
      </w:r>
      <w:r w:rsidR="00C239BA">
        <w:rPr>
          <w:rtl/>
        </w:rPr>
        <w:t xml:space="preserve"> </w:t>
      </w:r>
      <w:r w:rsidR="00C03480" w:rsidRPr="00C03480">
        <w:rPr>
          <w:rtl/>
        </w:rPr>
        <w:t>والصناعية</w:t>
      </w:r>
    </w:p>
    <w:p w:rsidR="00C03480" w:rsidRPr="00C03480" w:rsidRDefault="00C03480" w:rsidP="00C03480">
      <w:pPr>
        <w:pStyle w:val="SingleTxt"/>
        <w:rPr>
          <w:rtl/>
        </w:rPr>
      </w:pPr>
      <w:r w:rsidRPr="00C03480">
        <w:rPr>
          <w:rtl/>
        </w:rPr>
        <w:t>٤٩</w:t>
      </w:r>
      <w:r w:rsidR="00C239BA">
        <w:rPr>
          <w:rFonts w:hint="cs"/>
          <w:rtl/>
        </w:rPr>
        <w:t xml:space="preserve"> </w:t>
      </w:r>
      <w:r w:rsidR="00BB2C6C">
        <w:rPr>
          <w:rtl/>
        </w:rPr>
        <w:t>-</w:t>
      </w:r>
      <w:r w:rsidR="00BB2C6C">
        <w:rPr>
          <w:rFonts w:hint="cs"/>
          <w:rtl/>
        </w:rPr>
        <w:tab/>
      </w:r>
      <w:r w:rsidRPr="00C03480">
        <w:rPr>
          <w:rtl/>
        </w:rPr>
        <w:t>المجموعة</w:t>
      </w:r>
      <w:r w:rsidR="00C239BA">
        <w:rPr>
          <w:rtl/>
        </w:rPr>
        <w:t xml:space="preserve"> </w:t>
      </w:r>
      <w:r w:rsidRPr="00C03480">
        <w:rPr>
          <w:rtl/>
        </w:rPr>
        <w:t>الرئيسية</w:t>
      </w:r>
      <w:r w:rsidR="00C239BA">
        <w:rPr>
          <w:rtl/>
        </w:rPr>
        <w:t xml:space="preserve"> </w:t>
      </w:r>
      <w:r w:rsidRPr="00C03480">
        <w:rPr>
          <w:rtl/>
        </w:rPr>
        <w:t>لقطاع</w:t>
      </w:r>
      <w:r w:rsidR="00C239BA">
        <w:rPr>
          <w:rtl/>
        </w:rPr>
        <w:t xml:space="preserve"> </w:t>
      </w:r>
      <w:r w:rsidRPr="00C03480">
        <w:rPr>
          <w:rtl/>
        </w:rPr>
        <w:t>الأعمال</w:t>
      </w:r>
      <w:r w:rsidR="00C239BA">
        <w:rPr>
          <w:rtl/>
        </w:rPr>
        <w:t xml:space="preserve"> </w:t>
      </w:r>
      <w:r w:rsidRPr="00C03480">
        <w:rPr>
          <w:rtl/>
        </w:rPr>
        <w:t>التجارية</w:t>
      </w:r>
      <w:r w:rsidR="00C239BA">
        <w:rPr>
          <w:rtl/>
        </w:rPr>
        <w:t xml:space="preserve"> </w:t>
      </w:r>
      <w:r w:rsidRPr="00C03480">
        <w:rPr>
          <w:rtl/>
        </w:rPr>
        <w:t>والصناعية</w:t>
      </w:r>
      <w:r w:rsidR="00C239BA">
        <w:rPr>
          <w:rtl/>
        </w:rPr>
        <w:t xml:space="preserve"> </w:t>
      </w:r>
      <w:r w:rsidRPr="00C03480">
        <w:rPr>
          <w:rtl/>
        </w:rPr>
        <w:t>ملتزمة</w:t>
      </w:r>
      <w:r w:rsidR="00C239BA">
        <w:rPr>
          <w:rtl/>
        </w:rPr>
        <w:t xml:space="preserve"> </w:t>
      </w:r>
      <w:r w:rsidRPr="00C03480">
        <w:rPr>
          <w:rtl/>
        </w:rPr>
        <w:t>تماما</w:t>
      </w:r>
      <w:r w:rsidR="00C239BA">
        <w:rPr>
          <w:rtl/>
        </w:rPr>
        <w:t xml:space="preserve"> </w:t>
      </w:r>
      <w:r w:rsidRPr="00C03480">
        <w:rPr>
          <w:rtl/>
        </w:rPr>
        <w:t>بتنفيذ</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وتسلم</w:t>
      </w:r>
      <w:r w:rsidR="00C239BA">
        <w:rPr>
          <w:rtl/>
        </w:rPr>
        <w:t xml:space="preserve"> </w:t>
      </w:r>
      <w:r w:rsidRPr="00C03480">
        <w:rPr>
          <w:rtl/>
        </w:rPr>
        <w:t>بالدور</w:t>
      </w:r>
      <w:r w:rsidR="00C239BA">
        <w:rPr>
          <w:rtl/>
        </w:rPr>
        <w:t xml:space="preserve"> </w:t>
      </w:r>
      <w:r w:rsidRPr="00C03480">
        <w:rPr>
          <w:rtl/>
        </w:rPr>
        <w:t>الحاسم</w:t>
      </w:r>
      <w:r w:rsidR="00C239BA">
        <w:rPr>
          <w:rtl/>
        </w:rPr>
        <w:t xml:space="preserve"> </w:t>
      </w:r>
      <w:r w:rsidRPr="00C03480">
        <w:rPr>
          <w:rtl/>
        </w:rPr>
        <w:t>الذي</w:t>
      </w:r>
      <w:r w:rsidR="00C239BA">
        <w:rPr>
          <w:rtl/>
        </w:rPr>
        <w:t xml:space="preserve"> </w:t>
      </w:r>
      <w:r w:rsidRPr="00C03480">
        <w:rPr>
          <w:rtl/>
        </w:rPr>
        <w:t>يجب</w:t>
      </w:r>
      <w:r w:rsidR="00C239BA">
        <w:rPr>
          <w:rtl/>
        </w:rPr>
        <w:t xml:space="preserve"> </w:t>
      </w:r>
      <w:r w:rsidRPr="00C03480">
        <w:rPr>
          <w:rtl/>
        </w:rPr>
        <w:t>أن</w:t>
      </w:r>
      <w:r w:rsidR="00C239BA">
        <w:rPr>
          <w:rtl/>
        </w:rPr>
        <w:t xml:space="preserve"> </w:t>
      </w:r>
      <w:r w:rsidRPr="00C03480">
        <w:rPr>
          <w:rtl/>
        </w:rPr>
        <w:t>تضطلع</w:t>
      </w:r>
      <w:r w:rsidR="00C239BA">
        <w:rPr>
          <w:rtl/>
        </w:rPr>
        <w:t xml:space="preserve"> </w:t>
      </w:r>
      <w:r w:rsidRPr="00C03480">
        <w:rPr>
          <w:rtl/>
        </w:rPr>
        <w:t>به</w:t>
      </w:r>
      <w:r w:rsidR="00C239BA">
        <w:rPr>
          <w:rtl/>
        </w:rPr>
        <w:t xml:space="preserve"> </w:t>
      </w:r>
      <w:r w:rsidRPr="00C03480">
        <w:rPr>
          <w:rtl/>
        </w:rPr>
        <w:t>في</w:t>
      </w:r>
      <w:r w:rsidR="00C239BA">
        <w:rPr>
          <w:rtl/>
        </w:rPr>
        <w:t xml:space="preserve"> </w:t>
      </w:r>
      <w:r w:rsidRPr="00C03480">
        <w:rPr>
          <w:rtl/>
        </w:rPr>
        <w:t>تعجيل</w:t>
      </w:r>
      <w:r w:rsidR="00C239BA">
        <w:rPr>
          <w:rtl/>
        </w:rPr>
        <w:t xml:space="preserve"> </w:t>
      </w:r>
      <w:r w:rsidRPr="00C03480">
        <w:rPr>
          <w:rtl/>
        </w:rPr>
        <w:t>التقدم</w:t>
      </w:r>
      <w:r w:rsidR="00C239BA">
        <w:rPr>
          <w:rtl/>
        </w:rPr>
        <w:t xml:space="preserve"> </w:t>
      </w:r>
      <w:r w:rsidRPr="00C03480">
        <w:rPr>
          <w:rtl/>
        </w:rPr>
        <w:t>نحو</w:t>
      </w:r>
      <w:r w:rsidR="00C239BA">
        <w:rPr>
          <w:rtl/>
        </w:rPr>
        <w:t xml:space="preserve"> </w:t>
      </w:r>
      <w:r w:rsidRPr="00C03480">
        <w:rPr>
          <w:rtl/>
        </w:rPr>
        <w:t>تحقيق</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باعتبارها</w:t>
      </w:r>
      <w:r w:rsidR="00C239BA">
        <w:rPr>
          <w:rtl/>
        </w:rPr>
        <w:t xml:space="preserve"> </w:t>
      </w:r>
      <w:r w:rsidRPr="00C03480">
        <w:rPr>
          <w:rtl/>
        </w:rPr>
        <w:t>محركا</w:t>
      </w:r>
      <w:r w:rsidR="00C239BA">
        <w:rPr>
          <w:rtl/>
        </w:rPr>
        <w:t xml:space="preserve"> </w:t>
      </w:r>
      <w:r w:rsidRPr="00C03480">
        <w:rPr>
          <w:rtl/>
        </w:rPr>
        <w:t>للنمو</w:t>
      </w:r>
      <w:r w:rsidR="00C239BA">
        <w:rPr>
          <w:rtl/>
        </w:rPr>
        <w:t xml:space="preserve"> </w:t>
      </w:r>
      <w:r w:rsidRPr="00C03480">
        <w:rPr>
          <w:rtl/>
        </w:rPr>
        <w:t>والعمالة،</w:t>
      </w:r>
      <w:r w:rsidR="00C239BA">
        <w:rPr>
          <w:rtl/>
        </w:rPr>
        <w:t xml:space="preserve"> </w:t>
      </w:r>
      <w:r w:rsidRPr="00C03480">
        <w:rPr>
          <w:rtl/>
        </w:rPr>
        <w:t>ومساهما</w:t>
      </w:r>
      <w:r w:rsidR="00C239BA">
        <w:rPr>
          <w:rtl/>
        </w:rPr>
        <w:t xml:space="preserve"> </w:t>
      </w:r>
      <w:r w:rsidRPr="00C03480">
        <w:rPr>
          <w:rtl/>
        </w:rPr>
        <w:t>رئيسيا</w:t>
      </w:r>
      <w:r w:rsidR="00C239BA">
        <w:rPr>
          <w:rtl/>
        </w:rPr>
        <w:t xml:space="preserve"> </w:t>
      </w:r>
      <w:r w:rsidRPr="00C03480">
        <w:rPr>
          <w:rtl/>
        </w:rPr>
        <w:t>في</w:t>
      </w:r>
      <w:r w:rsidR="00C239BA">
        <w:rPr>
          <w:rtl/>
        </w:rPr>
        <w:t xml:space="preserve"> </w:t>
      </w:r>
      <w:r w:rsidRPr="00C03480">
        <w:rPr>
          <w:rtl/>
        </w:rPr>
        <w:t>الإيرادات</w:t>
      </w:r>
      <w:r w:rsidR="00C239BA">
        <w:rPr>
          <w:rtl/>
        </w:rPr>
        <w:t xml:space="preserve"> </w:t>
      </w:r>
      <w:r w:rsidRPr="00C03480">
        <w:rPr>
          <w:rtl/>
        </w:rPr>
        <w:t>الحكومية،</w:t>
      </w:r>
      <w:r w:rsidR="00C239BA">
        <w:rPr>
          <w:rtl/>
        </w:rPr>
        <w:t xml:space="preserve"> </w:t>
      </w:r>
      <w:r w:rsidRPr="00C03480">
        <w:rPr>
          <w:rtl/>
        </w:rPr>
        <w:t>وحافزا</w:t>
      </w:r>
      <w:r w:rsidR="00C239BA">
        <w:rPr>
          <w:rtl/>
        </w:rPr>
        <w:t xml:space="preserve"> </w:t>
      </w:r>
      <w:r w:rsidRPr="00C03480">
        <w:rPr>
          <w:rtl/>
        </w:rPr>
        <w:t>للابتكار</w:t>
      </w:r>
      <w:r w:rsidR="00C239BA">
        <w:rPr>
          <w:rtl/>
        </w:rPr>
        <w:t xml:space="preserve"> </w:t>
      </w:r>
      <w:r w:rsidRPr="00C03480">
        <w:rPr>
          <w:rtl/>
        </w:rPr>
        <w:t>وبناء</w:t>
      </w:r>
      <w:r w:rsidR="00C239BA">
        <w:rPr>
          <w:rtl/>
        </w:rPr>
        <w:t xml:space="preserve"> </w:t>
      </w:r>
      <w:r w:rsidRPr="00C03480">
        <w:rPr>
          <w:rtl/>
        </w:rPr>
        <w:t>القدرات</w:t>
      </w:r>
      <w:r w:rsidR="00C239BA">
        <w:rPr>
          <w:rtl/>
        </w:rPr>
        <w:t xml:space="preserve"> </w:t>
      </w:r>
      <w:r w:rsidRPr="00C03480">
        <w:rPr>
          <w:rtl/>
        </w:rPr>
        <w:t>والتطوير</w:t>
      </w:r>
      <w:r w:rsidR="00C239BA">
        <w:rPr>
          <w:rtl/>
        </w:rPr>
        <w:t xml:space="preserve"> </w:t>
      </w:r>
      <w:r w:rsidRPr="00C03480">
        <w:rPr>
          <w:rtl/>
        </w:rPr>
        <w:t>التكنولوجي.</w:t>
      </w:r>
      <w:r w:rsidR="00C239BA">
        <w:rPr>
          <w:rtl/>
        </w:rPr>
        <w:t xml:space="preserve"> </w:t>
      </w:r>
    </w:p>
    <w:p w:rsidR="00C03480" w:rsidRPr="00C03480" w:rsidRDefault="00C03480" w:rsidP="00C03480">
      <w:pPr>
        <w:pStyle w:val="SingleTxt"/>
        <w:rPr>
          <w:rtl/>
        </w:rPr>
      </w:pPr>
      <w:r w:rsidRPr="00C03480">
        <w:rPr>
          <w:rtl/>
        </w:rPr>
        <w:t>٥٠</w:t>
      </w:r>
      <w:r w:rsidR="00C239BA">
        <w:rPr>
          <w:rFonts w:hint="cs"/>
          <w:rtl/>
        </w:rPr>
        <w:t xml:space="preserve"> </w:t>
      </w:r>
      <w:r w:rsidR="00BB2C6C">
        <w:rPr>
          <w:rtl/>
        </w:rPr>
        <w:t>-</w:t>
      </w:r>
      <w:r w:rsidR="00BB2C6C">
        <w:rPr>
          <w:rFonts w:hint="cs"/>
          <w:rtl/>
        </w:rPr>
        <w:tab/>
      </w:r>
      <w:r w:rsidRPr="00C03480">
        <w:rPr>
          <w:rtl/>
        </w:rPr>
        <w:t>ولدى</w:t>
      </w:r>
      <w:r w:rsidR="00C239BA">
        <w:rPr>
          <w:rtl/>
        </w:rPr>
        <w:t xml:space="preserve"> </w:t>
      </w:r>
      <w:r w:rsidRPr="00C03480">
        <w:rPr>
          <w:rtl/>
        </w:rPr>
        <w:t>مواجهة</w:t>
      </w:r>
      <w:r w:rsidR="00C239BA">
        <w:rPr>
          <w:rtl/>
        </w:rPr>
        <w:t xml:space="preserve"> </w:t>
      </w:r>
      <w:r w:rsidRPr="00C03480">
        <w:rPr>
          <w:rtl/>
        </w:rPr>
        <w:t>التحديات</w:t>
      </w:r>
      <w:r w:rsidR="00C239BA">
        <w:rPr>
          <w:rtl/>
        </w:rPr>
        <w:t xml:space="preserve"> </w:t>
      </w:r>
      <w:r w:rsidRPr="00C03480">
        <w:rPr>
          <w:rtl/>
        </w:rPr>
        <w:t>في</w:t>
      </w:r>
      <w:r w:rsidR="00C239BA">
        <w:rPr>
          <w:rtl/>
        </w:rPr>
        <w:t xml:space="preserve"> </w:t>
      </w:r>
      <w:r w:rsidRPr="00C03480">
        <w:rPr>
          <w:rtl/>
        </w:rPr>
        <w:t>القضاء</w:t>
      </w:r>
      <w:r w:rsidR="00C239BA">
        <w:rPr>
          <w:rtl/>
        </w:rPr>
        <w:t xml:space="preserve"> </w:t>
      </w:r>
      <w:r w:rsidRPr="00C03480">
        <w:rPr>
          <w:rtl/>
        </w:rPr>
        <w:t>على</w:t>
      </w:r>
      <w:r w:rsidR="00C239BA">
        <w:rPr>
          <w:rtl/>
        </w:rPr>
        <w:t xml:space="preserve"> </w:t>
      </w:r>
      <w:r w:rsidRPr="00C03480">
        <w:rPr>
          <w:rtl/>
        </w:rPr>
        <w:t>الفقر</w:t>
      </w:r>
      <w:r w:rsidR="00C239BA">
        <w:rPr>
          <w:rtl/>
        </w:rPr>
        <w:t xml:space="preserve"> </w:t>
      </w:r>
      <w:r w:rsidRPr="00C03480">
        <w:rPr>
          <w:rtl/>
        </w:rPr>
        <w:t>وإيجاد</w:t>
      </w:r>
      <w:r w:rsidR="00C239BA">
        <w:rPr>
          <w:rtl/>
        </w:rPr>
        <w:t xml:space="preserve"> </w:t>
      </w:r>
      <w:r w:rsidRPr="00C03480">
        <w:rPr>
          <w:rtl/>
        </w:rPr>
        <w:t>فرص</w:t>
      </w:r>
      <w:r w:rsidR="00C239BA">
        <w:rPr>
          <w:rtl/>
        </w:rPr>
        <w:t xml:space="preserve"> </w:t>
      </w:r>
      <w:r w:rsidRPr="00C03480">
        <w:rPr>
          <w:rtl/>
        </w:rPr>
        <w:t>العمل</w:t>
      </w:r>
      <w:r w:rsidR="00C239BA">
        <w:rPr>
          <w:rtl/>
        </w:rPr>
        <w:t xml:space="preserve"> </w:t>
      </w:r>
      <w:r w:rsidRPr="00C03480">
        <w:rPr>
          <w:rtl/>
        </w:rPr>
        <w:t>اللائق</w:t>
      </w:r>
      <w:r w:rsidR="00C239BA">
        <w:rPr>
          <w:rtl/>
        </w:rPr>
        <w:t xml:space="preserve"> </w:t>
      </w:r>
      <w:r w:rsidRPr="00C03480">
        <w:rPr>
          <w:rtl/>
        </w:rPr>
        <w:t>والمنتج</w:t>
      </w:r>
      <w:r w:rsidR="00C239BA">
        <w:rPr>
          <w:rtl/>
        </w:rPr>
        <w:t xml:space="preserve"> </w:t>
      </w:r>
      <w:r w:rsidRPr="00C03480">
        <w:rPr>
          <w:rtl/>
        </w:rPr>
        <w:t>للأشخاص</w:t>
      </w:r>
      <w:r w:rsidR="00C239BA">
        <w:rPr>
          <w:rtl/>
        </w:rPr>
        <w:t xml:space="preserve"> </w:t>
      </w:r>
      <w:r w:rsidRPr="00C03480">
        <w:rPr>
          <w:rtl/>
        </w:rPr>
        <w:t>المعرضين</w:t>
      </w:r>
      <w:r w:rsidR="00C239BA">
        <w:rPr>
          <w:rtl/>
        </w:rPr>
        <w:t xml:space="preserve"> </w:t>
      </w:r>
      <w:r w:rsidRPr="00C03480">
        <w:rPr>
          <w:rtl/>
        </w:rPr>
        <w:t>للتخلف</w:t>
      </w:r>
      <w:r w:rsidR="00C239BA">
        <w:rPr>
          <w:rtl/>
        </w:rPr>
        <w:t xml:space="preserve"> </w:t>
      </w:r>
      <w:r w:rsidRPr="00C03480">
        <w:rPr>
          <w:rtl/>
        </w:rPr>
        <w:t>عن</w:t>
      </w:r>
      <w:r w:rsidR="00C239BA">
        <w:rPr>
          <w:rtl/>
        </w:rPr>
        <w:t xml:space="preserve"> </w:t>
      </w:r>
      <w:r w:rsidRPr="00C03480">
        <w:rPr>
          <w:rtl/>
        </w:rPr>
        <w:t>الركب،</w:t>
      </w:r>
      <w:r w:rsidR="00C239BA">
        <w:rPr>
          <w:rtl/>
        </w:rPr>
        <w:t xml:space="preserve"> </w:t>
      </w:r>
      <w:r w:rsidRPr="00C03480">
        <w:rPr>
          <w:rtl/>
        </w:rPr>
        <w:t>لا</w:t>
      </w:r>
      <w:r w:rsidR="00C239BA">
        <w:rPr>
          <w:rtl/>
        </w:rPr>
        <w:t xml:space="preserve"> </w:t>
      </w:r>
      <w:r w:rsidRPr="00C03480">
        <w:rPr>
          <w:rtl/>
        </w:rPr>
        <w:t>بد</w:t>
      </w:r>
      <w:r w:rsidR="00C239BA">
        <w:rPr>
          <w:rtl/>
        </w:rPr>
        <w:t xml:space="preserve"> </w:t>
      </w:r>
      <w:r w:rsidRPr="00C03480">
        <w:rPr>
          <w:rtl/>
        </w:rPr>
        <w:t>من</w:t>
      </w:r>
      <w:r w:rsidR="00C239BA">
        <w:rPr>
          <w:rtl/>
        </w:rPr>
        <w:t xml:space="preserve"> </w:t>
      </w:r>
      <w:r w:rsidRPr="00C03480">
        <w:rPr>
          <w:rtl/>
        </w:rPr>
        <w:t>إشراك</w:t>
      </w:r>
      <w:r w:rsidR="00C239BA">
        <w:rPr>
          <w:rtl/>
        </w:rPr>
        <w:t xml:space="preserve"> </w:t>
      </w:r>
      <w:r w:rsidRPr="00C03480">
        <w:rPr>
          <w:rtl/>
        </w:rPr>
        <w:t>القطاع</w:t>
      </w:r>
      <w:r w:rsidR="00C239BA">
        <w:rPr>
          <w:rtl/>
        </w:rPr>
        <w:t xml:space="preserve"> </w:t>
      </w:r>
      <w:r w:rsidRPr="00C03480">
        <w:rPr>
          <w:rtl/>
        </w:rPr>
        <w:t>الخاص</w:t>
      </w:r>
      <w:r w:rsidR="00C239BA">
        <w:rPr>
          <w:rtl/>
        </w:rPr>
        <w:t xml:space="preserve"> </w:t>
      </w:r>
      <w:r w:rsidRPr="00C03480">
        <w:rPr>
          <w:rtl/>
        </w:rPr>
        <w:t>بصورة</w:t>
      </w:r>
      <w:r w:rsidR="00C239BA">
        <w:rPr>
          <w:rtl/>
        </w:rPr>
        <w:t xml:space="preserve"> </w:t>
      </w:r>
      <w:r w:rsidRPr="00C03480">
        <w:rPr>
          <w:rtl/>
        </w:rPr>
        <w:t>مجدية</w:t>
      </w:r>
      <w:r w:rsidR="00C239BA">
        <w:rPr>
          <w:rtl/>
        </w:rPr>
        <w:t xml:space="preserve"> </w:t>
      </w:r>
      <w:r w:rsidRPr="00C03480">
        <w:rPr>
          <w:rtl/>
        </w:rPr>
        <w:t>على</w:t>
      </w:r>
      <w:r w:rsidR="00C239BA">
        <w:rPr>
          <w:rtl/>
        </w:rPr>
        <w:t xml:space="preserve"> </w:t>
      </w:r>
      <w:r w:rsidRPr="00C03480">
        <w:rPr>
          <w:rtl/>
        </w:rPr>
        <w:t>جميع</w:t>
      </w:r>
      <w:r w:rsidR="00C239BA">
        <w:rPr>
          <w:rtl/>
        </w:rPr>
        <w:t xml:space="preserve"> </w:t>
      </w:r>
      <w:r w:rsidRPr="00C03480">
        <w:rPr>
          <w:rtl/>
        </w:rPr>
        <w:t>مستويات</w:t>
      </w:r>
      <w:r w:rsidR="00C239BA">
        <w:rPr>
          <w:rtl/>
        </w:rPr>
        <w:t xml:space="preserve"> </w:t>
      </w:r>
      <w:r w:rsidRPr="00C03480">
        <w:rPr>
          <w:rtl/>
        </w:rPr>
        <w:t>تنفيذ</w:t>
      </w:r>
      <w:r w:rsidR="00C239BA">
        <w:rPr>
          <w:rtl/>
        </w:rPr>
        <w:t xml:space="preserve"> </w:t>
      </w:r>
      <w:r w:rsidRPr="00C03480">
        <w:rPr>
          <w:rtl/>
        </w:rPr>
        <w:t>خطة</w:t>
      </w:r>
      <w:r w:rsidR="00C239BA">
        <w:rPr>
          <w:rtl/>
        </w:rPr>
        <w:t xml:space="preserve"> </w:t>
      </w:r>
      <w:r w:rsidRPr="00C03480">
        <w:rPr>
          <w:rtl/>
        </w:rPr>
        <w:t>عام</w:t>
      </w:r>
      <w:r w:rsidR="00C239BA">
        <w:rPr>
          <w:rtl/>
        </w:rPr>
        <w:t xml:space="preserve"> </w:t>
      </w:r>
      <w:r w:rsidRPr="00C03480">
        <w:rPr>
          <w:rtl/>
        </w:rPr>
        <w:t>2030</w:t>
      </w:r>
      <w:r w:rsidR="00C239BA">
        <w:rPr>
          <w:rtl/>
        </w:rPr>
        <w:t xml:space="preserve"> </w:t>
      </w:r>
      <w:r w:rsidRPr="00C03480">
        <w:rPr>
          <w:rtl/>
        </w:rPr>
        <w:t>ومتابعتها</w:t>
      </w:r>
      <w:r w:rsidR="00C239BA">
        <w:rPr>
          <w:rtl/>
        </w:rPr>
        <w:t xml:space="preserve"> </w:t>
      </w:r>
      <w:r w:rsidRPr="00C03480">
        <w:rPr>
          <w:rtl/>
        </w:rPr>
        <w:t>واستعراضها.</w:t>
      </w:r>
      <w:r w:rsidR="00C239BA">
        <w:rPr>
          <w:rtl/>
        </w:rPr>
        <w:t xml:space="preserve"> </w:t>
      </w:r>
    </w:p>
    <w:p w:rsidR="00C03480" w:rsidRPr="00C03480" w:rsidRDefault="00C03480" w:rsidP="00C03480">
      <w:pPr>
        <w:pStyle w:val="SingleTxt"/>
        <w:rPr>
          <w:rtl/>
        </w:rPr>
      </w:pPr>
      <w:r w:rsidRPr="00C03480">
        <w:rPr>
          <w:rtl/>
        </w:rPr>
        <w:t>٥١</w:t>
      </w:r>
      <w:r w:rsidR="00C239BA">
        <w:rPr>
          <w:rFonts w:hint="cs"/>
          <w:rtl/>
        </w:rPr>
        <w:t xml:space="preserve"> </w:t>
      </w:r>
      <w:r w:rsidR="00BB2C6C">
        <w:rPr>
          <w:rtl/>
        </w:rPr>
        <w:t>-</w:t>
      </w:r>
      <w:r w:rsidR="00BB2C6C">
        <w:rPr>
          <w:rFonts w:hint="cs"/>
          <w:rtl/>
        </w:rPr>
        <w:tab/>
      </w:r>
      <w:r w:rsidRPr="00C03480">
        <w:rPr>
          <w:rtl/>
        </w:rPr>
        <w:t>ويتبين</w:t>
      </w:r>
      <w:r w:rsidR="00C239BA">
        <w:rPr>
          <w:rtl/>
        </w:rPr>
        <w:t xml:space="preserve"> </w:t>
      </w:r>
      <w:r w:rsidRPr="00C03480">
        <w:rPr>
          <w:rtl/>
        </w:rPr>
        <w:t>من</w:t>
      </w:r>
      <w:r w:rsidR="00C239BA">
        <w:rPr>
          <w:rtl/>
        </w:rPr>
        <w:t xml:space="preserve"> </w:t>
      </w:r>
      <w:r w:rsidRPr="00C03480">
        <w:rPr>
          <w:rtl/>
        </w:rPr>
        <w:t>مشاركة</w:t>
      </w:r>
      <w:r w:rsidR="00C239BA">
        <w:rPr>
          <w:rtl/>
        </w:rPr>
        <w:t xml:space="preserve"> </w:t>
      </w:r>
      <w:r w:rsidRPr="00C03480">
        <w:rPr>
          <w:rtl/>
        </w:rPr>
        <w:t>عدد</w:t>
      </w:r>
      <w:r w:rsidR="00C239BA">
        <w:rPr>
          <w:rtl/>
        </w:rPr>
        <w:t xml:space="preserve"> </w:t>
      </w:r>
      <w:r w:rsidRPr="00C03480">
        <w:rPr>
          <w:rtl/>
        </w:rPr>
        <w:t>كبير</w:t>
      </w:r>
      <w:r w:rsidR="00C239BA">
        <w:rPr>
          <w:rtl/>
        </w:rPr>
        <w:t xml:space="preserve"> </w:t>
      </w:r>
      <w:r w:rsidRPr="00C03480">
        <w:rPr>
          <w:rtl/>
        </w:rPr>
        <w:t>جدا</w:t>
      </w:r>
      <w:r w:rsidR="00C239BA">
        <w:rPr>
          <w:rtl/>
        </w:rPr>
        <w:t xml:space="preserve"> </w:t>
      </w:r>
      <w:r w:rsidRPr="00C03480">
        <w:rPr>
          <w:rtl/>
        </w:rPr>
        <w:t>من</w:t>
      </w:r>
      <w:r w:rsidR="00C239BA">
        <w:rPr>
          <w:rtl/>
        </w:rPr>
        <w:t xml:space="preserve"> </w:t>
      </w:r>
      <w:r w:rsidRPr="00C03480">
        <w:rPr>
          <w:rtl/>
        </w:rPr>
        <w:t>الشركات</w:t>
      </w:r>
      <w:r w:rsidR="00C239BA">
        <w:rPr>
          <w:rtl/>
        </w:rPr>
        <w:t xml:space="preserve"> </w:t>
      </w:r>
      <w:r w:rsidRPr="00C03480">
        <w:rPr>
          <w:rtl/>
        </w:rPr>
        <w:t>ورابطات</w:t>
      </w:r>
      <w:r w:rsidR="00C239BA">
        <w:rPr>
          <w:rtl/>
        </w:rPr>
        <w:t xml:space="preserve"> </w:t>
      </w:r>
      <w:r w:rsidRPr="00C03480">
        <w:rPr>
          <w:rtl/>
        </w:rPr>
        <w:t>الأعمال</w:t>
      </w:r>
      <w:r w:rsidR="00C239BA">
        <w:rPr>
          <w:rtl/>
        </w:rPr>
        <w:t xml:space="preserve"> </w:t>
      </w:r>
      <w:r w:rsidRPr="00C03480">
        <w:rPr>
          <w:rtl/>
        </w:rPr>
        <w:t>التجارية</w:t>
      </w:r>
      <w:r w:rsidR="00C239BA">
        <w:rPr>
          <w:rtl/>
        </w:rPr>
        <w:t xml:space="preserve"> </w:t>
      </w:r>
      <w:r w:rsidRPr="00C03480">
        <w:rPr>
          <w:rtl/>
        </w:rPr>
        <w:t>في</w:t>
      </w:r>
      <w:r w:rsidR="00C239BA">
        <w:rPr>
          <w:rtl/>
        </w:rPr>
        <w:t xml:space="preserve"> </w:t>
      </w:r>
      <w:r w:rsidRPr="00C03480">
        <w:rPr>
          <w:rtl/>
        </w:rPr>
        <w:t>الخطوط</w:t>
      </w:r>
      <w:r w:rsidR="00C239BA">
        <w:rPr>
          <w:rtl/>
        </w:rPr>
        <w:t xml:space="preserve"> </w:t>
      </w:r>
      <w:r w:rsidRPr="00C03480">
        <w:rPr>
          <w:rtl/>
        </w:rPr>
        <w:t>الأمامية</w:t>
      </w:r>
      <w:r w:rsidR="00C239BA">
        <w:rPr>
          <w:rtl/>
        </w:rPr>
        <w:t xml:space="preserve"> </w:t>
      </w:r>
      <w:r w:rsidRPr="00C03480">
        <w:rPr>
          <w:rtl/>
        </w:rPr>
        <w:t>بالفعل</w:t>
      </w:r>
      <w:r w:rsidR="00C239BA">
        <w:rPr>
          <w:rtl/>
        </w:rPr>
        <w:t xml:space="preserve"> </w:t>
      </w:r>
      <w:r w:rsidRPr="00C03480">
        <w:rPr>
          <w:rtl/>
        </w:rPr>
        <w:t>أن</w:t>
      </w:r>
      <w:r w:rsidR="00C239BA">
        <w:rPr>
          <w:rtl/>
        </w:rPr>
        <w:t xml:space="preserve"> </w:t>
      </w:r>
      <w:r w:rsidRPr="00C03480">
        <w:rPr>
          <w:rtl/>
        </w:rPr>
        <w:t>القطاع</w:t>
      </w:r>
      <w:r w:rsidR="00C239BA">
        <w:rPr>
          <w:rtl/>
        </w:rPr>
        <w:t xml:space="preserve"> </w:t>
      </w:r>
      <w:r w:rsidRPr="00C03480">
        <w:rPr>
          <w:rtl/>
        </w:rPr>
        <w:t>الخاص</w:t>
      </w:r>
      <w:r w:rsidR="00C239BA">
        <w:rPr>
          <w:rtl/>
        </w:rPr>
        <w:t xml:space="preserve"> </w:t>
      </w:r>
      <w:r w:rsidRPr="00C03480">
        <w:rPr>
          <w:rtl/>
        </w:rPr>
        <w:t>يكثف</w:t>
      </w:r>
      <w:r w:rsidR="00C239BA">
        <w:rPr>
          <w:rtl/>
        </w:rPr>
        <w:t xml:space="preserve"> </w:t>
      </w:r>
      <w:r w:rsidRPr="00C03480">
        <w:rPr>
          <w:rtl/>
        </w:rPr>
        <w:t>جهوده</w:t>
      </w:r>
      <w:r w:rsidR="00C239BA">
        <w:rPr>
          <w:rtl/>
        </w:rPr>
        <w:t xml:space="preserve"> </w:t>
      </w:r>
      <w:r w:rsidRPr="00C03480">
        <w:rPr>
          <w:rtl/>
        </w:rPr>
        <w:t>من</w:t>
      </w:r>
      <w:r w:rsidR="00C239BA">
        <w:rPr>
          <w:rtl/>
        </w:rPr>
        <w:t xml:space="preserve"> </w:t>
      </w:r>
      <w:r w:rsidRPr="00C03480">
        <w:rPr>
          <w:rtl/>
        </w:rPr>
        <w:t>أجل</w:t>
      </w:r>
      <w:r w:rsidR="00C239BA">
        <w:rPr>
          <w:rtl/>
        </w:rPr>
        <w:t xml:space="preserve"> </w:t>
      </w:r>
      <w:r w:rsidRPr="00C03480">
        <w:rPr>
          <w:rtl/>
        </w:rPr>
        <w:t>المشاركة</w:t>
      </w:r>
      <w:r w:rsidR="00C239BA">
        <w:rPr>
          <w:rtl/>
        </w:rPr>
        <w:t xml:space="preserve"> </w:t>
      </w:r>
      <w:r w:rsidRPr="00C03480">
        <w:rPr>
          <w:rtl/>
        </w:rPr>
        <w:t>في</w:t>
      </w:r>
      <w:r w:rsidR="00C239BA">
        <w:rPr>
          <w:rtl/>
        </w:rPr>
        <w:t xml:space="preserve"> </w:t>
      </w:r>
      <w:r w:rsidRPr="00C03480">
        <w:rPr>
          <w:rtl/>
        </w:rPr>
        <w:t>التحولات</w:t>
      </w:r>
      <w:r w:rsidR="00C239BA">
        <w:rPr>
          <w:rtl/>
        </w:rPr>
        <w:t xml:space="preserve"> </w:t>
      </w:r>
      <w:r w:rsidRPr="00C03480">
        <w:rPr>
          <w:rtl/>
        </w:rPr>
        <w:t>اللازمة</w:t>
      </w:r>
      <w:r w:rsidR="00C239BA">
        <w:rPr>
          <w:rtl/>
        </w:rPr>
        <w:t xml:space="preserve"> </w:t>
      </w:r>
      <w:r w:rsidRPr="00C03480">
        <w:rPr>
          <w:rtl/>
        </w:rPr>
        <w:t>من</w:t>
      </w:r>
      <w:r w:rsidR="00C239BA">
        <w:rPr>
          <w:rtl/>
        </w:rPr>
        <w:t xml:space="preserve"> </w:t>
      </w:r>
      <w:r w:rsidRPr="00C03480">
        <w:rPr>
          <w:rtl/>
        </w:rPr>
        <w:t>أجل</w:t>
      </w:r>
      <w:r w:rsidR="00C239BA">
        <w:rPr>
          <w:rtl/>
        </w:rPr>
        <w:t xml:space="preserve"> </w:t>
      </w:r>
      <w:r w:rsidRPr="00C03480">
        <w:rPr>
          <w:rtl/>
        </w:rPr>
        <w:t>التصدي</w:t>
      </w:r>
      <w:r w:rsidR="00C239BA">
        <w:rPr>
          <w:rtl/>
        </w:rPr>
        <w:t xml:space="preserve"> </w:t>
      </w:r>
      <w:r w:rsidRPr="00C03480">
        <w:rPr>
          <w:rtl/>
        </w:rPr>
        <w:t>لهذه</w:t>
      </w:r>
      <w:r w:rsidR="00C239BA">
        <w:rPr>
          <w:rtl/>
        </w:rPr>
        <w:t xml:space="preserve"> </w:t>
      </w:r>
      <w:r w:rsidRPr="00C03480">
        <w:rPr>
          <w:rtl/>
        </w:rPr>
        <w:t>التحديات:</w:t>
      </w:r>
      <w:r w:rsidR="00C239BA">
        <w:rPr>
          <w:rtl/>
        </w:rPr>
        <w:t xml:space="preserve"> </w:t>
      </w:r>
      <w:r w:rsidRPr="00C03480">
        <w:rPr>
          <w:rtl/>
        </w:rPr>
        <w:t>أي</w:t>
      </w:r>
      <w:r w:rsidR="00C239BA">
        <w:rPr>
          <w:rtl/>
        </w:rPr>
        <w:t xml:space="preserve"> </w:t>
      </w:r>
      <w:r w:rsidRPr="00C03480">
        <w:rPr>
          <w:rtl/>
        </w:rPr>
        <w:t>القضاء</w:t>
      </w:r>
      <w:r w:rsidR="00C239BA">
        <w:rPr>
          <w:rtl/>
        </w:rPr>
        <w:t xml:space="preserve"> </w:t>
      </w:r>
      <w:r w:rsidRPr="00C03480">
        <w:rPr>
          <w:rtl/>
        </w:rPr>
        <w:t>على</w:t>
      </w:r>
      <w:r w:rsidR="00C239BA">
        <w:rPr>
          <w:rtl/>
        </w:rPr>
        <w:t xml:space="preserve"> </w:t>
      </w:r>
      <w:r w:rsidRPr="00C03480">
        <w:rPr>
          <w:rtl/>
        </w:rPr>
        <w:t>الفقر،</w:t>
      </w:r>
      <w:r w:rsidR="00C239BA">
        <w:rPr>
          <w:rtl/>
        </w:rPr>
        <w:t xml:space="preserve"> </w:t>
      </w:r>
      <w:r w:rsidRPr="00C03480">
        <w:rPr>
          <w:rtl/>
        </w:rPr>
        <w:t>وتعزيز</w:t>
      </w:r>
      <w:r w:rsidR="00C239BA">
        <w:rPr>
          <w:rtl/>
        </w:rPr>
        <w:t xml:space="preserve"> </w:t>
      </w:r>
      <w:r w:rsidRPr="00C03480">
        <w:rPr>
          <w:rtl/>
        </w:rPr>
        <w:t>الاستدامة،</w:t>
      </w:r>
      <w:r w:rsidR="00C239BA">
        <w:rPr>
          <w:rtl/>
        </w:rPr>
        <w:t xml:space="preserve"> </w:t>
      </w:r>
      <w:r w:rsidRPr="00C03480">
        <w:rPr>
          <w:rtl/>
        </w:rPr>
        <w:t>والنهوض</w:t>
      </w:r>
      <w:r w:rsidR="00C239BA">
        <w:rPr>
          <w:rtl/>
        </w:rPr>
        <w:t xml:space="preserve"> </w:t>
      </w:r>
      <w:r w:rsidRPr="00C03480">
        <w:rPr>
          <w:rtl/>
        </w:rPr>
        <w:t>بالازدهار</w:t>
      </w:r>
      <w:r w:rsidR="00C239BA">
        <w:rPr>
          <w:rtl/>
        </w:rPr>
        <w:t xml:space="preserve"> </w:t>
      </w:r>
      <w:r w:rsidRPr="00C03480">
        <w:rPr>
          <w:rtl/>
        </w:rPr>
        <w:t>وكفالة</w:t>
      </w:r>
      <w:r w:rsidR="00C239BA">
        <w:rPr>
          <w:rtl/>
        </w:rPr>
        <w:t xml:space="preserve"> </w:t>
      </w:r>
      <w:r w:rsidRPr="00C03480">
        <w:rPr>
          <w:rtl/>
        </w:rPr>
        <w:t>الانتفاع</w:t>
      </w:r>
      <w:r w:rsidR="00C239BA">
        <w:rPr>
          <w:rtl/>
        </w:rPr>
        <w:t xml:space="preserve"> </w:t>
      </w:r>
      <w:r w:rsidRPr="00C03480">
        <w:rPr>
          <w:rtl/>
        </w:rPr>
        <w:t>به</w:t>
      </w:r>
      <w:r w:rsidR="00C239BA">
        <w:rPr>
          <w:rtl/>
        </w:rPr>
        <w:t xml:space="preserve"> </w:t>
      </w:r>
      <w:r w:rsidRPr="00C03480">
        <w:rPr>
          <w:rtl/>
        </w:rPr>
        <w:t>على</w:t>
      </w:r>
      <w:r w:rsidR="00C239BA">
        <w:rPr>
          <w:rtl/>
        </w:rPr>
        <w:t xml:space="preserve"> </w:t>
      </w:r>
      <w:r w:rsidRPr="00C03480">
        <w:rPr>
          <w:rtl/>
        </w:rPr>
        <w:t>نطاق</w:t>
      </w:r>
      <w:r w:rsidR="00C239BA">
        <w:rPr>
          <w:rtl/>
        </w:rPr>
        <w:t xml:space="preserve"> </w:t>
      </w:r>
      <w:r w:rsidRPr="00C03480">
        <w:rPr>
          <w:rtl/>
        </w:rPr>
        <w:t>واسع.</w:t>
      </w:r>
    </w:p>
    <w:p w:rsidR="00C03480" w:rsidRDefault="00C03480" w:rsidP="00C03480">
      <w:pPr>
        <w:pStyle w:val="SingleTxt"/>
        <w:rPr>
          <w:rtl/>
        </w:rPr>
      </w:pPr>
      <w:r w:rsidRPr="00C03480">
        <w:rPr>
          <w:rtl/>
        </w:rPr>
        <w:t>٥٢</w:t>
      </w:r>
      <w:r w:rsidR="00C239BA">
        <w:rPr>
          <w:rFonts w:hint="cs"/>
          <w:rtl/>
        </w:rPr>
        <w:t xml:space="preserve"> </w:t>
      </w:r>
      <w:r w:rsidR="0003642E">
        <w:rPr>
          <w:rtl/>
        </w:rPr>
        <w:t>-</w:t>
      </w:r>
      <w:r w:rsidR="0003642E">
        <w:rPr>
          <w:rFonts w:hint="cs"/>
          <w:rtl/>
        </w:rPr>
        <w:tab/>
      </w:r>
      <w:r w:rsidRPr="00C03480">
        <w:rPr>
          <w:rtl/>
        </w:rPr>
        <w:t>فالقطاع</w:t>
      </w:r>
      <w:r w:rsidR="00C239BA">
        <w:rPr>
          <w:rtl/>
        </w:rPr>
        <w:t xml:space="preserve"> </w:t>
      </w:r>
      <w:r w:rsidRPr="00C03480">
        <w:rPr>
          <w:rtl/>
        </w:rPr>
        <w:t>الخاص</w:t>
      </w:r>
      <w:r w:rsidR="00C239BA">
        <w:rPr>
          <w:rtl/>
        </w:rPr>
        <w:t xml:space="preserve"> </w:t>
      </w:r>
      <w:r w:rsidRPr="00C03480">
        <w:rPr>
          <w:rtl/>
        </w:rPr>
        <w:t>بجميع</w:t>
      </w:r>
      <w:r w:rsidR="00C239BA">
        <w:rPr>
          <w:rtl/>
        </w:rPr>
        <w:t xml:space="preserve"> </w:t>
      </w:r>
      <w:r w:rsidRPr="00C03480">
        <w:rPr>
          <w:rtl/>
        </w:rPr>
        <w:t>أشكاله،</w:t>
      </w:r>
      <w:r w:rsidR="00C239BA">
        <w:rPr>
          <w:rtl/>
        </w:rPr>
        <w:t xml:space="preserve"> </w:t>
      </w:r>
      <w:r w:rsidRPr="00C03480">
        <w:rPr>
          <w:rtl/>
        </w:rPr>
        <w:t>من</w:t>
      </w:r>
      <w:r w:rsidR="00C239BA">
        <w:rPr>
          <w:rtl/>
        </w:rPr>
        <w:t xml:space="preserve"> </w:t>
      </w:r>
      <w:r w:rsidRPr="00C03480">
        <w:rPr>
          <w:rtl/>
        </w:rPr>
        <w:t>مزارع</w:t>
      </w:r>
      <w:r w:rsidR="00C239BA">
        <w:rPr>
          <w:rtl/>
        </w:rPr>
        <w:t xml:space="preserve"> </w:t>
      </w:r>
      <w:r w:rsidRPr="00C03480">
        <w:rPr>
          <w:rtl/>
        </w:rPr>
        <w:t>ومؤسسات</w:t>
      </w:r>
      <w:r w:rsidR="00C239BA">
        <w:rPr>
          <w:rtl/>
        </w:rPr>
        <w:t xml:space="preserve"> </w:t>
      </w:r>
      <w:r w:rsidRPr="00C03480">
        <w:rPr>
          <w:rtl/>
        </w:rPr>
        <w:t>صغيرة</w:t>
      </w:r>
      <w:r w:rsidR="00C239BA">
        <w:rPr>
          <w:rtl/>
        </w:rPr>
        <w:t xml:space="preserve"> </w:t>
      </w:r>
      <w:r w:rsidRPr="00C03480">
        <w:rPr>
          <w:rtl/>
        </w:rPr>
        <w:t>ومتوسطة،</w:t>
      </w:r>
      <w:r w:rsidR="00C239BA">
        <w:rPr>
          <w:rtl/>
        </w:rPr>
        <w:t xml:space="preserve"> </w:t>
      </w:r>
      <w:r w:rsidRPr="00C03480">
        <w:rPr>
          <w:rtl/>
        </w:rPr>
        <w:t>وشركات</w:t>
      </w:r>
      <w:r w:rsidR="00C239BA">
        <w:rPr>
          <w:rtl/>
        </w:rPr>
        <w:t xml:space="preserve"> </w:t>
      </w:r>
      <w:r w:rsidRPr="00C03480">
        <w:rPr>
          <w:rtl/>
        </w:rPr>
        <w:t>مملوكة</w:t>
      </w:r>
      <w:r w:rsidR="00C239BA">
        <w:rPr>
          <w:rtl/>
        </w:rPr>
        <w:t xml:space="preserve"> </w:t>
      </w:r>
      <w:r w:rsidRPr="00C03480">
        <w:rPr>
          <w:rtl/>
        </w:rPr>
        <w:t>للأسر</w:t>
      </w:r>
      <w:r w:rsidR="00C239BA">
        <w:rPr>
          <w:rtl/>
        </w:rPr>
        <w:t xml:space="preserve"> </w:t>
      </w:r>
      <w:r w:rsidRPr="00C03480">
        <w:rPr>
          <w:rtl/>
        </w:rPr>
        <w:t>وشركات</w:t>
      </w:r>
      <w:r w:rsidR="00C239BA">
        <w:rPr>
          <w:rtl/>
        </w:rPr>
        <w:t xml:space="preserve"> </w:t>
      </w:r>
      <w:r w:rsidRPr="00C03480">
        <w:rPr>
          <w:rtl/>
        </w:rPr>
        <w:t>وطنية</w:t>
      </w:r>
      <w:r w:rsidR="00C239BA">
        <w:rPr>
          <w:rtl/>
        </w:rPr>
        <w:t xml:space="preserve"> </w:t>
      </w:r>
      <w:r w:rsidRPr="00C03480">
        <w:rPr>
          <w:rtl/>
        </w:rPr>
        <w:t>وشركات</w:t>
      </w:r>
      <w:r w:rsidR="00C239BA">
        <w:rPr>
          <w:rtl/>
        </w:rPr>
        <w:t xml:space="preserve"> </w:t>
      </w:r>
      <w:r w:rsidRPr="00C03480">
        <w:rPr>
          <w:rtl/>
        </w:rPr>
        <w:t>متعددة</w:t>
      </w:r>
      <w:r w:rsidR="00C239BA">
        <w:rPr>
          <w:rtl/>
        </w:rPr>
        <w:t xml:space="preserve"> </w:t>
      </w:r>
      <w:r w:rsidRPr="00C03480">
        <w:rPr>
          <w:rtl/>
        </w:rPr>
        <w:t>الجنسيات،</w:t>
      </w:r>
      <w:r w:rsidR="00C239BA">
        <w:rPr>
          <w:rtl/>
        </w:rPr>
        <w:t xml:space="preserve"> </w:t>
      </w:r>
      <w:r w:rsidRPr="00C03480">
        <w:rPr>
          <w:rtl/>
        </w:rPr>
        <w:t>يسهم</w:t>
      </w:r>
      <w:r w:rsidR="00C239BA">
        <w:rPr>
          <w:rtl/>
        </w:rPr>
        <w:t xml:space="preserve"> </w:t>
      </w:r>
      <w:r w:rsidRPr="00C03480">
        <w:rPr>
          <w:rtl/>
        </w:rPr>
        <w:t>إسهاما</w:t>
      </w:r>
      <w:r w:rsidR="00C239BA">
        <w:rPr>
          <w:rtl/>
        </w:rPr>
        <w:t xml:space="preserve"> </w:t>
      </w:r>
      <w:r w:rsidRPr="00C03480">
        <w:rPr>
          <w:rtl/>
        </w:rPr>
        <w:t>كبيرا</w:t>
      </w:r>
      <w:r w:rsidR="00C239BA">
        <w:rPr>
          <w:rtl/>
        </w:rPr>
        <w:t xml:space="preserve"> </w:t>
      </w:r>
      <w:r w:rsidRPr="00C03480">
        <w:rPr>
          <w:rtl/>
        </w:rPr>
        <w:t>في</w:t>
      </w:r>
      <w:r w:rsidR="00C239BA">
        <w:rPr>
          <w:rtl/>
        </w:rPr>
        <w:t xml:space="preserve"> </w:t>
      </w:r>
      <w:r w:rsidRPr="00C03480">
        <w:rPr>
          <w:rtl/>
        </w:rPr>
        <w:t>تحقيق</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ويتطلع</w:t>
      </w:r>
      <w:r w:rsidR="00C239BA">
        <w:rPr>
          <w:rtl/>
        </w:rPr>
        <w:t xml:space="preserve"> </w:t>
      </w:r>
      <w:r w:rsidRPr="00C03480">
        <w:rPr>
          <w:rtl/>
        </w:rPr>
        <w:t>قطاع</w:t>
      </w:r>
      <w:r w:rsidR="00C239BA">
        <w:rPr>
          <w:rtl/>
        </w:rPr>
        <w:t xml:space="preserve"> </w:t>
      </w:r>
      <w:r w:rsidRPr="00C03480">
        <w:rPr>
          <w:rtl/>
        </w:rPr>
        <w:t>الأعمال</w:t>
      </w:r>
      <w:r w:rsidR="00C239BA">
        <w:rPr>
          <w:rtl/>
        </w:rPr>
        <w:t xml:space="preserve"> </w:t>
      </w:r>
      <w:r w:rsidRPr="00C03480">
        <w:rPr>
          <w:rtl/>
        </w:rPr>
        <w:t>التجارية</w:t>
      </w:r>
      <w:r w:rsidR="00C239BA">
        <w:rPr>
          <w:rtl/>
        </w:rPr>
        <w:t xml:space="preserve"> </w:t>
      </w:r>
      <w:r w:rsidRPr="00C03480">
        <w:rPr>
          <w:rtl/>
        </w:rPr>
        <w:t>إلى</w:t>
      </w:r>
      <w:r w:rsidR="00C239BA">
        <w:rPr>
          <w:rtl/>
        </w:rPr>
        <w:t xml:space="preserve"> </w:t>
      </w:r>
      <w:r w:rsidRPr="00C03480">
        <w:rPr>
          <w:rtl/>
        </w:rPr>
        <w:t>المشاركة</w:t>
      </w:r>
      <w:r w:rsidR="00C239BA">
        <w:rPr>
          <w:rtl/>
        </w:rPr>
        <w:t xml:space="preserve"> </w:t>
      </w:r>
      <w:r w:rsidRPr="00C03480">
        <w:rPr>
          <w:rtl/>
        </w:rPr>
        <w:t>في</w:t>
      </w:r>
      <w:r w:rsidR="00C239BA">
        <w:rPr>
          <w:rtl/>
        </w:rPr>
        <w:t xml:space="preserve"> </w:t>
      </w:r>
      <w:r w:rsidRPr="00C03480">
        <w:rPr>
          <w:rtl/>
        </w:rPr>
        <w:t>المنتدى</w:t>
      </w:r>
      <w:r w:rsidR="00C239BA">
        <w:rPr>
          <w:rtl/>
        </w:rPr>
        <w:t xml:space="preserve"> </w:t>
      </w:r>
      <w:r w:rsidRPr="00C03480">
        <w:rPr>
          <w:rtl/>
        </w:rPr>
        <w:t>السياسي</w:t>
      </w:r>
      <w:r w:rsidR="00C239BA">
        <w:rPr>
          <w:rtl/>
        </w:rPr>
        <w:t xml:space="preserve"> </w:t>
      </w:r>
      <w:r w:rsidRPr="00C03480">
        <w:rPr>
          <w:rtl/>
        </w:rPr>
        <w:t>الرفيع</w:t>
      </w:r>
      <w:r w:rsidR="00C239BA">
        <w:rPr>
          <w:rtl/>
        </w:rPr>
        <w:t xml:space="preserve"> </w:t>
      </w:r>
      <w:r w:rsidRPr="00C03480">
        <w:rPr>
          <w:rtl/>
        </w:rPr>
        <w:t>المستوى</w:t>
      </w:r>
      <w:r w:rsidR="00C239BA">
        <w:rPr>
          <w:rtl/>
        </w:rPr>
        <w:t xml:space="preserve"> </w:t>
      </w:r>
      <w:r w:rsidRPr="00C03480">
        <w:rPr>
          <w:rtl/>
        </w:rPr>
        <w:t>في</w:t>
      </w:r>
      <w:r w:rsidR="00C239BA">
        <w:rPr>
          <w:rtl/>
        </w:rPr>
        <w:t xml:space="preserve"> </w:t>
      </w:r>
      <w:r w:rsidRPr="00C03480">
        <w:rPr>
          <w:rtl/>
        </w:rPr>
        <w:t>عام</w:t>
      </w:r>
      <w:r w:rsidR="00C239BA">
        <w:rPr>
          <w:rtl/>
        </w:rPr>
        <w:t xml:space="preserve"> </w:t>
      </w:r>
      <w:r w:rsidRPr="00C03480">
        <w:rPr>
          <w:rtl/>
        </w:rPr>
        <w:t>2017</w:t>
      </w:r>
      <w:r w:rsidR="00C239BA">
        <w:rPr>
          <w:rtl/>
        </w:rPr>
        <w:t xml:space="preserve"> </w:t>
      </w:r>
      <w:r w:rsidRPr="00C03480">
        <w:rPr>
          <w:rtl/>
        </w:rPr>
        <w:t>باعتباره</w:t>
      </w:r>
      <w:r w:rsidR="00C239BA">
        <w:rPr>
          <w:rtl/>
        </w:rPr>
        <w:t xml:space="preserve"> </w:t>
      </w:r>
      <w:r w:rsidRPr="00C03480">
        <w:rPr>
          <w:rtl/>
        </w:rPr>
        <w:t>شريكا</w:t>
      </w:r>
      <w:r w:rsidR="00C239BA">
        <w:rPr>
          <w:rtl/>
        </w:rPr>
        <w:t xml:space="preserve"> </w:t>
      </w:r>
      <w:r w:rsidRPr="00C03480">
        <w:rPr>
          <w:rtl/>
        </w:rPr>
        <w:t>ينخرط</w:t>
      </w:r>
      <w:r w:rsidR="00C239BA">
        <w:rPr>
          <w:rtl/>
        </w:rPr>
        <w:t xml:space="preserve"> </w:t>
      </w:r>
      <w:r w:rsidRPr="00C03480">
        <w:rPr>
          <w:rtl/>
        </w:rPr>
        <w:t>بنشاط</w:t>
      </w:r>
      <w:r w:rsidR="00C239BA">
        <w:rPr>
          <w:rtl/>
        </w:rPr>
        <w:t xml:space="preserve"> </w:t>
      </w:r>
      <w:r w:rsidRPr="00C03480">
        <w:rPr>
          <w:rtl/>
        </w:rPr>
        <w:t>في</w:t>
      </w:r>
      <w:r w:rsidR="00C239BA">
        <w:rPr>
          <w:rtl/>
        </w:rPr>
        <w:t xml:space="preserve"> </w:t>
      </w:r>
      <w:r w:rsidRPr="00C03480">
        <w:rPr>
          <w:rtl/>
        </w:rPr>
        <w:t>مساعي</w:t>
      </w:r>
      <w:r w:rsidR="00C239BA">
        <w:rPr>
          <w:rtl/>
        </w:rPr>
        <w:t xml:space="preserve"> </w:t>
      </w:r>
      <w:r w:rsidRPr="00C03480">
        <w:rPr>
          <w:rtl/>
        </w:rPr>
        <w:t>تحقيق</w:t>
      </w:r>
      <w:r w:rsidR="00C239BA">
        <w:rPr>
          <w:rtl/>
        </w:rPr>
        <w:t xml:space="preserve"> </w:t>
      </w:r>
      <w:r w:rsidRPr="00C03480">
        <w:rPr>
          <w:rtl/>
        </w:rPr>
        <w:t>الاستدامة</w:t>
      </w:r>
      <w:r w:rsidR="00C239BA">
        <w:rPr>
          <w:rtl/>
        </w:rPr>
        <w:t xml:space="preserve"> </w:t>
      </w:r>
      <w:r w:rsidRPr="00C03480">
        <w:rPr>
          <w:rtl/>
        </w:rPr>
        <w:t>عن</w:t>
      </w:r>
      <w:r w:rsidR="00C239BA">
        <w:rPr>
          <w:rtl/>
        </w:rPr>
        <w:t xml:space="preserve"> </w:t>
      </w:r>
      <w:r w:rsidRPr="00C03480">
        <w:rPr>
          <w:rtl/>
        </w:rPr>
        <w:t>طريق</w:t>
      </w:r>
      <w:r w:rsidR="00C239BA">
        <w:rPr>
          <w:rtl/>
        </w:rPr>
        <w:t xml:space="preserve"> </w:t>
      </w:r>
      <w:r w:rsidRPr="00C03480">
        <w:rPr>
          <w:rtl/>
        </w:rPr>
        <w:t>تبادل</w:t>
      </w:r>
      <w:r w:rsidR="00C239BA">
        <w:rPr>
          <w:rtl/>
        </w:rPr>
        <w:t xml:space="preserve"> </w:t>
      </w:r>
      <w:r w:rsidRPr="00C03480">
        <w:rPr>
          <w:rtl/>
        </w:rPr>
        <w:t>المعارف،</w:t>
      </w:r>
      <w:r w:rsidR="00C239BA">
        <w:rPr>
          <w:rtl/>
        </w:rPr>
        <w:t xml:space="preserve"> </w:t>
      </w:r>
      <w:r w:rsidRPr="00C03480">
        <w:rPr>
          <w:rtl/>
        </w:rPr>
        <w:t>وتوفير</w:t>
      </w:r>
      <w:r w:rsidR="00C239BA">
        <w:rPr>
          <w:rtl/>
        </w:rPr>
        <w:t xml:space="preserve"> </w:t>
      </w:r>
      <w:r w:rsidRPr="00C03480">
        <w:rPr>
          <w:rtl/>
        </w:rPr>
        <w:t>الخبرات</w:t>
      </w:r>
      <w:r w:rsidR="00C239BA">
        <w:rPr>
          <w:rtl/>
        </w:rPr>
        <w:t xml:space="preserve"> </w:t>
      </w:r>
      <w:r w:rsidRPr="00C03480">
        <w:rPr>
          <w:rtl/>
        </w:rPr>
        <w:t>في</w:t>
      </w:r>
      <w:r w:rsidR="00C239BA">
        <w:rPr>
          <w:rtl/>
        </w:rPr>
        <w:t xml:space="preserve"> </w:t>
      </w:r>
      <w:r w:rsidRPr="00C03480">
        <w:rPr>
          <w:rtl/>
        </w:rPr>
        <w:t>مجال</w:t>
      </w:r>
      <w:r w:rsidR="00C239BA">
        <w:rPr>
          <w:rtl/>
        </w:rPr>
        <w:t xml:space="preserve"> </w:t>
      </w:r>
      <w:r w:rsidRPr="00C03480">
        <w:rPr>
          <w:rtl/>
        </w:rPr>
        <w:t>وضع</w:t>
      </w:r>
      <w:r w:rsidR="00C239BA">
        <w:rPr>
          <w:rtl/>
        </w:rPr>
        <w:t xml:space="preserve"> </w:t>
      </w:r>
      <w:r w:rsidRPr="00C03480">
        <w:rPr>
          <w:rtl/>
        </w:rPr>
        <w:t>السياسات</w:t>
      </w:r>
      <w:r w:rsidR="00C239BA">
        <w:rPr>
          <w:rtl/>
        </w:rPr>
        <w:t xml:space="preserve"> </w:t>
      </w:r>
      <w:r w:rsidRPr="00C03480">
        <w:rPr>
          <w:rtl/>
        </w:rPr>
        <w:t>العامة</w:t>
      </w:r>
      <w:r w:rsidR="00C239BA">
        <w:rPr>
          <w:rtl/>
        </w:rPr>
        <w:t xml:space="preserve"> </w:t>
      </w:r>
      <w:r w:rsidRPr="00C03480">
        <w:rPr>
          <w:rtl/>
        </w:rPr>
        <w:t>وتنفيذها،</w:t>
      </w:r>
      <w:r w:rsidR="00C239BA">
        <w:rPr>
          <w:rtl/>
        </w:rPr>
        <w:t xml:space="preserve"> </w:t>
      </w:r>
      <w:r w:rsidRPr="00C03480">
        <w:rPr>
          <w:rtl/>
        </w:rPr>
        <w:t>وفي</w:t>
      </w:r>
      <w:r w:rsidR="00C239BA">
        <w:rPr>
          <w:rtl/>
        </w:rPr>
        <w:t xml:space="preserve"> </w:t>
      </w:r>
      <w:r w:rsidRPr="00C03480">
        <w:rPr>
          <w:rtl/>
        </w:rPr>
        <w:t>مجال</w:t>
      </w:r>
      <w:r w:rsidR="00C239BA">
        <w:rPr>
          <w:rtl/>
        </w:rPr>
        <w:t xml:space="preserve"> </w:t>
      </w:r>
      <w:r w:rsidRPr="00C03480">
        <w:rPr>
          <w:rtl/>
        </w:rPr>
        <w:t>الشراكة.</w:t>
      </w:r>
      <w:r w:rsidR="00C239BA">
        <w:rPr>
          <w:rtl/>
        </w:rPr>
        <w:t xml:space="preserve"> </w:t>
      </w:r>
    </w:p>
    <w:p w:rsidR="005C1407" w:rsidRPr="001C76C2" w:rsidRDefault="005C1407" w:rsidP="001C76C2">
      <w:pPr>
        <w:pStyle w:val="SingleTxt"/>
        <w:spacing w:after="0" w:line="120" w:lineRule="exact"/>
        <w:rPr>
          <w:sz w:val="10"/>
          <w:rtl/>
        </w:rPr>
      </w:pPr>
    </w:p>
    <w:p w:rsidR="005C1407" w:rsidRPr="001C76C2" w:rsidRDefault="005C1407" w:rsidP="001C76C2">
      <w:pPr>
        <w:pStyle w:val="SingleTxt"/>
        <w:spacing w:after="0" w:line="120" w:lineRule="exact"/>
        <w:rPr>
          <w:sz w:val="10"/>
          <w:rtl/>
        </w:rPr>
      </w:pPr>
    </w:p>
    <w:p w:rsidR="00C03480" w:rsidRPr="00C03480" w:rsidRDefault="0003642E" w:rsidP="0003642E">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C03480" w:rsidRPr="00C03480">
        <w:rPr>
          <w:rtl/>
        </w:rPr>
        <w:t>ثامنا</w:t>
      </w:r>
      <w:r w:rsidR="00C239BA">
        <w:rPr>
          <w:rtl/>
        </w:rPr>
        <w:t xml:space="preserve"> </w:t>
      </w:r>
      <w:r w:rsidR="00C03480" w:rsidRPr="00C03480">
        <w:rPr>
          <w:rtl/>
        </w:rPr>
        <w:t>-</w:t>
      </w:r>
      <w:r>
        <w:rPr>
          <w:rFonts w:hint="cs"/>
          <w:rtl/>
        </w:rPr>
        <w:tab/>
      </w:r>
      <w:r w:rsidR="00C03480" w:rsidRPr="00C03480">
        <w:rPr>
          <w:rtl/>
        </w:rPr>
        <w:t>الأوساط</w:t>
      </w:r>
      <w:r w:rsidR="00C239BA">
        <w:rPr>
          <w:rtl/>
        </w:rPr>
        <w:t xml:space="preserve"> </w:t>
      </w:r>
      <w:r w:rsidR="00C03480" w:rsidRPr="00C03480">
        <w:rPr>
          <w:rtl/>
        </w:rPr>
        <w:t>العلمية</w:t>
      </w:r>
      <w:r w:rsidR="00C239BA">
        <w:rPr>
          <w:rtl/>
        </w:rPr>
        <w:t xml:space="preserve"> </w:t>
      </w:r>
      <w:r w:rsidR="00C03480" w:rsidRPr="00C03480">
        <w:rPr>
          <w:rtl/>
        </w:rPr>
        <w:t>والتكنولوجية</w:t>
      </w:r>
    </w:p>
    <w:p w:rsidR="00C03480" w:rsidRPr="00C03480" w:rsidRDefault="00C03480" w:rsidP="00C03480">
      <w:pPr>
        <w:pStyle w:val="SingleTxt"/>
        <w:rPr>
          <w:rtl/>
        </w:rPr>
      </w:pPr>
      <w:r w:rsidRPr="00C03480">
        <w:rPr>
          <w:rtl/>
        </w:rPr>
        <w:t>٥٣</w:t>
      </w:r>
      <w:r w:rsidR="00C239BA">
        <w:rPr>
          <w:rFonts w:hint="cs"/>
          <w:rtl/>
        </w:rPr>
        <w:t xml:space="preserve"> </w:t>
      </w:r>
      <w:r w:rsidR="0003642E">
        <w:rPr>
          <w:rtl/>
        </w:rPr>
        <w:t>-</w:t>
      </w:r>
      <w:r w:rsidR="0003642E">
        <w:rPr>
          <w:rFonts w:hint="cs"/>
          <w:rtl/>
        </w:rPr>
        <w:tab/>
      </w:r>
      <w:r w:rsidRPr="001C76C2">
        <w:rPr>
          <w:spacing w:val="-2"/>
          <w:rtl/>
        </w:rPr>
        <w:t>إن</w:t>
      </w:r>
      <w:r w:rsidR="00C239BA" w:rsidRPr="001C76C2">
        <w:rPr>
          <w:spacing w:val="-2"/>
          <w:rtl/>
        </w:rPr>
        <w:t xml:space="preserve"> </w:t>
      </w:r>
      <w:r w:rsidRPr="001C76C2">
        <w:rPr>
          <w:spacing w:val="-2"/>
          <w:rtl/>
        </w:rPr>
        <w:t>الأوساط</w:t>
      </w:r>
      <w:r w:rsidR="00C239BA" w:rsidRPr="001C76C2">
        <w:rPr>
          <w:spacing w:val="-2"/>
          <w:rtl/>
        </w:rPr>
        <w:t xml:space="preserve"> </w:t>
      </w:r>
      <w:r w:rsidRPr="001C76C2">
        <w:rPr>
          <w:spacing w:val="-2"/>
          <w:rtl/>
        </w:rPr>
        <w:t>العلمية</w:t>
      </w:r>
      <w:r w:rsidR="00C239BA" w:rsidRPr="001C76C2">
        <w:rPr>
          <w:spacing w:val="-2"/>
          <w:rtl/>
        </w:rPr>
        <w:t xml:space="preserve"> </w:t>
      </w:r>
      <w:r w:rsidRPr="001C76C2">
        <w:rPr>
          <w:spacing w:val="-2"/>
          <w:rtl/>
        </w:rPr>
        <w:t>والتكنولوجية،</w:t>
      </w:r>
      <w:r w:rsidR="00C239BA" w:rsidRPr="001C76C2">
        <w:rPr>
          <w:spacing w:val="-2"/>
          <w:rtl/>
        </w:rPr>
        <w:t xml:space="preserve"> </w:t>
      </w:r>
      <w:r w:rsidRPr="001C76C2">
        <w:rPr>
          <w:spacing w:val="-2"/>
          <w:rtl/>
        </w:rPr>
        <w:t>التي</w:t>
      </w:r>
      <w:r w:rsidR="00C239BA" w:rsidRPr="001C76C2">
        <w:rPr>
          <w:spacing w:val="-2"/>
          <w:rtl/>
        </w:rPr>
        <w:t xml:space="preserve"> </w:t>
      </w:r>
      <w:r w:rsidRPr="001C76C2">
        <w:rPr>
          <w:spacing w:val="-2"/>
          <w:rtl/>
        </w:rPr>
        <w:t>يشارك</w:t>
      </w:r>
      <w:r w:rsidR="00C239BA" w:rsidRPr="001C76C2">
        <w:rPr>
          <w:spacing w:val="-2"/>
          <w:rtl/>
        </w:rPr>
        <w:t xml:space="preserve"> </w:t>
      </w:r>
      <w:r w:rsidRPr="001C76C2">
        <w:rPr>
          <w:spacing w:val="-2"/>
          <w:rtl/>
        </w:rPr>
        <w:t>في</w:t>
      </w:r>
      <w:r w:rsidR="00C239BA" w:rsidRPr="001C76C2">
        <w:rPr>
          <w:spacing w:val="-2"/>
          <w:rtl/>
        </w:rPr>
        <w:t xml:space="preserve"> </w:t>
      </w:r>
      <w:r w:rsidRPr="001C76C2">
        <w:rPr>
          <w:spacing w:val="-2"/>
          <w:rtl/>
        </w:rPr>
        <w:t>تنظيمها</w:t>
      </w:r>
      <w:r w:rsidR="00C239BA" w:rsidRPr="001C76C2">
        <w:rPr>
          <w:spacing w:val="-2"/>
          <w:rtl/>
        </w:rPr>
        <w:t xml:space="preserve"> </w:t>
      </w:r>
      <w:r w:rsidRPr="001C76C2">
        <w:rPr>
          <w:spacing w:val="-2"/>
          <w:rtl/>
        </w:rPr>
        <w:t>المجلس</w:t>
      </w:r>
      <w:r w:rsidR="00C239BA" w:rsidRPr="001C76C2">
        <w:rPr>
          <w:spacing w:val="-2"/>
          <w:rtl/>
        </w:rPr>
        <w:t xml:space="preserve"> </w:t>
      </w:r>
      <w:r w:rsidRPr="001C76C2">
        <w:rPr>
          <w:spacing w:val="-2"/>
          <w:rtl/>
        </w:rPr>
        <w:t>الدولي</w:t>
      </w:r>
      <w:r w:rsidR="00C239BA" w:rsidRPr="001C76C2">
        <w:rPr>
          <w:spacing w:val="-2"/>
          <w:rtl/>
        </w:rPr>
        <w:t xml:space="preserve"> </w:t>
      </w:r>
      <w:r w:rsidRPr="001C76C2">
        <w:rPr>
          <w:spacing w:val="-2"/>
          <w:rtl/>
        </w:rPr>
        <w:t>للعلوم</w:t>
      </w:r>
      <w:r w:rsidR="00C239BA" w:rsidRPr="001C76C2">
        <w:rPr>
          <w:spacing w:val="-2"/>
          <w:rtl/>
        </w:rPr>
        <w:t xml:space="preserve"> </w:t>
      </w:r>
      <w:r w:rsidRPr="001C76C2">
        <w:rPr>
          <w:spacing w:val="-2"/>
          <w:rtl/>
        </w:rPr>
        <w:t>والمجلس</w:t>
      </w:r>
      <w:r w:rsidR="00C239BA" w:rsidRPr="001C76C2">
        <w:rPr>
          <w:spacing w:val="-2"/>
          <w:rtl/>
        </w:rPr>
        <w:t xml:space="preserve"> </w:t>
      </w:r>
      <w:r w:rsidRPr="001C76C2">
        <w:rPr>
          <w:spacing w:val="-2"/>
          <w:rtl/>
        </w:rPr>
        <w:t>الدولي</w:t>
      </w:r>
      <w:r w:rsidR="00C239BA" w:rsidRPr="001C76C2">
        <w:rPr>
          <w:spacing w:val="-2"/>
          <w:rtl/>
        </w:rPr>
        <w:t xml:space="preserve"> </w:t>
      </w:r>
      <w:r w:rsidRPr="001C76C2">
        <w:rPr>
          <w:spacing w:val="-2"/>
          <w:rtl/>
        </w:rPr>
        <w:t>للعلوم</w:t>
      </w:r>
      <w:r w:rsidR="00C239BA" w:rsidRPr="001C76C2">
        <w:rPr>
          <w:spacing w:val="-2"/>
          <w:rtl/>
        </w:rPr>
        <w:t xml:space="preserve"> </w:t>
      </w:r>
      <w:r w:rsidRPr="001C76C2">
        <w:rPr>
          <w:spacing w:val="-2"/>
          <w:rtl/>
        </w:rPr>
        <w:t>الاجتماعية</w:t>
      </w:r>
      <w:r w:rsidR="00C239BA" w:rsidRPr="001C76C2">
        <w:rPr>
          <w:spacing w:val="-2"/>
          <w:rtl/>
        </w:rPr>
        <w:t xml:space="preserve"> </w:t>
      </w:r>
      <w:r w:rsidRPr="001C76C2">
        <w:rPr>
          <w:spacing w:val="-2"/>
          <w:rtl/>
        </w:rPr>
        <w:t>والاتحاد</w:t>
      </w:r>
      <w:r w:rsidR="00C239BA" w:rsidRPr="001C76C2">
        <w:rPr>
          <w:spacing w:val="-2"/>
          <w:rtl/>
        </w:rPr>
        <w:t xml:space="preserve"> </w:t>
      </w:r>
      <w:r w:rsidRPr="001C76C2">
        <w:rPr>
          <w:spacing w:val="-2"/>
          <w:rtl/>
        </w:rPr>
        <w:t>العالمي</w:t>
      </w:r>
      <w:r w:rsidR="00C239BA" w:rsidRPr="001C76C2">
        <w:rPr>
          <w:spacing w:val="-2"/>
          <w:rtl/>
        </w:rPr>
        <w:t xml:space="preserve"> </w:t>
      </w:r>
      <w:r w:rsidRPr="001C76C2">
        <w:rPr>
          <w:spacing w:val="-2"/>
          <w:rtl/>
        </w:rPr>
        <w:t>لمنظمات</w:t>
      </w:r>
      <w:r w:rsidR="00C239BA" w:rsidRPr="001C76C2">
        <w:rPr>
          <w:spacing w:val="-2"/>
          <w:rtl/>
        </w:rPr>
        <w:t xml:space="preserve"> </w:t>
      </w:r>
      <w:r w:rsidRPr="001C76C2">
        <w:rPr>
          <w:spacing w:val="-2"/>
          <w:rtl/>
        </w:rPr>
        <w:t>الهندسة،</w:t>
      </w:r>
      <w:r w:rsidR="00C239BA" w:rsidRPr="001C76C2">
        <w:rPr>
          <w:spacing w:val="-2"/>
          <w:rtl/>
        </w:rPr>
        <w:t xml:space="preserve"> </w:t>
      </w:r>
      <w:r w:rsidRPr="001C76C2">
        <w:rPr>
          <w:spacing w:val="-2"/>
          <w:rtl/>
        </w:rPr>
        <w:t>ترحب</w:t>
      </w:r>
      <w:r w:rsidR="00C239BA" w:rsidRPr="001C76C2">
        <w:rPr>
          <w:spacing w:val="-2"/>
          <w:rtl/>
        </w:rPr>
        <w:t xml:space="preserve"> </w:t>
      </w:r>
      <w:r w:rsidRPr="001C76C2">
        <w:rPr>
          <w:spacing w:val="-2"/>
          <w:rtl/>
        </w:rPr>
        <w:t>ترحيبا</w:t>
      </w:r>
      <w:r w:rsidR="00C239BA" w:rsidRPr="001C76C2">
        <w:rPr>
          <w:spacing w:val="-2"/>
          <w:rtl/>
        </w:rPr>
        <w:t xml:space="preserve"> </w:t>
      </w:r>
      <w:r w:rsidRPr="001C76C2">
        <w:rPr>
          <w:spacing w:val="-2"/>
          <w:rtl/>
        </w:rPr>
        <w:t>كبيرا</w:t>
      </w:r>
      <w:r w:rsidR="00C239BA" w:rsidRPr="001C76C2">
        <w:rPr>
          <w:spacing w:val="-2"/>
          <w:rtl/>
        </w:rPr>
        <w:t xml:space="preserve"> </w:t>
      </w:r>
      <w:r w:rsidRPr="001C76C2">
        <w:rPr>
          <w:spacing w:val="-2"/>
          <w:rtl/>
        </w:rPr>
        <w:t>بموضوع</w:t>
      </w:r>
      <w:r w:rsidR="00C239BA" w:rsidRPr="001C76C2">
        <w:rPr>
          <w:spacing w:val="-2"/>
          <w:rtl/>
        </w:rPr>
        <w:t xml:space="preserve"> </w:t>
      </w:r>
      <w:r w:rsidRPr="001C76C2">
        <w:rPr>
          <w:spacing w:val="-2"/>
          <w:rtl/>
        </w:rPr>
        <w:t>المنتدى</w:t>
      </w:r>
      <w:r w:rsidR="00C239BA" w:rsidRPr="001C76C2">
        <w:rPr>
          <w:spacing w:val="-2"/>
          <w:rtl/>
        </w:rPr>
        <w:t xml:space="preserve"> </w:t>
      </w:r>
      <w:r w:rsidRPr="001C76C2">
        <w:rPr>
          <w:spacing w:val="-2"/>
          <w:rtl/>
        </w:rPr>
        <w:t>السياسي</w:t>
      </w:r>
      <w:r w:rsidR="00C239BA" w:rsidRPr="001C76C2">
        <w:rPr>
          <w:spacing w:val="-2"/>
          <w:rtl/>
        </w:rPr>
        <w:t xml:space="preserve"> </w:t>
      </w:r>
      <w:r w:rsidRPr="001C76C2">
        <w:rPr>
          <w:spacing w:val="-2"/>
          <w:rtl/>
        </w:rPr>
        <w:t>الرفيع</w:t>
      </w:r>
      <w:r w:rsidR="00C239BA" w:rsidRPr="001C76C2">
        <w:rPr>
          <w:spacing w:val="-2"/>
          <w:rtl/>
        </w:rPr>
        <w:t xml:space="preserve"> </w:t>
      </w:r>
      <w:r w:rsidRPr="001C76C2">
        <w:rPr>
          <w:spacing w:val="-2"/>
          <w:rtl/>
        </w:rPr>
        <w:t>المستوى</w:t>
      </w:r>
      <w:r w:rsidR="00C239BA" w:rsidRPr="001C76C2">
        <w:rPr>
          <w:spacing w:val="-2"/>
          <w:rtl/>
        </w:rPr>
        <w:t xml:space="preserve"> </w:t>
      </w:r>
      <w:r w:rsidRPr="001C76C2">
        <w:rPr>
          <w:spacing w:val="-2"/>
          <w:rtl/>
        </w:rPr>
        <w:t>لعام</w:t>
      </w:r>
      <w:r w:rsidR="00C239BA" w:rsidRPr="001C76C2">
        <w:rPr>
          <w:spacing w:val="-2"/>
          <w:rtl/>
        </w:rPr>
        <w:t xml:space="preserve"> </w:t>
      </w:r>
      <w:r w:rsidRPr="001C76C2">
        <w:rPr>
          <w:spacing w:val="-2"/>
          <w:rtl/>
        </w:rPr>
        <w:t>2017</w:t>
      </w:r>
      <w:r w:rsidR="00C239BA" w:rsidRPr="001C76C2">
        <w:rPr>
          <w:spacing w:val="-2"/>
          <w:rtl/>
        </w:rPr>
        <w:t xml:space="preserve"> </w:t>
      </w:r>
      <w:r w:rsidRPr="001C76C2">
        <w:rPr>
          <w:spacing w:val="-2"/>
          <w:rtl/>
        </w:rPr>
        <w:t>بشأن</w:t>
      </w:r>
      <w:r w:rsidR="00C239BA" w:rsidRPr="001C76C2">
        <w:rPr>
          <w:spacing w:val="-2"/>
          <w:rtl/>
        </w:rPr>
        <w:t xml:space="preserve"> </w:t>
      </w:r>
      <w:r w:rsidRPr="001C76C2">
        <w:rPr>
          <w:spacing w:val="-2"/>
          <w:rtl/>
        </w:rPr>
        <w:t>”القضاء</w:t>
      </w:r>
      <w:r w:rsidR="00C239BA" w:rsidRPr="001C76C2">
        <w:rPr>
          <w:spacing w:val="-2"/>
          <w:rtl/>
        </w:rPr>
        <w:t xml:space="preserve"> </w:t>
      </w:r>
      <w:r w:rsidRPr="001C76C2">
        <w:rPr>
          <w:spacing w:val="-2"/>
          <w:rtl/>
        </w:rPr>
        <w:t>على</w:t>
      </w:r>
      <w:r w:rsidR="00C239BA" w:rsidRPr="001C76C2">
        <w:rPr>
          <w:spacing w:val="-2"/>
          <w:rtl/>
        </w:rPr>
        <w:t xml:space="preserve"> </w:t>
      </w:r>
      <w:r w:rsidRPr="001C76C2">
        <w:rPr>
          <w:spacing w:val="-2"/>
          <w:rtl/>
        </w:rPr>
        <w:t>الفقر</w:t>
      </w:r>
      <w:r w:rsidR="00C239BA" w:rsidRPr="001C76C2">
        <w:rPr>
          <w:spacing w:val="-2"/>
          <w:rtl/>
        </w:rPr>
        <w:t xml:space="preserve"> </w:t>
      </w:r>
      <w:r w:rsidRPr="001C76C2">
        <w:rPr>
          <w:spacing w:val="-2"/>
          <w:rtl/>
        </w:rPr>
        <w:t>وتعزيز</w:t>
      </w:r>
      <w:r w:rsidR="00C239BA" w:rsidRPr="001C76C2">
        <w:rPr>
          <w:spacing w:val="-2"/>
          <w:rtl/>
        </w:rPr>
        <w:t xml:space="preserve"> </w:t>
      </w:r>
      <w:r w:rsidRPr="001C76C2">
        <w:rPr>
          <w:spacing w:val="-2"/>
          <w:rtl/>
        </w:rPr>
        <w:t>الازدهار</w:t>
      </w:r>
      <w:r w:rsidR="00C239BA" w:rsidRPr="001C76C2">
        <w:rPr>
          <w:spacing w:val="-2"/>
          <w:rtl/>
        </w:rPr>
        <w:t xml:space="preserve"> </w:t>
      </w:r>
      <w:r w:rsidRPr="001C76C2">
        <w:rPr>
          <w:spacing w:val="-2"/>
          <w:rtl/>
        </w:rPr>
        <w:t>في</w:t>
      </w:r>
      <w:r w:rsidR="00C239BA" w:rsidRPr="001C76C2">
        <w:rPr>
          <w:spacing w:val="-2"/>
          <w:rtl/>
        </w:rPr>
        <w:t xml:space="preserve"> </w:t>
      </w:r>
      <w:r w:rsidRPr="001C76C2">
        <w:rPr>
          <w:spacing w:val="-2"/>
          <w:rtl/>
        </w:rPr>
        <w:t>عالم</w:t>
      </w:r>
      <w:r w:rsidR="00C239BA" w:rsidRPr="001C76C2">
        <w:rPr>
          <w:spacing w:val="-2"/>
          <w:rtl/>
        </w:rPr>
        <w:t xml:space="preserve"> </w:t>
      </w:r>
      <w:r w:rsidRPr="001C76C2">
        <w:rPr>
          <w:spacing w:val="-2"/>
          <w:rtl/>
        </w:rPr>
        <w:t>متغير“،</w:t>
      </w:r>
      <w:r w:rsidR="00C239BA" w:rsidRPr="001C76C2">
        <w:rPr>
          <w:spacing w:val="-2"/>
          <w:rtl/>
        </w:rPr>
        <w:t xml:space="preserve"> </w:t>
      </w:r>
      <w:r w:rsidRPr="001C76C2">
        <w:rPr>
          <w:spacing w:val="-2"/>
          <w:rtl/>
        </w:rPr>
        <w:t>وتشدد</w:t>
      </w:r>
      <w:r w:rsidR="00C239BA" w:rsidRPr="001C76C2">
        <w:rPr>
          <w:spacing w:val="-2"/>
          <w:rtl/>
        </w:rPr>
        <w:t xml:space="preserve"> </w:t>
      </w:r>
      <w:r w:rsidRPr="001C76C2">
        <w:rPr>
          <w:spacing w:val="-2"/>
          <w:rtl/>
        </w:rPr>
        <w:t>على</w:t>
      </w:r>
      <w:r w:rsidR="00B77496" w:rsidRPr="001C76C2">
        <w:rPr>
          <w:rFonts w:hint="eastAsia"/>
          <w:spacing w:val="-2"/>
          <w:rtl/>
        </w:rPr>
        <w:t> </w:t>
      </w:r>
      <w:r w:rsidRPr="001C76C2">
        <w:rPr>
          <w:spacing w:val="-2"/>
          <w:rtl/>
        </w:rPr>
        <w:t>الدور</w:t>
      </w:r>
      <w:r w:rsidR="00C239BA" w:rsidRPr="001C76C2">
        <w:rPr>
          <w:spacing w:val="-2"/>
          <w:rtl/>
        </w:rPr>
        <w:t xml:space="preserve"> </w:t>
      </w:r>
      <w:r w:rsidRPr="001C76C2">
        <w:rPr>
          <w:spacing w:val="-2"/>
          <w:rtl/>
        </w:rPr>
        <w:t>الهام</w:t>
      </w:r>
      <w:r w:rsidR="00C239BA" w:rsidRPr="001C76C2">
        <w:rPr>
          <w:spacing w:val="-2"/>
          <w:rtl/>
        </w:rPr>
        <w:t xml:space="preserve"> </w:t>
      </w:r>
      <w:r w:rsidRPr="001C76C2">
        <w:rPr>
          <w:spacing w:val="-2"/>
          <w:rtl/>
        </w:rPr>
        <w:t>للعلوم،</w:t>
      </w:r>
      <w:r w:rsidR="00C239BA" w:rsidRPr="001C76C2">
        <w:rPr>
          <w:spacing w:val="-2"/>
          <w:rtl/>
        </w:rPr>
        <w:t xml:space="preserve"> </w:t>
      </w:r>
      <w:r w:rsidRPr="001C76C2">
        <w:rPr>
          <w:spacing w:val="-2"/>
          <w:rtl/>
        </w:rPr>
        <w:t>الطبيعية</w:t>
      </w:r>
      <w:r w:rsidR="00C239BA" w:rsidRPr="001C76C2">
        <w:rPr>
          <w:spacing w:val="-2"/>
          <w:rtl/>
        </w:rPr>
        <w:t xml:space="preserve"> </w:t>
      </w:r>
      <w:r w:rsidRPr="001C76C2">
        <w:rPr>
          <w:spacing w:val="-2"/>
          <w:rtl/>
        </w:rPr>
        <w:t>والاجتماعية</w:t>
      </w:r>
      <w:r w:rsidR="00C239BA" w:rsidRPr="001C76C2">
        <w:rPr>
          <w:spacing w:val="-2"/>
          <w:rtl/>
        </w:rPr>
        <w:t xml:space="preserve"> </w:t>
      </w:r>
      <w:r w:rsidRPr="001C76C2">
        <w:rPr>
          <w:spacing w:val="-2"/>
          <w:rtl/>
        </w:rPr>
        <w:t>والصحية</w:t>
      </w:r>
      <w:r w:rsidR="00C239BA" w:rsidRPr="001C76C2">
        <w:rPr>
          <w:spacing w:val="-2"/>
          <w:rtl/>
        </w:rPr>
        <w:t xml:space="preserve"> </w:t>
      </w:r>
      <w:r w:rsidRPr="001C76C2">
        <w:rPr>
          <w:spacing w:val="-2"/>
          <w:rtl/>
        </w:rPr>
        <w:t>والهندسية،</w:t>
      </w:r>
      <w:r w:rsidR="00C239BA" w:rsidRPr="001C76C2">
        <w:rPr>
          <w:spacing w:val="-2"/>
          <w:rtl/>
        </w:rPr>
        <w:t xml:space="preserve"> </w:t>
      </w:r>
      <w:r w:rsidRPr="001C76C2">
        <w:rPr>
          <w:spacing w:val="-2"/>
          <w:rtl/>
        </w:rPr>
        <w:t>في</w:t>
      </w:r>
      <w:r w:rsidR="00C239BA" w:rsidRPr="001C76C2">
        <w:rPr>
          <w:spacing w:val="-2"/>
          <w:rtl/>
        </w:rPr>
        <w:t xml:space="preserve"> </w:t>
      </w:r>
      <w:r w:rsidRPr="001C76C2">
        <w:rPr>
          <w:spacing w:val="-2"/>
          <w:rtl/>
        </w:rPr>
        <w:t>القضاء</w:t>
      </w:r>
      <w:r w:rsidR="00C239BA" w:rsidRPr="001C76C2">
        <w:rPr>
          <w:spacing w:val="-2"/>
          <w:rtl/>
        </w:rPr>
        <w:t xml:space="preserve"> </w:t>
      </w:r>
      <w:r w:rsidRPr="001C76C2">
        <w:rPr>
          <w:spacing w:val="-2"/>
          <w:rtl/>
        </w:rPr>
        <w:t>على</w:t>
      </w:r>
      <w:r w:rsidR="00C239BA" w:rsidRPr="001C76C2">
        <w:rPr>
          <w:spacing w:val="-2"/>
          <w:rtl/>
        </w:rPr>
        <w:t xml:space="preserve"> </w:t>
      </w:r>
      <w:r w:rsidRPr="001C76C2">
        <w:rPr>
          <w:spacing w:val="-2"/>
          <w:rtl/>
        </w:rPr>
        <w:t>الفقر</w:t>
      </w:r>
      <w:r w:rsidR="00C239BA" w:rsidRPr="001C76C2">
        <w:rPr>
          <w:spacing w:val="-2"/>
          <w:rtl/>
        </w:rPr>
        <w:t xml:space="preserve"> </w:t>
      </w:r>
      <w:r w:rsidRPr="001C76C2">
        <w:rPr>
          <w:spacing w:val="-2"/>
          <w:rtl/>
        </w:rPr>
        <w:t>وفي</w:t>
      </w:r>
      <w:r w:rsidR="00C239BA" w:rsidRPr="001C76C2">
        <w:rPr>
          <w:spacing w:val="-2"/>
          <w:rtl/>
        </w:rPr>
        <w:t xml:space="preserve"> </w:t>
      </w:r>
      <w:r w:rsidRPr="001C76C2">
        <w:rPr>
          <w:spacing w:val="-2"/>
          <w:rtl/>
        </w:rPr>
        <w:t>تعزيز</w:t>
      </w:r>
      <w:r w:rsidR="00C239BA" w:rsidRPr="001C76C2">
        <w:rPr>
          <w:spacing w:val="-2"/>
          <w:rtl/>
        </w:rPr>
        <w:t xml:space="preserve"> </w:t>
      </w:r>
      <w:r w:rsidRPr="001C76C2">
        <w:rPr>
          <w:spacing w:val="-2"/>
          <w:rtl/>
        </w:rPr>
        <w:t>الازدهار.</w:t>
      </w:r>
      <w:r w:rsidR="00C239BA">
        <w:rPr>
          <w:rtl/>
        </w:rPr>
        <w:t xml:space="preserve"> </w:t>
      </w:r>
    </w:p>
    <w:p w:rsidR="00C03480" w:rsidRPr="00C03480" w:rsidRDefault="00C03480" w:rsidP="00C03480">
      <w:pPr>
        <w:pStyle w:val="SingleTxt"/>
        <w:rPr>
          <w:rtl/>
        </w:rPr>
      </w:pPr>
      <w:r w:rsidRPr="00C03480">
        <w:rPr>
          <w:rtl/>
        </w:rPr>
        <w:t>٥٤</w:t>
      </w:r>
      <w:r w:rsidR="00C239BA">
        <w:rPr>
          <w:rFonts w:hint="cs"/>
          <w:rtl/>
        </w:rPr>
        <w:t xml:space="preserve"> </w:t>
      </w:r>
      <w:r w:rsidR="0003642E">
        <w:rPr>
          <w:rtl/>
        </w:rPr>
        <w:t>-</w:t>
      </w:r>
      <w:r w:rsidR="0003642E">
        <w:rPr>
          <w:rFonts w:hint="cs"/>
          <w:rtl/>
        </w:rPr>
        <w:tab/>
      </w:r>
      <w:r w:rsidRPr="00C03480">
        <w:rPr>
          <w:rtl/>
        </w:rPr>
        <w:t>وكما</w:t>
      </w:r>
      <w:r w:rsidR="00C239BA">
        <w:rPr>
          <w:rtl/>
        </w:rPr>
        <w:t xml:space="preserve"> </w:t>
      </w:r>
      <w:r w:rsidRPr="00C03480">
        <w:rPr>
          <w:rtl/>
        </w:rPr>
        <w:t>تجلى</w:t>
      </w:r>
      <w:r w:rsidR="00C239BA">
        <w:rPr>
          <w:rtl/>
        </w:rPr>
        <w:t xml:space="preserve"> </w:t>
      </w:r>
      <w:r w:rsidRPr="00C03480">
        <w:rPr>
          <w:rtl/>
        </w:rPr>
        <w:t>في</w:t>
      </w:r>
      <w:r w:rsidR="00C239BA">
        <w:rPr>
          <w:rtl/>
        </w:rPr>
        <w:t xml:space="preserve"> </w:t>
      </w:r>
      <w:r w:rsidRPr="00C03480">
        <w:rPr>
          <w:rtl/>
        </w:rPr>
        <w:t>المنتدى</w:t>
      </w:r>
      <w:r w:rsidR="00C239BA">
        <w:rPr>
          <w:rtl/>
        </w:rPr>
        <w:t xml:space="preserve"> </w:t>
      </w:r>
      <w:r w:rsidRPr="00C03480">
        <w:rPr>
          <w:rtl/>
        </w:rPr>
        <w:t>السياسي</w:t>
      </w:r>
      <w:r w:rsidR="00C239BA">
        <w:rPr>
          <w:rtl/>
        </w:rPr>
        <w:t xml:space="preserve"> </w:t>
      </w:r>
      <w:r w:rsidRPr="00C03480">
        <w:rPr>
          <w:rtl/>
        </w:rPr>
        <w:t>الرفيع</w:t>
      </w:r>
      <w:r w:rsidR="00C239BA">
        <w:rPr>
          <w:rtl/>
        </w:rPr>
        <w:t xml:space="preserve"> </w:t>
      </w:r>
      <w:r w:rsidRPr="00C03480">
        <w:rPr>
          <w:rtl/>
        </w:rPr>
        <w:t>المستوى</w:t>
      </w:r>
      <w:r w:rsidR="00C239BA">
        <w:rPr>
          <w:rtl/>
        </w:rPr>
        <w:t xml:space="preserve"> </w:t>
      </w:r>
      <w:r w:rsidRPr="00C03480">
        <w:rPr>
          <w:rtl/>
        </w:rPr>
        <w:t>في</w:t>
      </w:r>
      <w:r w:rsidR="00C239BA">
        <w:rPr>
          <w:rtl/>
        </w:rPr>
        <w:t xml:space="preserve"> </w:t>
      </w:r>
      <w:r w:rsidRPr="00C03480">
        <w:rPr>
          <w:rtl/>
        </w:rPr>
        <w:t>عام</w:t>
      </w:r>
      <w:r w:rsidR="00C239BA">
        <w:rPr>
          <w:rtl/>
        </w:rPr>
        <w:t xml:space="preserve"> </w:t>
      </w:r>
      <w:r w:rsidRPr="00C03480">
        <w:rPr>
          <w:rtl/>
        </w:rPr>
        <w:t>2016</w:t>
      </w:r>
      <w:r w:rsidR="00C239BA">
        <w:rPr>
          <w:rtl/>
        </w:rPr>
        <w:t xml:space="preserve"> </w:t>
      </w:r>
      <w:r w:rsidRPr="00C03480">
        <w:rPr>
          <w:rtl/>
        </w:rPr>
        <w:t>وفي</w:t>
      </w:r>
      <w:r w:rsidR="00C239BA">
        <w:rPr>
          <w:rtl/>
        </w:rPr>
        <w:t xml:space="preserve"> </w:t>
      </w:r>
      <w:r w:rsidRPr="00C03480">
        <w:rPr>
          <w:rtl/>
        </w:rPr>
        <w:t>النماذج</w:t>
      </w:r>
      <w:r w:rsidR="00C239BA">
        <w:rPr>
          <w:rtl/>
        </w:rPr>
        <w:t xml:space="preserve"> </w:t>
      </w:r>
      <w:r w:rsidRPr="00C03480">
        <w:rPr>
          <w:rtl/>
        </w:rPr>
        <w:t>الأولية</w:t>
      </w:r>
      <w:r w:rsidR="00C239BA">
        <w:rPr>
          <w:rtl/>
        </w:rPr>
        <w:t xml:space="preserve"> </w:t>
      </w:r>
      <w:r w:rsidRPr="00C03480">
        <w:rPr>
          <w:i/>
          <w:iCs/>
          <w:rtl/>
        </w:rPr>
        <w:t>لتقرير</w:t>
      </w:r>
      <w:r w:rsidR="00C239BA">
        <w:rPr>
          <w:i/>
          <w:iCs/>
          <w:rtl/>
        </w:rPr>
        <w:t xml:space="preserve"> </w:t>
      </w:r>
      <w:r w:rsidRPr="00C03480">
        <w:rPr>
          <w:i/>
          <w:iCs/>
          <w:rtl/>
        </w:rPr>
        <w:t>التنمية</w:t>
      </w:r>
      <w:r w:rsidR="00C239BA">
        <w:rPr>
          <w:i/>
          <w:iCs/>
          <w:rtl/>
        </w:rPr>
        <w:t xml:space="preserve"> </w:t>
      </w:r>
      <w:r w:rsidRPr="00C03480">
        <w:rPr>
          <w:i/>
          <w:iCs/>
          <w:rtl/>
        </w:rPr>
        <w:t>المستدامة</w:t>
      </w:r>
      <w:r w:rsidR="00C239BA">
        <w:rPr>
          <w:i/>
          <w:iCs/>
          <w:rtl/>
        </w:rPr>
        <w:t xml:space="preserve"> </w:t>
      </w:r>
      <w:r w:rsidRPr="00C03480">
        <w:rPr>
          <w:i/>
          <w:iCs/>
          <w:rtl/>
        </w:rPr>
        <w:t>على</w:t>
      </w:r>
      <w:r w:rsidR="00C239BA">
        <w:rPr>
          <w:i/>
          <w:iCs/>
          <w:rtl/>
        </w:rPr>
        <w:t xml:space="preserve"> </w:t>
      </w:r>
      <w:r w:rsidRPr="00C03480">
        <w:rPr>
          <w:i/>
          <w:iCs/>
          <w:rtl/>
        </w:rPr>
        <w:t>الصعيد</w:t>
      </w:r>
      <w:r w:rsidR="00C239BA">
        <w:rPr>
          <w:i/>
          <w:iCs/>
          <w:rtl/>
        </w:rPr>
        <w:t xml:space="preserve"> </w:t>
      </w:r>
      <w:r w:rsidRPr="00C03480">
        <w:rPr>
          <w:i/>
          <w:iCs/>
          <w:rtl/>
        </w:rPr>
        <w:t>العالمي</w:t>
      </w:r>
      <w:r w:rsidRPr="00C03480">
        <w:rPr>
          <w:rtl/>
        </w:rPr>
        <w:t>،</w:t>
      </w:r>
      <w:r w:rsidR="00C239BA">
        <w:rPr>
          <w:rtl/>
        </w:rPr>
        <w:t xml:space="preserve"> </w:t>
      </w:r>
      <w:r w:rsidRPr="00C03480">
        <w:rPr>
          <w:rtl/>
        </w:rPr>
        <w:t>فإن</w:t>
      </w:r>
      <w:r w:rsidR="00C239BA">
        <w:rPr>
          <w:rtl/>
        </w:rPr>
        <w:t xml:space="preserve"> </w:t>
      </w:r>
      <w:r w:rsidRPr="00C03480">
        <w:rPr>
          <w:rtl/>
        </w:rPr>
        <w:t>المعارف</w:t>
      </w:r>
      <w:r w:rsidR="00C239BA">
        <w:rPr>
          <w:rtl/>
        </w:rPr>
        <w:t xml:space="preserve"> </w:t>
      </w:r>
      <w:r w:rsidRPr="00C03480">
        <w:rPr>
          <w:rtl/>
        </w:rPr>
        <w:t>العلمية</w:t>
      </w:r>
      <w:r w:rsidR="00C239BA">
        <w:rPr>
          <w:rtl/>
        </w:rPr>
        <w:t xml:space="preserve"> </w:t>
      </w:r>
      <w:r w:rsidRPr="00C03480">
        <w:rPr>
          <w:rtl/>
        </w:rPr>
        <w:t>توفر</w:t>
      </w:r>
      <w:r w:rsidR="00C239BA">
        <w:rPr>
          <w:rtl/>
        </w:rPr>
        <w:t xml:space="preserve"> </w:t>
      </w:r>
      <w:r w:rsidRPr="00C03480">
        <w:rPr>
          <w:rtl/>
        </w:rPr>
        <w:t>أساسا</w:t>
      </w:r>
      <w:r w:rsidR="00C239BA">
        <w:rPr>
          <w:rtl/>
        </w:rPr>
        <w:t xml:space="preserve"> </w:t>
      </w:r>
      <w:r w:rsidRPr="00C03480">
        <w:rPr>
          <w:rtl/>
        </w:rPr>
        <w:t>لاتخاذ</w:t>
      </w:r>
      <w:r w:rsidR="00C239BA">
        <w:rPr>
          <w:rtl/>
        </w:rPr>
        <w:t xml:space="preserve"> </w:t>
      </w:r>
      <w:r w:rsidRPr="00C03480">
        <w:rPr>
          <w:rtl/>
        </w:rPr>
        <w:t>قرارات</w:t>
      </w:r>
      <w:r w:rsidR="00C239BA">
        <w:rPr>
          <w:rtl/>
        </w:rPr>
        <w:t xml:space="preserve"> </w:t>
      </w:r>
      <w:r w:rsidRPr="00C03480">
        <w:rPr>
          <w:rtl/>
        </w:rPr>
        <w:t>قائمة</w:t>
      </w:r>
      <w:r w:rsidR="00C239BA">
        <w:rPr>
          <w:rtl/>
        </w:rPr>
        <w:t xml:space="preserve"> </w:t>
      </w:r>
      <w:r w:rsidRPr="00C03480">
        <w:rPr>
          <w:rtl/>
        </w:rPr>
        <w:t>على</w:t>
      </w:r>
      <w:r w:rsidR="00C239BA">
        <w:rPr>
          <w:rtl/>
        </w:rPr>
        <w:t xml:space="preserve"> </w:t>
      </w:r>
      <w:r w:rsidRPr="00C03480">
        <w:rPr>
          <w:rtl/>
        </w:rPr>
        <w:t>الأدلة</w:t>
      </w:r>
      <w:r w:rsidR="00C239BA">
        <w:rPr>
          <w:rtl/>
        </w:rPr>
        <w:t xml:space="preserve"> </w:t>
      </w:r>
      <w:r w:rsidRPr="00C03480">
        <w:rPr>
          <w:rtl/>
        </w:rPr>
        <w:t>بشأن</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على</w:t>
      </w:r>
      <w:r w:rsidR="00C239BA">
        <w:rPr>
          <w:rtl/>
        </w:rPr>
        <w:t xml:space="preserve"> </w:t>
      </w:r>
      <w:r w:rsidRPr="00C03480">
        <w:rPr>
          <w:rtl/>
        </w:rPr>
        <w:t>جميع</w:t>
      </w:r>
      <w:r w:rsidR="00C239BA">
        <w:rPr>
          <w:rtl/>
        </w:rPr>
        <w:t xml:space="preserve"> </w:t>
      </w:r>
      <w:r w:rsidRPr="00C03480">
        <w:rPr>
          <w:rtl/>
        </w:rPr>
        <w:t>المستويات.</w:t>
      </w:r>
      <w:r w:rsidR="00C239BA">
        <w:rPr>
          <w:rtl/>
        </w:rPr>
        <w:t xml:space="preserve"> </w:t>
      </w:r>
      <w:r w:rsidRPr="00C03480">
        <w:rPr>
          <w:rtl/>
        </w:rPr>
        <w:t>وتحتاج</w:t>
      </w:r>
      <w:r w:rsidR="00C239BA">
        <w:rPr>
          <w:rtl/>
        </w:rPr>
        <w:t xml:space="preserve"> </w:t>
      </w:r>
      <w:r w:rsidRPr="00C03480">
        <w:rPr>
          <w:rtl/>
        </w:rPr>
        <w:t>خطة</w:t>
      </w:r>
      <w:r w:rsidR="00C239BA">
        <w:rPr>
          <w:rtl/>
        </w:rPr>
        <w:t xml:space="preserve"> </w:t>
      </w:r>
      <w:r w:rsidRPr="00C03480">
        <w:rPr>
          <w:rtl/>
        </w:rPr>
        <w:t>عام</w:t>
      </w:r>
      <w:r w:rsidR="00C239BA">
        <w:rPr>
          <w:rtl/>
        </w:rPr>
        <w:t xml:space="preserve"> </w:t>
      </w:r>
      <w:r w:rsidRPr="00C03480">
        <w:rPr>
          <w:rtl/>
        </w:rPr>
        <w:t>2030</w:t>
      </w:r>
      <w:r w:rsidR="00C239BA">
        <w:rPr>
          <w:rtl/>
        </w:rPr>
        <w:t xml:space="preserve"> </w:t>
      </w:r>
      <w:r w:rsidRPr="00C03480">
        <w:rPr>
          <w:rtl/>
        </w:rPr>
        <w:t>إلى</w:t>
      </w:r>
      <w:r w:rsidR="00C239BA">
        <w:rPr>
          <w:rtl/>
        </w:rPr>
        <w:t xml:space="preserve"> </w:t>
      </w:r>
      <w:r w:rsidRPr="00C03480">
        <w:rPr>
          <w:rtl/>
        </w:rPr>
        <w:t>العلوم</w:t>
      </w:r>
      <w:r w:rsidR="00C239BA">
        <w:rPr>
          <w:rtl/>
        </w:rPr>
        <w:t xml:space="preserve"> </w:t>
      </w:r>
      <w:r w:rsidRPr="00C03480">
        <w:rPr>
          <w:rtl/>
        </w:rPr>
        <w:t>والتكنولوجيا</w:t>
      </w:r>
      <w:r w:rsidR="00C239BA">
        <w:rPr>
          <w:rtl/>
        </w:rPr>
        <w:t xml:space="preserve"> </w:t>
      </w:r>
      <w:r w:rsidRPr="00C03480">
        <w:rPr>
          <w:rtl/>
        </w:rPr>
        <w:t>والابتكار</w:t>
      </w:r>
      <w:r w:rsidR="00C239BA">
        <w:rPr>
          <w:rtl/>
        </w:rPr>
        <w:t xml:space="preserve"> </w:t>
      </w:r>
      <w:r w:rsidRPr="00C03480">
        <w:rPr>
          <w:rtl/>
        </w:rPr>
        <w:t>في</w:t>
      </w:r>
      <w:r w:rsidR="00C239BA">
        <w:rPr>
          <w:rtl/>
        </w:rPr>
        <w:t xml:space="preserve"> </w:t>
      </w:r>
      <w:r w:rsidRPr="00C03480">
        <w:rPr>
          <w:rtl/>
        </w:rPr>
        <w:t>كل</w:t>
      </w:r>
      <w:r w:rsidR="00C239BA">
        <w:rPr>
          <w:rtl/>
        </w:rPr>
        <w:t xml:space="preserve"> </w:t>
      </w:r>
      <w:r w:rsidRPr="00C03480">
        <w:rPr>
          <w:rtl/>
        </w:rPr>
        <w:t>خطوة؛</w:t>
      </w:r>
      <w:r w:rsidR="00C239BA">
        <w:rPr>
          <w:rtl/>
        </w:rPr>
        <w:t xml:space="preserve"> </w:t>
      </w:r>
    </w:p>
    <w:p w:rsidR="00C03480" w:rsidRPr="00C03480" w:rsidRDefault="00C03480" w:rsidP="00D606FE">
      <w:pPr>
        <w:pStyle w:val="SingleTxt"/>
        <w:rPr>
          <w:rtl/>
        </w:rPr>
      </w:pPr>
      <w:r w:rsidRPr="00C03480">
        <w:rPr>
          <w:rtl/>
        </w:rPr>
        <w:t>٥٥</w:t>
      </w:r>
      <w:r w:rsidR="00C239BA">
        <w:rPr>
          <w:rFonts w:hint="cs"/>
          <w:rtl/>
        </w:rPr>
        <w:t xml:space="preserve"> </w:t>
      </w:r>
      <w:r w:rsidR="0003642E">
        <w:rPr>
          <w:rtl/>
        </w:rPr>
        <w:t>-</w:t>
      </w:r>
      <w:r w:rsidR="0003642E">
        <w:rPr>
          <w:rFonts w:hint="cs"/>
          <w:rtl/>
        </w:rPr>
        <w:tab/>
      </w:r>
      <w:r w:rsidRPr="00C03480">
        <w:rPr>
          <w:rtl/>
        </w:rPr>
        <w:t>وترحب</w:t>
      </w:r>
      <w:r w:rsidR="00C239BA">
        <w:rPr>
          <w:rtl/>
        </w:rPr>
        <w:t xml:space="preserve"> </w:t>
      </w:r>
      <w:r w:rsidRPr="00C03480">
        <w:rPr>
          <w:rtl/>
        </w:rPr>
        <w:t>الأوساط</w:t>
      </w:r>
      <w:r w:rsidR="00C239BA">
        <w:rPr>
          <w:rtl/>
        </w:rPr>
        <w:t xml:space="preserve"> </w:t>
      </w:r>
      <w:r w:rsidRPr="00C03480">
        <w:rPr>
          <w:rtl/>
        </w:rPr>
        <w:t>العلمية</w:t>
      </w:r>
      <w:r w:rsidR="00C239BA">
        <w:rPr>
          <w:rtl/>
        </w:rPr>
        <w:t xml:space="preserve"> </w:t>
      </w:r>
      <w:r w:rsidRPr="00C03480">
        <w:rPr>
          <w:rtl/>
        </w:rPr>
        <w:t>والتكنولوجية</w:t>
      </w:r>
      <w:r w:rsidR="00C239BA">
        <w:rPr>
          <w:rtl/>
        </w:rPr>
        <w:t xml:space="preserve"> </w:t>
      </w:r>
      <w:r w:rsidRPr="00C03480">
        <w:rPr>
          <w:rtl/>
        </w:rPr>
        <w:t>بمجموعة</w:t>
      </w:r>
      <w:r w:rsidR="00C239BA">
        <w:rPr>
          <w:rtl/>
        </w:rPr>
        <w:t xml:space="preserve"> </w:t>
      </w:r>
      <w:r w:rsidRPr="00C03480">
        <w:rPr>
          <w:rtl/>
        </w:rPr>
        <w:t>الأهداف</w:t>
      </w:r>
      <w:r w:rsidR="00C239BA">
        <w:rPr>
          <w:rtl/>
        </w:rPr>
        <w:t xml:space="preserve"> </w:t>
      </w:r>
      <w:r w:rsidRPr="00C03480">
        <w:rPr>
          <w:rtl/>
        </w:rPr>
        <w:t>المزمع</w:t>
      </w:r>
      <w:r w:rsidR="00C239BA">
        <w:rPr>
          <w:rtl/>
        </w:rPr>
        <w:t xml:space="preserve"> </w:t>
      </w:r>
      <w:r w:rsidRPr="00C03480">
        <w:rPr>
          <w:rtl/>
        </w:rPr>
        <w:t>استعراضها</w:t>
      </w:r>
      <w:r w:rsidR="00C239BA">
        <w:rPr>
          <w:rtl/>
        </w:rPr>
        <w:t xml:space="preserve"> </w:t>
      </w:r>
      <w:r w:rsidRPr="00C03480">
        <w:rPr>
          <w:rtl/>
        </w:rPr>
        <w:t>في</w:t>
      </w:r>
      <w:r w:rsidR="00C239BA">
        <w:rPr>
          <w:rtl/>
        </w:rPr>
        <w:t xml:space="preserve"> </w:t>
      </w:r>
      <w:r w:rsidRPr="00C03480">
        <w:rPr>
          <w:rtl/>
        </w:rPr>
        <w:t>هذه</w:t>
      </w:r>
      <w:r w:rsidR="00C239BA">
        <w:rPr>
          <w:rtl/>
        </w:rPr>
        <w:t xml:space="preserve"> </w:t>
      </w:r>
      <w:r w:rsidRPr="00C03480">
        <w:rPr>
          <w:rtl/>
        </w:rPr>
        <w:t>الدورة،</w:t>
      </w:r>
      <w:r w:rsidR="00C239BA">
        <w:rPr>
          <w:rtl/>
        </w:rPr>
        <w:t xml:space="preserve"> </w:t>
      </w:r>
      <w:r w:rsidRPr="00C03480">
        <w:rPr>
          <w:rtl/>
        </w:rPr>
        <w:t>وتود</w:t>
      </w:r>
      <w:r w:rsidR="00C239BA">
        <w:rPr>
          <w:rtl/>
        </w:rPr>
        <w:t xml:space="preserve"> </w:t>
      </w:r>
      <w:r w:rsidRPr="00C03480">
        <w:rPr>
          <w:rtl/>
        </w:rPr>
        <w:t>أن</w:t>
      </w:r>
      <w:r w:rsidR="00C239BA">
        <w:rPr>
          <w:rtl/>
        </w:rPr>
        <w:t xml:space="preserve"> </w:t>
      </w:r>
      <w:r w:rsidRPr="00C03480">
        <w:rPr>
          <w:rtl/>
        </w:rPr>
        <w:t>تذكر</w:t>
      </w:r>
      <w:r w:rsidR="00C239BA">
        <w:rPr>
          <w:rtl/>
        </w:rPr>
        <w:t xml:space="preserve"> </w:t>
      </w:r>
      <w:r w:rsidRPr="00C03480">
        <w:rPr>
          <w:rtl/>
        </w:rPr>
        <w:t>ببعض</w:t>
      </w:r>
      <w:r w:rsidR="00C239BA">
        <w:rPr>
          <w:rtl/>
        </w:rPr>
        <w:t xml:space="preserve"> </w:t>
      </w:r>
      <w:r w:rsidRPr="00C03480">
        <w:rPr>
          <w:rtl/>
        </w:rPr>
        <w:t>أنشطتها</w:t>
      </w:r>
      <w:r w:rsidR="00C239BA">
        <w:rPr>
          <w:rtl/>
        </w:rPr>
        <w:t xml:space="preserve"> </w:t>
      </w:r>
      <w:r w:rsidRPr="00C03480">
        <w:rPr>
          <w:rtl/>
        </w:rPr>
        <w:t>التي</w:t>
      </w:r>
      <w:r w:rsidR="00C239BA">
        <w:rPr>
          <w:rtl/>
        </w:rPr>
        <w:t xml:space="preserve"> </w:t>
      </w:r>
      <w:r w:rsidRPr="00C03480">
        <w:rPr>
          <w:rtl/>
        </w:rPr>
        <w:t>تدعم</w:t>
      </w:r>
      <w:r w:rsidR="00C239BA">
        <w:rPr>
          <w:rtl/>
        </w:rPr>
        <w:t xml:space="preserve"> </w:t>
      </w:r>
      <w:r w:rsidRPr="00C03480">
        <w:rPr>
          <w:rtl/>
        </w:rPr>
        <w:t>تنفيذ</w:t>
      </w:r>
      <w:r w:rsidR="00C239BA">
        <w:rPr>
          <w:rtl/>
        </w:rPr>
        <w:t xml:space="preserve"> </w:t>
      </w:r>
      <w:r w:rsidRPr="00C03480">
        <w:rPr>
          <w:rtl/>
        </w:rPr>
        <w:t>هذه</w:t>
      </w:r>
      <w:r w:rsidR="00C239BA">
        <w:rPr>
          <w:rtl/>
        </w:rPr>
        <w:t xml:space="preserve"> </w:t>
      </w:r>
      <w:r w:rsidRPr="00C03480">
        <w:rPr>
          <w:rtl/>
        </w:rPr>
        <w:t>الأهداف.</w:t>
      </w:r>
      <w:r w:rsidR="00C239BA">
        <w:rPr>
          <w:rtl/>
        </w:rPr>
        <w:t xml:space="preserve"> </w:t>
      </w:r>
      <w:r w:rsidRPr="00C03480">
        <w:rPr>
          <w:rtl/>
        </w:rPr>
        <w:t>فمنشور</w:t>
      </w:r>
      <w:r w:rsidR="00C239BA">
        <w:rPr>
          <w:rtl/>
        </w:rPr>
        <w:t xml:space="preserve"> </w:t>
      </w:r>
      <w:r w:rsidRPr="00C03480">
        <w:rPr>
          <w:rtl/>
        </w:rPr>
        <w:t>المجلس</w:t>
      </w:r>
      <w:r w:rsidR="00C239BA">
        <w:rPr>
          <w:rtl/>
        </w:rPr>
        <w:t xml:space="preserve"> </w:t>
      </w:r>
      <w:r w:rsidRPr="00C03480">
        <w:rPr>
          <w:rtl/>
        </w:rPr>
        <w:t>الدولي</w:t>
      </w:r>
      <w:r w:rsidR="00C239BA">
        <w:rPr>
          <w:rtl/>
        </w:rPr>
        <w:t xml:space="preserve"> </w:t>
      </w:r>
      <w:r w:rsidRPr="00C03480">
        <w:rPr>
          <w:rtl/>
        </w:rPr>
        <w:t>للعلوم</w:t>
      </w:r>
      <w:r w:rsidR="00C239BA">
        <w:rPr>
          <w:rtl/>
        </w:rPr>
        <w:t xml:space="preserve"> </w:t>
      </w:r>
      <w:r w:rsidRPr="00C03480">
        <w:rPr>
          <w:rtl/>
        </w:rPr>
        <w:t>الاجتماعية،</w:t>
      </w:r>
      <w:r w:rsidR="00C239BA">
        <w:rPr>
          <w:rtl/>
        </w:rPr>
        <w:t xml:space="preserve"> </w:t>
      </w:r>
      <w:r w:rsidRPr="00C03480">
        <w:rPr>
          <w:rtl/>
        </w:rPr>
        <w:t>بعنوان</w:t>
      </w:r>
      <w:r w:rsidR="00C239BA">
        <w:rPr>
          <w:rtl/>
        </w:rPr>
        <w:t xml:space="preserve"> </w:t>
      </w:r>
      <w:r w:rsidRPr="00C03480">
        <w:rPr>
          <w:i/>
          <w:iCs/>
          <w:rtl/>
        </w:rPr>
        <w:t>التقرير</w:t>
      </w:r>
      <w:r w:rsidR="00C239BA">
        <w:rPr>
          <w:i/>
          <w:iCs/>
          <w:rtl/>
        </w:rPr>
        <w:t xml:space="preserve"> </w:t>
      </w:r>
      <w:r w:rsidRPr="00C03480">
        <w:rPr>
          <w:i/>
          <w:iCs/>
          <w:rtl/>
        </w:rPr>
        <w:t>العالمي</w:t>
      </w:r>
      <w:r w:rsidR="00C239BA">
        <w:rPr>
          <w:i/>
          <w:iCs/>
          <w:rtl/>
        </w:rPr>
        <w:t xml:space="preserve"> </w:t>
      </w:r>
      <w:r w:rsidRPr="00C03480">
        <w:rPr>
          <w:i/>
          <w:iCs/>
          <w:rtl/>
        </w:rPr>
        <w:t>للعلوم</w:t>
      </w:r>
      <w:r w:rsidR="00C239BA">
        <w:rPr>
          <w:i/>
          <w:iCs/>
          <w:rtl/>
        </w:rPr>
        <w:t xml:space="preserve"> </w:t>
      </w:r>
      <w:r w:rsidRPr="00C03480">
        <w:rPr>
          <w:i/>
          <w:iCs/>
          <w:rtl/>
        </w:rPr>
        <w:t>الاجتماعية</w:t>
      </w:r>
      <w:r w:rsidR="00C239BA">
        <w:rPr>
          <w:i/>
          <w:iCs/>
          <w:rtl/>
        </w:rPr>
        <w:t xml:space="preserve"> </w:t>
      </w:r>
      <w:r w:rsidRPr="00C03480">
        <w:rPr>
          <w:i/>
          <w:iCs/>
          <w:rtl/>
        </w:rPr>
        <w:t>2016،</w:t>
      </w:r>
      <w:r w:rsidR="00C239BA">
        <w:rPr>
          <w:i/>
          <w:iCs/>
          <w:rtl/>
        </w:rPr>
        <w:t xml:space="preserve"> </w:t>
      </w:r>
      <w:r w:rsidRPr="00C03480">
        <w:rPr>
          <w:i/>
          <w:iCs/>
          <w:rtl/>
        </w:rPr>
        <w:t>التصدي</w:t>
      </w:r>
      <w:r w:rsidR="00C239BA">
        <w:rPr>
          <w:i/>
          <w:iCs/>
          <w:rtl/>
        </w:rPr>
        <w:t xml:space="preserve"> </w:t>
      </w:r>
      <w:r w:rsidRPr="00C03480">
        <w:rPr>
          <w:i/>
          <w:iCs/>
          <w:rtl/>
        </w:rPr>
        <w:t>لأوجه</w:t>
      </w:r>
      <w:r w:rsidR="00C239BA">
        <w:rPr>
          <w:i/>
          <w:iCs/>
          <w:rtl/>
        </w:rPr>
        <w:t xml:space="preserve"> </w:t>
      </w:r>
      <w:r w:rsidRPr="00C03480">
        <w:rPr>
          <w:i/>
          <w:iCs/>
          <w:rtl/>
        </w:rPr>
        <w:t>التفاوت:</w:t>
      </w:r>
      <w:r w:rsidR="00C239BA">
        <w:rPr>
          <w:i/>
          <w:iCs/>
          <w:rtl/>
        </w:rPr>
        <w:t xml:space="preserve"> </w:t>
      </w:r>
      <w:r w:rsidRPr="00C03480">
        <w:rPr>
          <w:i/>
          <w:iCs/>
          <w:rtl/>
        </w:rPr>
        <w:t>سبل</w:t>
      </w:r>
      <w:r w:rsidR="00C239BA">
        <w:rPr>
          <w:i/>
          <w:iCs/>
          <w:rtl/>
        </w:rPr>
        <w:t xml:space="preserve"> </w:t>
      </w:r>
      <w:r w:rsidRPr="00C03480">
        <w:rPr>
          <w:i/>
          <w:iCs/>
          <w:rtl/>
        </w:rPr>
        <w:t>إيجاد</w:t>
      </w:r>
      <w:r w:rsidR="00C239BA">
        <w:rPr>
          <w:i/>
          <w:iCs/>
          <w:rtl/>
        </w:rPr>
        <w:t xml:space="preserve"> </w:t>
      </w:r>
      <w:r w:rsidRPr="00C03480">
        <w:rPr>
          <w:i/>
          <w:iCs/>
          <w:rtl/>
        </w:rPr>
        <w:t>عالم</w:t>
      </w:r>
      <w:r w:rsidR="00C239BA">
        <w:rPr>
          <w:i/>
          <w:iCs/>
          <w:rtl/>
        </w:rPr>
        <w:t xml:space="preserve"> </w:t>
      </w:r>
      <w:r w:rsidRPr="00B77496">
        <w:rPr>
          <w:i/>
          <w:iCs/>
          <w:rtl/>
        </w:rPr>
        <w:t>منصف</w:t>
      </w:r>
      <w:r w:rsidR="0003642E" w:rsidRPr="0003642E">
        <w:rPr>
          <w:szCs w:val="30"/>
          <w:vertAlign w:val="superscript"/>
          <w:rtl/>
        </w:rPr>
        <w:t>(</w:t>
      </w:r>
      <w:r w:rsidR="0003642E" w:rsidRPr="0003642E">
        <w:rPr>
          <w:rStyle w:val="FootnoteReference"/>
          <w:szCs w:val="30"/>
          <w:rtl/>
        </w:rPr>
        <w:footnoteReference w:id="3"/>
      </w:r>
      <w:r w:rsidR="0003642E" w:rsidRPr="0003642E">
        <w:rPr>
          <w:szCs w:val="30"/>
          <w:vertAlign w:val="superscript"/>
          <w:rtl/>
        </w:rPr>
        <w:t>)</w:t>
      </w:r>
      <w:r w:rsidRPr="00C03480">
        <w:rPr>
          <w:rtl/>
        </w:rPr>
        <w:t>،</w:t>
      </w:r>
      <w:r w:rsidR="00C239BA">
        <w:rPr>
          <w:rtl/>
        </w:rPr>
        <w:t xml:space="preserve"> </w:t>
      </w:r>
      <w:r w:rsidRPr="00C03480">
        <w:rPr>
          <w:rtl/>
        </w:rPr>
        <w:t>يتناول</w:t>
      </w:r>
      <w:r w:rsidR="00C239BA">
        <w:rPr>
          <w:rtl/>
        </w:rPr>
        <w:t xml:space="preserve"> </w:t>
      </w:r>
      <w:r w:rsidRPr="00C03480">
        <w:rPr>
          <w:rtl/>
        </w:rPr>
        <w:t>النهج</w:t>
      </w:r>
      <w:r w:rsidR="00C239BA">
        <w:rPr>
          <w:rtl/>
        </w:rPr>
        <w:t xml:space="preserve"> </w:t>
      </w:r>
      <w:r w:rsidRPr="00C03480">
        <w:rPr>
          <w:rtl/>
        </w:rPr>
        <w:t>الكفيلة</w:t>
      </w:r>
      <w:r w:rsidR="00C239BA">
        <w:rPr>
          <w:rtl/>
        </w:rPr>
        <w:t xml:space="preserve"> </w:t>
      </w:r>
      <w:r w:rsidRPr="00C03480">
        <w:rPr>
          <w:rtl/>
        </w:rPr>
        <w:t>بتحقيق</w:t>
      </w:r>
      <w:r w:rsidR="00C239BA">
        <w:rPr>
          <w:rtl/>
        </w:rPr>
        <w:t xml:space="preserve"> </w:t>
      </w:r>
      <w:r w:rsidRPr="00C03480">
        <w:rPr>
          <w:rtl/>
        </w:rPr>
        <w:t>الهدفين</w:t>
      </w:r>
      <w:r w:rsidR="00C239BA">
        <w:rPr>
          <w:rtl/>
        </w:rPr>
        <w:t xml:space="preserve"> </w:t>
      </w:r>
      <w:r w:rsidRPr="00C03480">
        <w:rPr>
          <w:rtl/>
        </w:rPr>
        <w:t>1</w:t>
      </w:r>
      <w:r w:rsidR="00C239BA">
        <w:rPr>
          <w:rtl/>
        </w:rPr>
        <w:t xml:space="preserve"> </w:t>
      </w:r>
      <w:r w:rsidRPr="00C03480">
        <w:rPr>
          <w:rtl/>
        </w:rPr>
        <w:t>و</w:t>
      </w:r>
      <w:r w:rsidR="00C239BA">
        <w:rPr>
          <w:rtl/>
        </w:rPr>
        <w:t xml:space="preserve"> </w:t>
      </w:r>
      <w:r w:rsidRPr="00C03480">
        <w:rPr>
          <w:rtl/>
        </w:rPr>
        <w:t>11،</w:t>
      </w:r>
      <w:r w:rsidR="00C239BA">
        <w:rPr>
          <w:rtl/>
        </w:rPr>
        <w:t xml:space="preserve"> </w:t>
      </w:r>
      <w:r w:rsidRPr="00C03480">
        <w:rPr>
          <w:rtl/>
        </w:rPr>
        <w:t>بينما</w:t>
      </w:r>
      <w:r w:rsidR="00C239BA">
        <w:rPr>
          <w:rtl/>
        </w:rPr>
        <w:t xml:space="preserve"> </w:t>
      </w:r>
      <w:r w:rsidRPr="00C03480">
        <w:rPr>
          <w:rtl/>
        </w:rPr>
        <w:t>ينشر</w:t>
      </w:r>
      <w:r w:rsidR="00C239BA">
        <w:rPr>
          <w:rtl/>
        </w:rPr>
        <w:t xml:space="preserve"> </w:t>
      </w:r>
      <w:r w:rsidRPr="00C03480">
        <w:rPr>
          <w:rtl/>
        </w:rPr>
        <w:t>برنامجه</w:t>
      </w:r>
      <w:r w:rsidR="00C239BA">
        <w:rPr>
          <w:rtl/>
        </w:rPr>
        <w:t xml:space="preserve"> </w:t>
      </w:r>
      <w:r w:rsidRPr="00C03480">
        <w:rPr>
          <w:rtl/>
        </w:rPr>
        <w:t>للبحوث</w:t>
      </w:r>
      <w:r w:rsidR="00C239BA">
        <w:rPr>
          <w:rtl/>
        </w:rPr>
        <w:t xml:space="preserve"> </w:t>
      </w:r>
      <w:r w:rsidRPr="00C03480">
        <w:rPr>
          <w:rtl/>
        </w:rPr>
        <w:t>المقارنة</w:t>
      </w:r>
      <w:r w:rsidR="00C239BA">
        <w:rPr>
          <w:rtl/>
        </w:rPr>
        <w:t xml:space="preserve"> </w:t>
      </w:r>
      <w:r w:rsidRPr="00C03480">
        <w:rPr>
          <w:rtl/>
        </w:rPr>
        <w:t>بشأن</w:t>
      </w:r>
      <w:r w:rsidR="00C239BA">
        <w:rPr>
          <w:rtl/>
        </w:rPr>
        <w:t xml:space="preserve"> </w:t>
      </w:r>
      <w:r w:rsidRPr="00C03480">
        <w:rPr>
          <w:rtl/>
        </w:rPr>
        <w:t>الفقر</w:t>
      </w:r>
      <w:r w:rsidR="00C239BA">
        <w:rPr>
          <w:rtl/>
        </w:rPr>
        <w:t xml:space="preserve"> </w:t>
      </w:r>
      <w:r w:rsidRPr="00C03480">
        <w:rPr>
          <w:rtl/>
        </w:rPr>
        <w:t>بحوثا</w:t>
      </w:r>
      <w:r w:rsidR="00C239BA">
        <w:rPr>
          <w:rtl/>
        </w:rPr>
        <w:t xml:space="preserve"> </w:t>
      </w:r>
      <w:r w:rsidRPr="00C03480">
        <w:rPr>
          <w:rtl/>
        </w:rPr>
        <w:t>متقدمة</w:t>
      </w:r>
      <w:r w:rsidR="00C239BA">
        <w:rPr>
          <w:rtl/>
        </w:rPr>
        <w:t xml:space="preserve"> </w:t>
      </w:r>
      <w:r w:rsidRPr="00C03480">
        <w:rPr>
          <w:rtl/>
        </w:rPr>
        <w:t>عن</w:t>
      </w:r>
      <w:r w:rsidR="00C239BA">
        <w:rPr>
          <w:rtl/>
        </w:rPr>
        <w:t xml:space="preserve"> </w:t>
      </w:r>
      <w:r w:rsidRPr="00C03480">
        <w:rPr>
          <w:rtl/>
        </w:rPr>
        <w:t>خطة</w:t>
      </w:r>
      <w:r w:rsidR="00C239BA">
        <w:rPr>
          <w:rtl/>
        </w:rPr>
        <w:t xml:space="preserve"> </w:t>
      </w:r>
      <w:r w:rsidRPr="00C03480">
        <w:rPr>
          <w:rtl/>
        </w:rPr>
        <w:t>عام</w:t>
      </w:r>
      <w:r w:rsidR="00C239BA">
        <w:rPr>
          <w:rtl/>
        </w:rPr>
        <w:t xml:space="preserve"> </w:t>
      </w:r>
      <w:r w:rsidRPr="00C03480">
        <w:rPr>
          <w:rtl/>
        </w:rPr>
        <w:t>2030</w:t>
      </w:r>
      <w:r w:rsidR="0003642E" w:rsidRPr="0003642E">
        <w:rPr>
          <w:szCs w:val="30"/>
          <w:vertAlign w:val="superscript"/>
          <w:rtl/>
        </w:rPr>
        <w:t>(</w:t>
      </w:r>
      <w:r w:rsidR="0003642E" w:rsidRPr="0003642E">
        <w:rPr>
          <w:rStyle w:val="FootnoteReference"/>
          <w:szCs w:val="30"/>
          <w:rtl/>
        </w:rPr>
        <w:footnoteReference w:id="4"/>
      </w:r>
      <w:r w:rsidR="0003642E" w:rsidRPr="0003642E">
        <w:rPr>
          <w:szCs w:val="30"/>
          <w:vertAlign w:val="superscript"/>
          <w:rtl/>
        </w:rPr>
        <w:t>)</w:t>
      </w:r>
      <w:r w:rsidR="00D606FE" w:rsidRPr="00C03480">
        <w:rPr>
          <w:rtl/>
        </w:rPr>
        <w:t>.</w:t>
      </w:r>
      <w:r w:rsidR="00C239BA">
        <w:rPr>
          <w:rtl/>
        </w:rPr>
        <w:t xml:space="preserve"> </w:t>
      </w:r>
      <w:r w:rsidRPr="00C03480">
        <w:rPr>
          <w:rtl/>
        </w:rPr>
        <w:t>وهناك</w:t>
      </w:r>
      <w:r w:rsidR="00C239BA">
        <w:rPr>
          <w:rtl/>
        </w:rPr>
        <w:t xml:space="preserve"> </w:t>
      </w:r>
      <w:r w:rsidRPr="00C03480">
        <w:rPr>
          <w:rtl/>
        </w:rPr>
        <w:t>أنشطة</w:t>
      </w:r>
      <w:r w:rsidR="00C239BA">
        <w:rPr>
          <w:rtl/>
        </w:rPr>
        <w:t xml:space="preserve"> </w:t>
      </w:r>
      <w:r w:rsidRPr="00C03480">
        <w:rPr>
          <w:rtl/>
        </w:rPr>
        <w:t>متصلة</w:t>
      </w:r>
      <w:r w:rsidR="00C239BA">
        <w:rPr>
          <w:rtl/>
        </w:rPr>
        <w:t xml:space="preserve"> </w:t>
      </w:r>
      <w:r w:rsidRPr="00C03480">
        <w:rPr>
          <w:rtl/>
        </w:rPr>
        <w:t>بالهدف</w:t>
      </w:r>
      <w:r w:rsidR="00C239BA">
        <w:rPr>
          <w:rtl/>
        </w:rPr>
        <w:t xml:space="preserve"> </w:t>
      </w:r>
      <w:r w:rsidRPr="00C03480">
        <w:rPr>
          <w:rtl/>
        </w:rPr>
        <w:t>٣</w:t>
      </w:r>
      <w:r w:rsidR="00C239BA">
        <w:rPr>
          <w:rtl/>
        </w:rPr>
        <w:t xml:space="preserve"> </w:t>
      </w:r>
      <w:r w:rsidRPr="00C03480">
        <w:rPr>
          <w:rtl/>
        </w:rPr>
        <w:t>مثل</w:t>
      </w:r>
      <w:r w:rsidR="00C239BA">
        <w:rPr>
          <w:rtl/>
        </w:rPr>
        <w:t xml:space="preserve"> </w:t>
      </w:r>
      <w:r w:rsidRPr="00C03480">
        <w:rPr>
          <w:rtl/>
        </w:rPr>
        <w:t>برنامج</w:t>
      </w:r>
      <w:r w:rsidR="00C239BA">
        <w:rPr>
          <w:rtl/>
        </w:rPr>
        <w:t xml:space="preserve"> </w:t>
      </w:r>
      <w:r w:rsidRPr="00C03480">
        <w:rPr>
          <w:rtl/>
        </w:rPr>
        <w:t>الصحة</w:t>
      </w:r>
      <w:r w:rsidR="00C239BA">
        <w:rPr>
          <w:rtl/>
        </w:rPr>
        <w:t xml:space="preserve"> </w:t>
      </w:r>
      <w:r w:rsidRPr="00C03480">
        <w:rPr>
          <w:rtl/>
        </w:rPr>
        <w:t>والرفاه</w:t>
      </w:r>
      <w:r w:rsidR="00C239BA">
        <w:rPr>
          <w:rtl/>
        </w:rPr>
        <w:t xml:space="preserve"> </w:t>
      </w:r>
      <w:r w:rsidRPr="00C03480">
        <w:rPr>
          <w:rtl/>
        </w:rPr>
        <w:t>في</w:t>
      </w:r>
      <w:r w:rsidR="00C239BA">
        <w:rPr>
          <w:rtl/>
        </w:rPr>
        <w:t xml:space="preserve"> </w:t>
      </w:r>
      <w:r w:rsidRPr="00C03480">
        <w:rPr>
          <w:rtl/>
        </w:rPr>
        <w:t>البيئة</w:t>
      </w:r>
      <w:r w:rsidR="00C239BA">
        <w:rPr>
          <w:rtl/>
        </w:rPr>
        <w:t xml:space="preserve"> </w:t>
      </w:r>
      <w:r w:rsidRPr="00C03480">
        <w:rPr>
          <w:rtl/>
        </w:rPr>
        <w:t>الحضرية</w:t>
      </w:r>
      <w:r w:rsidR="00C239BA">
        <w:rPr>
          <w:rtl/>
        </w:rPr>
        <w:t xml:space="preserve"> </w:t>
      </w:r>
      <w:r w:rsidRPr="00C03480">
        <w:rPr>
          <w:rtl/>
        </w:rPr>
        <w:t>المتغيرة</w:t>
      </w:r>
      <w:r w:rsidR="0003642E" w:rsidRPr="0003642E">
        <w:rPr>
          <w:szCs w:val="30"/>
          <w:vertAlign w:val="superscript"/>
          <w:rtl/>
        </w:rPr>
        <w:t>(</w:t>
      </w:r>
      <w:r w:rsidR="0003642E" w:rsidRPr="0003642E">
        <w:rPr>
          <w:rStyle w:val="FootnoteReference"/>
          <w:szCs w:val="30"/>
          <w:rtl/>
        </w:rPr>
        <w:footnoteReference w:id="5"/>
      </w:r>
      <w:r w:rsidR="0003642E" w:rsidRPr="0003642E">
        <w:rPr>
          <w:szCs w:val="30"/>
          <w:vertAlign w:val="superscript"/>
          <w:rtl/>
        </w:rPr>
        <w:t>)</w:t>
      </w:r>
      <w:r w:rsidR="00C239BA">
        <w:rPr>
          <w:rFonts w:hint="cs"/>
          <w:rtl/>
        </w:rPr>
        <w:t xml:space="preserve"> </w:t>
      </w:r>
      <w:r w:rsidRPr="00C03480">
        <w:rPr>
          <w:rtl/>
        </w:rPr>
        <w:t>-</w:t>
      </w:r>
      <w:r w:rsidR="00C239BA">
        <w:rPr>
          <w:rtl/>
        </w:rPr>
        <w:t xml:space="preserve"> </w:t>
      </w:r>
      <w:r w:rsidRPr="00C03480">
        <w:rPr>
          <w:rtl/>
        </w:rPr>
        <w:t>الذي</w:t>
      </w:r>
      <w:r w:rsidR="00C239BA">
        <w:rPr>
          <w:rtl/>
        </w:rPr>
        <w:t xml:space="preserve"> </w:t>
      </w:r>
      <w:r w:rsidRPr="00C03480">
        <w:rPr>
          <w:rtl/>
        </w:rPr>
        <w:t>يشارك</w:t>
      </w:r>
      <w:r w:rsidR="00C239BA">
        <w:rPr>
          <w:rtl/>
        </w:rPr>
        <w:t xml:space="preserve"> </w:t>
      </w:r>
      <w:r w:rsidRPr="00C03480">
        <w:rPr>
          <w:rtl/>
        </w:rPr>
        <w:t>في</w:t>
      </w:r>
      <w:r w:rsidR="00C239BA">
        <w:rPr>
          <w:rtl/>
        </w:rPr>
        <w:t xml:space="preserve"> </w:t>
      </w:r>
      <w:r w:rsidRPr="00C03480">
        <w:rPr>
          <w:rtl/>
        </w:rPr>
        <w:t>رعايته</w:t>
      </w:r>
      <w:r w:rsidR="00C239BA">
        <w:rPr>
          <w:rtl/>
        </w:rPr>
        <w:t xml:space="preserve"> </w:t>
      </w:r>
      <w:r w:rsidRPr="00C03480">
        <w:rPr>
          <w:rtl/>
        </w:rPr>
        <w:t>المجلس</w:t>
      </w:r>
      <w:r w:rsidR="00C239BA">
        <w:rPr>
          <w:rtl/>
        </w:rPr>
        <w:t xml:space="preserve"> </w:t>
      </w:r>
      <w:r w:rsidRPr="00C03480">
        <w:rPr>
          <w:rtl/>
        </w:rPr>
        <w:t>الدولي</w:t>
      </w:r>
      <w:r w:rsidR="00C239BA">
        <w:rPr>
          <w:rtl/>
        </w:rPr>
        <w:t xml:space="preserve"> </w:t>
      </w:r>
      <w:r w:rsidRPr="00C03480">
        <w:rPr>
          <w:rtl/>
        </w:rPr>
        <w:t>للعلوم</w:t>
      </w:r>
      <w:r w:rsidR="00C239BA">
        <w:rPr>
          <w:rtl/>
        </w:rPr>
        <w:t xml:space="preserve"> </w:t>
      </w:r>
      <w:r w:rsidRPr="00C03480">
        <w:rPr>
          <w:rtl/>
        </w:rPr>
        <w:t>وجامعة</w:t>
      </w:r>
      <w:r w:rsidR="00C239BA">
        <w:rPr>
          <w:rtl/>
        </w:rPr>
        <w:t xml:space="preserve"> </w:t>
      </w:r>
      <w:r w:rsidRPr="00C03480">
        <w:rPr>
          <w:rtl/>
        </w:rPr>
        <w:t>الأمم</w:t>
      </w:r>
      <w:r w:rsidR="00C239BA">
        <w:rPr>
          <w:rtl/>
        </w:rPr>
        <w:t xml:space="preserve"> </w:t>
      </w:r>
      <w:r w:rsidRPr="00C03480">
        <w:rPr>
          <w:rtl/>
        </w:rPr>
        <w:t>المتحدة</w:t>
      </w:r>
      <w:r w:rsidR="00C239BA">
        <w:rPr>
          <w:rtl/>
        </w:rPr>
        <w:t xml:space="preserve"> </w:t>
      </w:r>
      <w:r w:rsidRPr="00C03480">
        <w:rPr>
          <w:rtl/>
        </w:rPr>
        <w:t>والفريق</w:t>
      </w:r>
      <w:r w:rsidR="00C239BA">
        <w:rPr>
          <w:rtl/>
        </w:rPr>
        <w:t xml:space="preserve"> </w:t>
      </w:r>
      <w:r w:rsidRPr="00C03480">
        <w:rPr>
          <w:rtl/>
        </w:rPr>
        <w:t>الطبي</w:t>
      </w:r>
      <w:r w:rsidR="00C239BA">
        <w:rPr>
          <w:rtl/>
        </w:rPr>
        <w:t xml:space="preserve"> </w:t>
      </w:r>
      <w:r w:rsidRPr="00C03480">
        <w:rPr>
          <w:rtl/>
        </w:rPr>
        <w:t>المشترك</w:t>
      </w:r>
      <w:r w:rsidR="00C239BA">
        <w:rPr>
          <w:rtl/>
        </w:rPr>
        <w:t xml:space="preserve"> </w:t>
      </w:r>
      <w:r w:rsidRPr="00C03480">
        <w:rPr>
          <w:rtl/>
        </w:rPr>
        <w:t>بين</w:t>
      </w:r>
      <w:r w:rsidR="00C239BA">
        <w:rPr>
          <w:rtl/>
        </w:rPr>
        <w:t xml:space="preserve"> </w:t>
      </w:r>
      <w:r w:rsidRPr="00C03480">
        <w:rPr>
          <w:rtl/>
        </w:rPr>
        <w:t>الأكاديميات</w:t>
      </w:r>
      <w:r w:rsidR="00C239BA">
        <w:rPr>
          <w:rtl/>
        </w:rPr>
        <w:t xml:space="preserve"> </w:t>
      </w:r>
      <w:r w:rsidRPr="00C03480">
        <w:rPr>
          <w:rtl/>
        </w:rPr>
        <w:t>-</w:t>
      </w:r>
      <w:r w:rsidR="00C239BA">
        <w:rPr>
          <w:rtl/>
        </w:rPr>
        <w:t xml:space="preserve"> </w:t>
      </w:r>
      <w:r w:rsidRPr="00C03480">
        <w:rPr>
          <w:rtl/>
        </w:rPr>
        <w:t>ومبادرات</w:t>
      </w:r>
      <w:r w:rsidR="00C239BA">
        <w:rPr>
          <w:rtl/>
        </w:rPr>
        <w:t xml:space="preserve"> </w:t>
      </w:r>
      <w:r w:rsidRPr="00C03480">
        <w:rPr>
          <w:rtl/>
        </w:rPr>
        <w:t>مساهمة</w:t>
      </w:r>
      <w:r w:rsidR="00C239BA">
        <w:rPr>
          <w:rtl/>
        </w:rPr>
        <w:t xml:space="preserve"> </w:t>
      </w:r>
      <w:r w:rsidRPr="00C03480">
        <w:rPr>
          <w:rtl/>
        </w:rPr>
        <w:t>في</w:t>
      </w:r>
      <w:r w:rsidR="00C239BA">
        <w:rPr>
          <w:rtl/>
        </w:rPr>
        <w:t xml:space="preserve"> </w:t>
      </w:r>
      <w:r w:rsidRPr="00C03480">
        <w:rPr>
          <w:rtl/>
        </w:rPr>
        <w:t>الهدف</w:t>
      </w:r>
      <w:r w:rsidR="00C239BA">
        <w:rPr>
          <w:rtl/>
        </w:rPr>
        <w:t xml:space="preserve"> </w:t>
      </w:r>
      <w:r w:rsidRPr="00C03480">
        <w:rPr>
          <w:rtl/>
        </w:rPr>
        <w:t>١٤</w:t>
      </w:r>
      <w:r w:rsidR="00C239BA">
        <w:rPr>
          <w:rtl/>
        </w:rPr>
        <w:t xml:space="preserve"> </w:t>
      </w:r>
      <w:r w:rsidRPr="00C03480">
        <w:rPr>
          <w:rtl/>
        </w:rPr>
        <w:t>مثل</w:t>
      </w:r>
      <w:r w:rsidR="00C239BA">
        <w:rPr>
          <w:rtl/>
        </w:rPr>
        <w:t xml:space="preserve"> </w:t>
      </w:r>
      <w:r w:rsidRPr="00C03480">
        <w:rPr>
          <w:rtl/>
        </w:rPr>
        <w:t>النظام</w:t>
      </w:r>
      <w:r w:rsidR="00C239BA">
        <w:rPr>
          <w:rtl/>
        </w:rPr>
        <w:t xml:space="preserve"> </w:t>
      </w:r>
      <w:r w:rsidRPr="00C03480">
        <w:rPr>
          <w:rtl/>
        </w:rPr>
        <w:t>العالمي</w:t>
      </w:r>
      <w:r w:rsidR="00C239BA">
        <w:rPr>
          <w:rtl/>
        </w:rPr>
        <w:t xml:space="preserve"> </w:t>
      </w:r>
      <w:r w:rsidRPr="00C03480">
        <w:rPr>
          <w:rtl/>
        </w:rPr>
        <w:t>لرصد</w:t>
      </w:r>
      <w:r w:rsidR="00C239BA">
        <w:rPr>
          <w:rtl/>
        </w:rPr>
        <w:t xml:space="preserve"> </w:t>
      </w:r>
      <w:r w:rsidRPr="00C03480">
        <w:rPr>
          <w:rtl/>
        </w:rPr>
        <w:t>المحيطات</w:t>
      </w:r>
      <w:r w:rsidR="0045711E" w:rsidRPr="0045711E">
        <w:rPr>
          <w:szCs w:val="30"/>
          <w:vertAlign w:val="superscript"/>
          <w:rtl/>
        </w:rPr>
        <w:t>(</w:t>
      </w:r>
      <w:r w:rsidR="0045711E" w:rsidRPr="0045711E">
        <w:rPr>
          <w:rStyle w:val="FootnoteReference"/>
          <w:szCs w:val="30"/>
          <w:rtl/>
        </w:rPr>
        <w:footnoteReference w:id="6"/>
      </w:r>
      <w:r w:rsidR="0045711E" w:rsidRPr="0045711E">
        <w:rPr>
          <w:szCs w:val="30"/>
          <w:vertAlign w:val="superscript"/>
          <w:rtl/>
        </w:rPr>
        <w:t>)</w:t>
      </w:r>
      <w:r w:rsidRPr="00C03480">
        <w:rPr>
          <w:rtl/>
        </w:rPr>
        <w:t>،</w:t>
      </w:r>
      <w:r w:rsidR="00C239BA">
        <w:rPr>
          <w:rtl/>
        </w:rPr>
        <w:t xml:space="preserve"> </w:t>
      </w:r>
      <w:r w:rsidRPr="00C03480">
        <w:rPr>
          <w:rtl/>
        </w:rPr>
        <w:t>الذي</w:t>
      </w:r>
      <w:r w:rsidR="00C239BA">
        <w:rPr>
          <w:rtl/>
        </w:rPr>
        <w:t xml:space="preserve"> </w:t>
      </w:r>
      <w:r w:rsidRPr="00C03480">
        <w:rPr>
          <w:rtl/>
        </w:rPr>
        <w:t>يشارك</w:t>
      </w:r>
      <w:r w:rsidR="00C239BA">
        <w:rPr>
          <w:rtl/>
        </w:rPr>
        <w:t xml:space="preserve"> </w:t>
      </w:r>
      <w:r w:rsidRPr="00C03480">
        <w:rPr>
          <w:rtl/>
        </w:rPr>
        <w:t>في</w:t>
      </w:r>
      <w:r w:rsidR="00C239BA">
        <w:rPr>
          <w:rtl/>
        </w:rPr>
        <w:t xml:space="preserve"> </w:t>
      </w:r>
      <w:r w:rsidRPr="00C03480">
        <w:rPr>
          <w:rtl/>
        </w:rPr>
        <w:t>رعايته</w:t>
      </w:r>
      <w:r w:rsidR="00C239BA">
        <w:rPr>
          <w:rtl/>
        </w:rPr>
        <w:t xml:space="preserve"> </w:t>
      </w:r>
      <w:r w:rsidRPr="00C03480">
        <w:rPr>
          <w:rtl/>
        </w:rPr>
        <w:t>المجلس</w:t>
      </w:r>
      <w:r w:rsidR="00C239BA">
        <w:rPr>
          <w:rtl/>
        </w:rPr>
        <w:t xml:space="preserve"> </w:t>
      </w:r>
      <w:r w:rsidRPr="00C03480">
        <w:rPr>
          <w:rtl/>
        </w:rPr>
        <w:t>الدولي</w:t>
      </w:r>
      <w:r w:rsidR="00C239BA">
        <w:rPr>
          <w:rtl/>
        </w:rPr>
        <w:t xml:space="preserve"> </w:t>
      </w:r>
      <w:r w:rsidRPr="00C03480">
        <w:rPr>
          <w:rtl/>
        </w:rPr>
        <w:t>للعلوم،</w:t>
      </w:r>
      <w:r w:rsidR="00C239BA">
        <w:rPr>
          <w:rtl/>
        </w:rPr>
        <w:t xml:space="preserve"> </w:t>
      </w:r>
      <w:r w:rsidRPr="00C03480">
        <w:rPr>
          <w:rtl/>
        </w:rPr>
        <w:t>واللجنة</w:t>
      </w:r>
      <w:r w:rsidR="00C239BA">
        <w:rPr>
          <w:rtl/>
        </w:rPr>
        <w:t xml:space="preserve"> </w:t>
      </w:r>
      <w:r w:rsidRPr="00C03480">
        <w:rPr>
          <w:rtl/>
        </w:rPr>
        <w:t>الدولية</w:t>
      </w:r>
      <w:r w:rsidR="00C239BA">
        <w:rPr>
          <w:rtl/>
        </w:rPr>
        <w:t xml:space="preserve"> </w:t>
      </w:r>
      <w:r w:rsidRPr="00C03480">
        <w:rPr>
          <w:rtl/>
        </w:rPr>
        <w:t>الحكومية</w:t>
      </w:r>
      <w:r w:rsidR="00C239BA">
        <w:rPr>
          <w:rtl/>
        </w:rPr>
        <w:t xml:space="preserve"> </w:t>
      </w:r>
      <w:r w:rsidRPr="00C03480">
        <w:rPr>
          <w:rtl/>
        </w:rPr>
        <w:t>لعلوم</w:t>
      </w:r>
      <w:r w:rsidR="00C239BA">
        <w:rPr>
          <w:rtl/>
        </w:rPr>
        <w:t xml:space="preserve"> </w:t>
      </w:r>
      <w:r w:rsidRPr="00C03480">
        <w:rPr>
          <w:rtl/>
        </w:rPr>
        <w:t>المحيطات</w:t>
      </w:r>
      <w:r w:rsidR="00C239BA">
        <w:rPr>
          <w:rtl/>
        </w:rPr>
        <w:t xml:space="preserve"> </w:t>
      </w:r>
      <w:r w:rsidRPr="00C03480">
        <w:rPr>
          <w:rtl/>
        </w:rPr>
        <w:t>التابعة</w:t>
      </w:r>
      <w:r w:rsidR="00C239BA">
        <w:rPr>
          <w:rtl/>
        </w:rPr>
        <w:t xml:space="preserve"> </w:t>
      </w:r>
      <w:r w:rsidRPr="00C03480">
        <w:rPr>
          <w:rtl/>
        </w:rPr>
        <w:t>لمنظمة</w:t>
      </w:r>
      <w:r w:rsidR="00C239BA">
        <w:rPr>
          <w:rtl/>
        </w:rPr>
        <w:t xml:space="preserve"> </w:t>
      </w:r>
      <w:r w:rsidRPr="00C03480">
        <w:rPr>
          <w:rtl/>
        </w:rPr>
        <w:t>الأمم</w:t>
      </w:r>
      <w:r w:rsidR="00C239BA">
        <w:rPr>
          <w:rtl/>
        </w:rPr>
        <w:t xml:space="preserve"> </w:t>
      </w:r>
      <w:r w:rsidRPr="00C03480">
        <w:rPr>
          <w:rtl/>
        </w:rPr>
        <w:t>المتحدة</w:t>
      </w:r>
      <w:r w:rsidR="00C239BA">
        <w:rPr>
          <w:rtl/>
        </w:rPr>
        <w:t xml:space="preserve"> </w:t>
      </w:r>
      <w:r w:rsidRPr="00C03480">
        <w:rPr>
          <w:rtl/>
        </w:rPr>
        <w:t>للتربية</w:t>
      </w:r>
      <w:r w:rsidR="00C239BA">
        <w:rPr>
          <w:rtl/>
        </w:rPr>
        <w:t xml:space="preserve"> </w:t>
      </w:r>
      <w:r w:rsidRPr="00C03480">
        <w:rPr>
          <w:rtl/>
        </w:rPr>
        <w:t>والعلم</w:t>
      </w:r>
      <w:r w:rsidR="00C239BA">
        <w:rPr>
          <w:rtl/>
        </w:rPr>
        <w:t xml:space="preserve"> </w:t>
      </w:r>
      <w:r w:rsidRPr="00C03480">
        <w:rPr>
          <w:rtl/>
        </w:rPr>
        <w:t>والثقافة</w:t>
      </w:r>
      <w:r w:rsidR="00C239BA">
        <w:rPr>
          <w:rtl/>
        </w:rPr>
        <w:t xml:space="preserve"> </w:t>
      </w:r>
      <w:r w:rsidRPr="00C03480">
        <w:rPr>
          <w:rtl/>
        </w:rPr>
        <w:t>(اليونسكو)،</w:t>
      </w:r>
      <w:r w:rsidR="00C239BA">
        <w:rPr>
          <w:rtl/>
        </w:rPr>
        <w:t xml:space="preserve"> </w:t>
      </w:r>
      <w:r w:rsidRPr="00C03480">
        <w:rPr>
          <w:rtl/>
        </w:rPr>
        <w:t>والمنظمة</w:t>
      </w:r>
      <w:r w:rsidR="00C239BA">
        <w:rPr>
          <w:rtl/>
        </w:rPr>
        <w:t xml:space="preserve"> </w:t>
      </w:r>
      <w:r w:rsidRPr="00C03480">
        <w:rPr>
          <w:rtl/>
        </w:rPr>
        <w:t>العالمية</w:t>
      </w:r>
      <w:r w:rsidR="00C239BA">
        <w:rPr>
          <w:rtl/>
        </w:rPr>
        <w:t xml:space="preserve"> </w:t>
      </w:r>
      <w:r w:rsidRPr="00C03480">
        <w:rPr>
          <w:rtl/>
        </w:rPr>
        <w:t>للأرصاد</w:t>
      </w:r>
      <w:r w:rsidR="00C239BA">
        <w:rPr>
          <w:rtl/>
        </w:rPr>
        <w:t xml:space="preserve"> </w:t>
      </w:r>
      <w:r w:rsidRPr="00C03480">
        <w:rPr>
          <w:rtl/>
        </w:rPr>
        <w:t>الجوية،</w:t>
      </w:r>
      <w:r w:rsidR="00C239BA">
        <w:rPr>
          <w:rtl/>
        </w:rPr>
        <w:t xml:space="preserve"> </w:t>
      </w:r>
      <w:r w:rsidRPr="00C03480">
        <w:rPr>
          <w:rtl/>
        </w:rPr>
        <w:t>وبرنامج</w:t>
      </w:r>
      <w:r w:rsidR="00C239BA">
        <w:rPr>
          <w:rtl/>
        </w:rPr>
        <w:t xml:space="preserve"> </w:t>
      </w:r>
      <w:r w:rsidRPr="00C03480">
        <w:rPr>
          <w:rtl/>
        </w:rPr>
        <w:t>الأمم</w:t>
      </w:r>
      <w:r w:rsidR="00C239BA">
        <w:rPr>
          <w:rtl/>
        </w:rPr>
        <w:t xml:space="preserve"> </w:t>
      </w:r>
      <w:r w:rsidRPr="00C03480">
        <w:rPr>
          <w:rtl/>
        </w:rPr>
        <w:t>المتحدة</w:t>
      </w:r>
      <w:r w:rsidR="00C239BA">
        <w:rPr>
          <w:rtl/>
        </w:rPr>
        <w:t xml:space="preserve"> </w:t>
      </w:r>
      <w:r w:rsidRPr="00C03480">
        <w:rPr>
          <w:rtl/>
        </w:rPr>
        <w:t>للبيئة.</w:t>
      </w:r>
      <w:r w:rsidR="00C239BA">
        <w:rPr>
          <w:rtl/>
        </w:rPr>
        <w:t xml:space="preserve"> </w:t>
      </w:r>
      <w:r w:rsidRPr="00C03480">
        <w:rPr>
          <w:rtl/>
        </w:rPr>
        <w:t>وفيما</w:t>
      </w:r>
      <w:r w:rsidR="00C239BA">
        <w:rPr>
          <w:rtl/>
        </w:rPr>
        <w:t xml:space="preserve"> </w:t>
      </w:r>
      <w:r w:rsidRPr="00C03480">
        <w:rPr>
          <w:rtl/>
        </w:rPr>
        <w:t>يتعلق</w:t>
      </w:r>
      <w:r w:rsidR="00C239BA">
        <w:rPr>
          <w:rtl/>
        </w:rPr>
        <w:t xml:space="preserve"> </w:t>
      </w:r>
      <w:r w:rsidRPr="00C03480">
        <w:rPr>
          <w:rtl/>
        </w:rPr>
        <w:t>بالهدف</w:t>
      </w:r>
      <w:r w:rsidR="00C239BA">
        <w:rPr>
          <w:rtl/>
        </w:rPr>
        <w:t xml:space="preserve"> </w:t>
      </w:r>
      <w:r w:rsidRPr="00C03480">
        <w:rPr>
          <w:rtl/>
        </w:rPr>
        <w:t>9،</w:t>
      </w:r>
      <w:r w:rsidR="00C239BA">
        <w:rPr>
          <w:rtl/>
        </w:rPr>
        <w:t xml:space="preserve"> </w:t>
      </w:r>
      <w:r w:rsidRPr="00C03480">
        <w:rPr>
          <w:rtl/>
        </w:rPr>
        <w:t>استهل</w:t>
      </w:r>
      <w:r w:rsidR="00C239BA">
        <w:rPr>
          <w:rtl/>
        </w:rPr>
        <w:t xml:space="preserve"> </w:t>
      </w:r>
      <w:r w:rsidRPr="00C03480">
        <w:rPr>
          <w:rtl/>
        </w:rPr>
        <w:t>الاتحاد</w:t>
      </w:r>
      <w:r w:rsidR="00C239BA">
        <w:rPr>
          <w:rtl/>
        </w:rPr>
        <w:t xml:space="preserve"> </w:t>
      </w:r>
      <w:r w:rsidRPr="00C03480">
        <w:rPr>
          <w:rtl/>
        </w:rPr>
        <w:t>العالمي</w:t>
      </w:r>
      <w:r w:rsidR="00C239BA">
        <w:rPr>
          <w:rtl/>
        </w:rPr>
        <w:t xml:space="preserve"> </w:t>
      </w:r>
      <w:r w:rsidRPr="00C03480">
        <w:rPr>
          <w:rtl/>
        </w:rPr>
        <w:t>لمنظمات</w:t>
      </w:r>
      <w:r w:rsidR="00C239BA">
        <w:rPr>
          <w:rtl/>
        </w:rPr>
        <w:t xml:space="preserve"> </w:t>
      </w:r>
      <w:r w:rsidRPr="00C03480">
        <w:rPr>
          <w:rtl/>
        </w:rPr>
        <w:t>الهندسة</w:t>
      </w:r>
      <w:r w:rsidR="00C239BA">
        <w:rPr>
          <w:rtl/>
        </w:rPr>
        <w:t xml:space="preserve"> </w:t>
      </w:r>
      <w:r w:rsidRPr="00C03480">
        <w:rPr>
          <w:rtl/>
        </w:rPr>
        <w:t>مبادرات</w:t>
      </w:r>
      <w:r w:rsidR="00C239BA">
        <w:rPr>
          <w:rtl/>
        </w:rPr>
        <w:t xml:space="preserve"> </w:t>
      </w:r>
      <w:r w:rsidRPr="00C03480">
        <w:rPr>
          <w:rtl/>
        </w:rPr>
        <w:t>لدعم</w:t>
      </w:r>
      <w:r w:rsidR="00C239BA">
        <w:rPr>
          <w:rtl/>
        </w:rPr>
        <w:t xml:space="preserve"> </w:t>
      </w:r>
      <w:r w:rsidRPr="00C03480">
        <w:rPr>
          <w:rtl/>
        </w:rPr>
        <w:t>تطوير</w:t>
      </w:r>
      <w:r w:rsidR="00C239BA">
        <w:rPr>
          <w:rtl/>
        </w:rPr>
        <w:t xml:space="preserve"> </w:t>
      </w:r>
      <w:r w:rsidRPr="00C03480">
        <w:rPr>
          <w:rtl/>
        </w:rPr>
        <w:t>الهندسة</w:t>
      </w:r>
      <w:r w:rsidR="00C239BA">
        <w:rPr>
          <w:rtl/>
        </w:rPr>
        <w:t xml:space="preserve"> </w:t>
      </w:r>
      <w:r w:rsidRPr="00C03480">
        <w:rPr>
          <w:rtl/>
        </w:rPr>
        <w:t>في</w:t>
      </w:r>
      <w:r w:rsidR="00C239BA">
        <w:rPr>
          <w:rtl/>
        </w:rPr>
        <w:t xml:space="preserve"> </w:t>
      </w:r>
      <w:r w:rsidRPr="00C03480">
        <w:rPr>
          <w:rtl/>
        </w:rPr>
        <w:t>أفريقيا،</w:t>
      </w:r>
      <w:r w:rsidR="00C239BA">
        <w:rPr>
          <w:rtl/>
        </w:rPr>
        <w:t xml:space="preserve"> </w:t>
      </w:r>
      <w:r w:rsidRPr="00C03480">
        <w:rPr>
          <w:rtl/>
        </w:rPr>
        <w:t>مثل</w:t>
      </w:r>
      <w:r w:rsidR="00C239BA">
        <w:rPr>
          <w:rtl/>
        </w:rPr>
        <w:t xml:space="preserve"> </w:t>
      </w:r>
      <w:r w:rsidRPr="00C03480">
        <w:rPr>
          <w:rtl/>
        </w:rPr>
        <w:t>مبادرة</w:t>
      </w:r>
      <w:r w:rsidR="00C239BA">
        <w:rPr>
          <w:rtl/>
        </w:rPr>
        <w:t xml:space="preserve"> </w:t>
      </w:r>
      <w:r w:rsidRPr="00C03480">
        <w:rPr>
          <w:lang w:val="en-GB" w:bidi="ar-EG"/>
        </w:rPr>
        <w:t>Africa</w:t>
      </w:r>
      <w:r w:rsidR="00C239BA">
        <w:rPr>
          <w:lang w:val="en-GB" w:bidi="ar-EG"/>
        </w:rPr>
        <w:t xml:space="preserve"> </w:t>
      </w:r>
      <w:r w:rsidRPr="00C03480">
        <w:rPr>
          <w:lang w:val="en-GB" w:bidi="ar-EG"/>
        </w:rPr>
        <w:t>Catalyst</w:t>
      </w:r>
      <w:r w:rsidR="00C239BA">
        <w:rPr>
          <w:rtl/>
        </w:rPr>
        <w:t xml:space="preserve"> </w:t>
      </w:r>
      <w:r w:rsidRPr="00C03480">
        <w:rPr>
          <w:rtl/>
        </w:rPr>
        <w:t>وأسبوع</w:t>
      </w:r>
      <w:r w:rsidR="00C239BA">
        <w:rPr>
          <w:rtl/>
        </w:rPr>
        <w:t xml:space="preserve"> </w:t>
      </w:r>
      <w:r w:rsidRPr="00C03480">
        <w:rPr>
          <w:rtl/>
        </w:rPr>
        <w:t>الهندسة</w:t>
      </w:r>
      <w:r w:rsidR="00C239BA">
        <w:rPr>
          <w:rtl/>
        </w:rPr>
        <w:t xml:space="preserve"> </w:t>
      </w:r>
      <w:r w:rsidRPr="00C03480">
        <w:rPr>
          <w:rtl/>
        </w:rPr>
        <w:t>في</w:t>
      </w:r>
      <w:r w:rsidR="00C239BA">
        <w:rPr>
          <w:rtl/>
        </w:rPr>
        <w:t xml:space="preserve"> </w:t>
      </w:r>
      <w:r w:rsidRPr="00C03480">
        <w:rPr>
          <w:rtl/>
        </w:rPr>
        <w:t>أفريقيا،</w:t>
      </w:r>
      <w:r w:rsidR="00C239BA">
        <w:rPr>
          <w:rtl/>
        </w:rPr>
        <w:t xml:space="preserve"> </w:t>
      </w:r>
      <w:r w:rsidRPr="00C03480">
        <w:rPr>
          <w:rtl/>
        </w:rPr>
        <w:t>الذي</w:t>
      </w:r>
      <w:r w:rsidR="00C239BA">
        <w:rPr>
          <w:rtl/>
        </w:rPr>
        <w:t xml:space="preserve"> </w:t>
      </w:r>
      <w:r w:rsidRPr="00C03480">
        <w:rPr>
          <w:rtl/>
        </w:rPr>
        <w:t>نظم</w:t>
      </w:r>
      <w:r w:rsidR="00C239BA">
        <w:rPr>
          <w:rtl/>
        </w:rPr>
        <w:t xml:space="preserve"> </w:t>
      </w:r>
      <w:r w:rsidRPr="00C03480">
        <w:rPr>
          <w:rtl/>
        </w:rPr>
        <w:t>بالتعاون</w:t>
      </w:r>
      <w:r w:rsidR="00C239BA">
        <w:rPr>
          <w:rtl/>
        </w:rPr>
        <w:t xml:space="preserve"> </w:t>
      </w:r>
      <w:r w:rsidRPr="00C03480">
        <w:rPr>
          <w:rtl/>
        </w:rPr>
        <w:t>مع</w:t>
      </w:r>
      <w:r w:rsidR="00C239BA">
        <w:rPr>
          <w:rtl/>
        </w:rPr>
        <w:t xml:space="preserve"> </w:t>
      </w:r>
      <w:r w:rsidRPr="00C03480">
        <w:rPr>
          <w:rtl/>
        </w:rPr>
        <w:t>اليونسكو</w:t>
      </w:r>
      <w:r w:rsidR="00C239BA">
        <w:rPr>
          <w:rtl/>
        </w:rPr>
        <w:t xml:space="preserve"> </w:t>
      </w:r>
      <w:r w:rsidRPr="00C03480">
        <w:rPr>
          <w:rtl/>
        </w:rPr>
        <w:t>في</w:t>
      </w:r>
      <w:r w:rsidR="00C239BA">
        <w:rPr>
          <w:rtl/>
        </w:rPr>
        <w:t xml:space="preserve"> </w:t>
      </w:r>
      <w:r w:rsidRPr="00C03480">
        <w:rPr>
          <w:rtl/>
        </w:rPr>
        <w:t>عامي</w:t>
      </w:r>
      <w:r w:rsidR="00C239BA">
        <w:rPr>
          <w:rtl/>
        </w:rPr>
        <w:t xml:space="preserve"> </w:t>
      </w:r>
      <w:r w:rsidRPr="00C03480">
        <w:rPr>
          <w:rtl/>
        </w:rPr>
        <w:t>2015</w:t>
      </w:r>
      <w:r w:rsidR="00C239BA">
        <w:rPr>
          <w:rtl/>
        </w:rPr>
        <w:t xml:space="preserve"> </w:t>
      </w:r>
      <w:r w:rsidRPr="00C03480">
        <w:rPr>
          <w:rtl/>
        </w:rPr>
        <w:t>و</w:t>
      </w:r>
      <w:r w:rsidR="00C239BA">
        <w:rPr>
          <w:rtl/>
        </w:rPr>
        <w:t xml:space="preserve"> </w:t>
      </w:r>
      <w:r w:rsidRPr="00C03480">
        <w:rPr>
          <w:rtl/>
        </w:rPr>
        <w:t>2016.</w:t>
      </w:r>
      <w:r w:rsidR="00C239BA">
        <w:rPr>
          <w:rtl/>
        </w:rPr>
        <w:t xml:space="preserve"> </w:t>
      </w:r>
      <w:r w:rsidRPr="00C03480">
        <w:rPr>
          <w:rtl/>
        </w:rPr>
        <w:t>وإضافة</w:t>
      </w:r>
      <w:r w:rsidR="00C239BA">
        <w:rPr>
          <w:rtl/>
        </w:rPr>
        <w:t xml:space="preserve"> </w:t>
      </w:r>
      <w:r w:rsidRPr="00C03480">
        <w:rPr>
          <w:rtl/>
        </w:rPr>
        <w:t>إلى</w:t>
      </w:r>
      <w:r w:rsidR="00C239BA">
        <w:rPr>
          <w:rtl/>
        </w:rPr>
        <w:t xml:space="preserve"> </w:t>
      </w:r>
      <w:r w:rsidRPr="00C03480">
        <w:rPr>
          <w:rtl/>
        </w:rPr>
        <w:t>ذلك،</w:t>
      </w:r>
      <w:r w:rsidR="00C239BA">
        <w:rPr>
          <w:rtl/>
        </w:rPr>
        <w:t xml:space="preserve"> </w:t>
      </w:r>
      <w:r w:rsidRPr="00C03480">
        <w:rPr>
          <w:rtl/>
        </w:rPr>
        <w:t>تود</w:t>
      </w:r>
      <w:r w:rsidR="00C239BA">
        <w:rPr>
          <w:rtl/>
        </w:rPr>
        <w:t xml:space="preserve"> </w:t>
      </w:r>
      <w:r w:rsidRPr="00C03480">
        <w:rPr>
          <w:rtl/>
        </w:rPr>
        <w:t>الأوساط</w:t>
      </w:r>
      <w:r w:rsidR="00C239BA">
        <w:rPr>
          <w:rtl/>
        </w:rPr>
        <w:t xml:space="preserve"> </w:t>
      </w:r>
      <w:r w:rsidRPr="00C03480">
        <w:rPr>
          <w:rtl/>
        </w:rPr>
        <w:t>العلمية</w:t>
      </w:r>
      <w:r w:rsidR="00C239BA">
        <w:rPr>
          <w:rtl/>
        </w:rPr>
        <w:t xml:space="preserve"> </w:t>
      </w:r>
      <w:r w:rsidRPr="00C03480">
        <w:rPr>
          <w:rtl/>
        </w:rPr>
        <w:t>والتكنولوجية</w:t>
      </w:r>
      <w:r w:rsidR="00C239BA">
        <w:rPr>
          <w:rtl/>
        </w:rPr>
        <w:t xml:space="preserve"> </w:t>
      </w:r>
      <w:r w:rsidRPr="00C03480">
        <w:rPr>
          <w:rtl/>
        </w:rPr>
        <w:t>أن</w:t>
      </w:r>
      <w:r w:rsidR="00B77496">
        <w:rPr>
          <w:rFonts w:hint="cs"/>
          <w:rtl/>
        </w:rPr>
        <w:t> </w:t>
      </w:r>
      <w:r w:rsidRPr="00C03480">
        <w:rPr>
          <w:rtl/>
        </w:rPr>
        <w:t>تسلط</w:t>
      </w:r>
      <w:r w:rsidR="00C239BA">
        <w:rPr>
          <w:rtl/>
        </w:rPr>
        <w:t xml:space="preserve"> </w:t>
      </w:r>
      <w:r w:rsidRPr="00C03480">
        <w:rPr>
          <w:rtl/>
        </w:rPr>
        <w:t>الضوء</w:t>
      </w:r>
      <w:r w:rsidR="00C239BA">
        <w:rPr>
          <w:rtl/>
        </w:rPr>
        <w:t xml:space="preserve"> </w:t>
      </w:r>
      <w:r w:rsidRPr="00C03480">
        <w:rPr>
          <w:rtl/>
        </w:rPr>
        <w:t>على</w:t>
      </w:r>
      <w:r w:rsidR="00C239BA">
        <w:rPr>
          <w:rtl/>
        </w:rPr>
        <w:t xml:space="preserve"> </w:t>
      </w:r>
      <w:r w:rsidRPr="00C03480">
        <w:rPr>
          <w:rtl/>
        </w:rPr>
        <w:t>أنشطتها</w:t>
      </w:r>
      <w:r w:rsidR="00C239BA">
        <w:rPr>
          <w:rtl/>
        </w:rPr>
        <w:t xml:space="preserve"> </w:t>
      </w:r>
      <w:r w:rsidRPr="00C03480">
        <w:rPr>
          <w:rtl/>
        </w:rPr>
        <w:t>المتعلقة</w:t>
      </w:r>
      <w:r w:rsidR="00C239BA">
        <w:rPr>
          <w:rtl/>
        </w:rPr>
        <w:t xml:space="preserve"> </w:t>
      </w:r>
      <w:r w:rsidRPr="00C03480">
        <w:rPr>
          <w:rtl/>
        </w:rPr>
        <w:t>بالهدف</w:t>
      </w:r>
      <w:r w:rsidR="00C239BA">
        <w:rPr>
          <w:rtl/>
        </w:rPr>
        <w:t xml:space="preserve"> </w:t>
      </w:r>
      <w:r w:rsidRPr="00C03480">
        <w:rPr>
          <w:rtl/>
        </w:rPr>
        <w:t>5</w:t>
      </w:r>
      <w:r w:rsidR="00C239BA">
        <w:rPr>
          <w:rtl/>
        </w:rPr>
        <w:t xml:space="preserve"> </w:t>
      </w:r>
      <w:r w:rsidRPr="00C03480">
        <w:rPr>
          <w:rtl/>
        </w:rPr>
        <w:t>مع</w:t>
      </w:r>
      <w:r w:rsidR="00C239BA">
        <w:rPr>
          <w:rtl/>
        </w:rPr>
        <w:t xml:space="preserve"> </w:t>
      </w:r>
      <w:r w:rsidRPr="00C03480">
        <w:rPr>
          <w:rtl/>
        </w:rPr>
        <w:t>التركيز</w:t>
      </w:r>
      <w:r w:rsidR="00C239BA">
        <w:rPr>
          <w:rtl/>
        </w:rPr>
        <w:t xml:space="preserve"> </w:t>
      </w:r>
      <w:r w:rsidRPr="00C03480">
        <w:rPr>
          <w:rtl/>
        </w:rPr>
        <w:t>على</w:t>
      </w:r>
      <w:r w:rsidR="00C239BA">
        <w:rPr>
          <w:rtl/>
        </w:rPr>
        <w:t xml:space="preserve"> </w:t>
      </w:r>
      <w:r w:rsidRPr="00C03480">
        <w:rPr>
          <w:rtl/>
        </w:rPr>
        <w:t>المساواة</w:t>
      </w:r>
      <w:r w:rsidR="00C239BA">
        <w:rPr>
          <w:rtl/>
        </w:rPr>
        <w:t xml:space="preserve"> </w:t>
      </w:r>
      <w:r w:rsidRPr="00C03480">
        <w:rPr>
          <w:rtl/>
        </w:rPr>
        <w:t>بين</w:t>
      </w:r>
      <w:r w:rsidR="00C239BA">
        <w:rPr>
          <w:rtl/>
        </w:rPr>
        <w:t xml:space="preserve"> </w:t>
      </w:r>
      <w:r w:rsidRPr="00C03480">
        <w:rPr>
          <w:rtl/>
        </w:rPr>
        <w:t>الجنسين</w:t>
      </w:r>
      <w:r w:rsidR="00C239BA">
        <w:rPr>
          <w:rtl/>
        </w:rPr>
        <w:t xml:space="preserve"> </w:t>
      </w:r>
      <w:r w:rsidRPr="00C03480">
        <w:rPr>
          <w:rtl/>
        </w:rPr>
        <w:t>وتمكين</w:t>
      </w:r>
      <w:r w:rsidR="00C239BA">
        <w:rPr>
          <w:rtl/>
        </w:rPr>
        <w:t xml:space="preserve"> </w:t>
      </w:r>
      <w:r w:rsidRPr="00C03480">
        <w:rPr>
          <w:rtl/>
        </w:rPr>
        <w:t>المرأة</w:t>
      </w:r>
      <w:r w:rsidR="00C239BA">
        <w:rPr>
          <w:rtl/>
        </w:rPr>
        <w:t xml:space="preserve"> </w:t>
      </w:r>
      <w:r w:rsidRPr="00C03480">
        <w:rPr>
          <w:rtl/>
        </w:rPr>
        <w:t>في</w:t>
      </w:r>
      <w:r w:rsidR="00C239BA">
        <w:rPr>
          <w:rtl/>
        </w:rPr>
        <w:t xml:space="preserve"> </w:t>
      </w:r>
      <w:r w:rsidRPr="00C03480">
        <w:rPr>
          <w:rtl/>
        </w:rPr>
        <w:t>مجال</w:t>
      </w:r>
      <w:r w:rsidR="00C239BA">
        <w:rPr>
          <w:rtl/>
        </w:rPr>
        <w:t xml:space="preserve"> </w:t>
      </w:r>
      <w:r w:rsidRPr="00C03480">
        <w:rPr>
          <w:rtl/>
        </w:rPr>
        <w:t>العلوم.</w:t>
      </w:r>
      <w:r w:rsidR="00C239BA">
        <w:rPr>
          <w:rtl/>
        </w:rPr>
        <w:t xml:space="preserve"> </w:t>
      </w:r>
      <w:r w:rsidRPr="00C03480">
        <w:rPr>
          <w:rtl/>
        </w:rPr>
        <w:t>وتجدر</w:t>
      </w:r>
      <w:r w:rsidR="00C239BA">
        <w:rPr>
          <w:rtl/>
        </w:rPr>
        <w:t xml:space="preserve"> </w:t>
      </w:r>
      <w:r w:rsidRPr="00C03480">
        <w:rPr>
          <w:rtl/>
        </w:rPr>
        <w:t>الإشارة،</w:t>
      </w:r>
      <w:r w:rsidR="00C239BA">
        <w:rPr>
          <w:rtl/>
        </w:rPr>
        <w:t xml:space="preserve"> </w:t>
      </w:r>
      <w:r w:rsidRPr="00C03480">
        <w:rPr>
          <w:rtl/>
        </w:rPr>
        <w:t>ضمن</w:t>
      </w:r>
      <w:r w:rsidR="00C239BA">
        <w:rPr>
          <w:rtl/>
        </w:rPr>
        <w:t xml:space="preserve"> </w:t>
      </w:r>
      <w:r w:rsidRPr="00C03480">
        <w:rPr>
          <w:rtl/>
        </w:rPr>
        <w:t>أمور</w:t>
      </w:r>
      <w:r w:rsidR="00C239BA">
        <w:rPr>
          <w:rtl/>
        </w:rPr>
        <w:t xml:space="preserve"> </w:t>
      </w:r>
      <w:r w:rsidRPr="00C03480">
        <w:rPr>
          <w:rtl/>
        </w:rPr>
        <w:t>أخرى،</w:t>
      </w:r>
      <w:r w:rsidR="00C239BA">
        <w:rPr>
          <w:rtl/>
        </w:rPr>
        <w:t xml:space="preserve"> </w:t>
      </w:r>
      <w:r w:rsidRPr="00C03480">
        <w:rPr>
          <w:rtl/>
        </w:rPr>
        <w:t>إلى</w:t>
      </w:r>
      <w:r w:rsidR="00C239BA">
        <w:rPr>
          <w:rtl/>
        </w:rPr>
        <w:t xml:space="preserve"> </w:t>
      </w:r>
      <w:r w:rsidRPr="00C03480">
        <w:rPr>
          <w:rtl/>
        </w:rPr>
        <w:t>الأنشطة</w:t>
      </w:r>
      <w:r w:rsidR="00C239BA">
        <w:rPr>
          <w:rtl/>
        </w:rPr>
        <w:t xml:space="preserve"> </w:t>
      </w:r>
      <w:r w:rsidRPr="00C03480">
        <w:rPr>
          <w:rtl/>
        </w:rPr>
        <w:t>والأدوات</w:t>
      </w:r>
      <w:r w:rsidR="00C239BA">
        <w:rPr>
          <w:rtl/>
        </w:rPr>
        <w:t xml:space="preserve"> </w:t>
      </w:r>
      <w:r w:rsidRPr="00C03480">
        <w:rPr>
          <w:rtl/>
        </w:rPr>
        <w:t>التي</w:t>
      </w:r>
      <w:r w:rsidR="00C239BA">
        <w:rPr>
          <w:rtl/>
        </w:rPr>
        <w:t xml:space="preserve"> </w:t>
      </w:r>
      <w:r w:rsidRPr="00C03480">
        <w:rPr>
          <w:rtl/>
        </w:rPr>
        <w:t>وضعتها</w:t>
      </w:r>
      <w:r w:rsidR="00C239BA">
        <w:rPr>
          <w:rtl/>
        </w:rPr>
        <w:t xml:space="preserve"> </w:t>
      </w:r>
      <w:r w:rsidRPr="00C03480">
        <w:rPr>
          <w:rtl/>
        </w:rPr>
        <w:t>اللجنة</w:t>
      </w:r>
      <w:r w:rsidR="00C239BA">
        <w:rPr>
          <w:rtl/>
        </w:rPr>
        <w:t xml:space="preserve"> </w:t>
      </w:r>
      <w:r w:rsidRPr="00C03480">
        <w:rPr>
          <w:rtl/>
        </w:rPr>
        <w:t>المعنية</w:t>
      </w:r>
      <w:r w:rsidR="00C239BA">
        <w:rPr>
          <w:rtl/>
        </w:rPr>
        <w:t xml:space="preserve"> </w:t>
      </w:r>
      <w:r w:rsidRPr="00C03480">
        <w:rPr>
          <w:rtl/>
        </w:rPr>
        <w:t>بالمرأة</w:t>
      </w:r>
      <w:r w:rsidR="00C239BA">
        <w:rPr>
          <w:rtl/>
        </w:rPr>
        <w:t xml:space="preserve"> </w:t>
      </w:r>
      <w:r w:rsidRPr="00C03480">
        <w:rPr>
          <w:rtl/>
        </w:rPr>
        <w:t>في</w:t>
      </w:r>
      <w:r w:rsidR="00C239BA">
        <w:rPr>
          <w:rtl/>
        </w:rPr>
        <w:t xml:space="preserve"> </w:t>
      </w:r>
      <w:r w:rsidRPr="00C03480">
        <w:rPr>
          <w:rtl/>
        </w:rPr>
        <w:t>قطاع</w:t>
      </w:r>
      <w:r w:rsidR="00C239BA">
        <w:rPr>
          <w:rtl/>
        </w:rPr>
        <w:t xml:space="preserve"> </w:t>
      </w:r>
      <w:r w:rsidRPr="00C03480">
        <w:rPr>
          <w:rtl/>
        </w:rPr>
        <w:t>الهندسة</w:t>
      </w:r>
      <w:r w:rsidR="00687999" w:rsidRPr="00687999">
        <w:rPr>
          <w:szCs w:val="30"/>
          <w:vertAlign w:val="superscript"/>
          <w:rtl/>
        </w:rPr>
        <w:t>(</w:t>
      </w:r>
      <w:r w:rsidR="00687999" w:rsidRPr="00687999">
        <w:rPr>
          <w:rStyle w:val="FootnoteReference"/>
          <w:szCs w:val="30"/>
          <w:rtl/>
        </w:rPr>
        <w:footnoteReference w:id="7"/>
      </w:r>
      <w:r w:rsidR="00687999" w:rsidRPr="00687999">
        <w:rPr>
          <w:szCs w:val="30"/>
          <w:vertAlign w:val="superscript"/>
          <w:rtl/>
        </w:rPr>
        <w:t>)</w:t>
      </w:r>
      <w:r w:rsidR="00C239BA">
        <w:rPr>
          <w:szCs w:val="30"/>
          <w:rtl/>
        </w:rPr>
        <w:t xml:space="preserve"> </w:t>
      </w:r>
      <w:r w:rsidRPr="00C03480">
        <w:rPr>
          <w:rtl/>
        </w:rPr>
        <w:t>التابعة</w:t>
      </w:r>
      <w:r w:rsidR="00C239BA">
        <w:rPr>
          <w:rtl/>
        </w:rPr>
        <w:t xml:space="preserve"> </w:t>
      </w:r>
      <w:r w:rsidRPr="00C03480">
        <w:rPr>
          <w:rtl/>
        </w:rPr>
        <w:t>للاتحاد</w:t>
      </w:r>
      <w:r w:rsidR="00C239BA">
        <w:rPr>
          <w:rtl/>
        </w:rPr>
        <w:t xml:space="preserve"> </w:t>
      </w:r>
      <w:r w:rsidRPr="00C03480">
        <w:rPr>
          <w:rtl/>
        </w:rPr>
        <w:t>العالمي</w:t>
      </w:r>
      <w:r w:rsidR="00C239BA">
        <w:rPr>
          <w:rtl/>
        </w:rPr>
        <w:t xml:space="preserve"> </w:t>
      </w:r>
      <w:r w:rsidRPr="00C03480">
        <w:rPr>
          <w:rtl/>
        </w:rPr>
        <w:t>لمنظمات</w:t>
      </w:r>
      <w:r w:rsidR="00C239BA">
        <w:rPr>
          <w:rtl/>
        </w:rPr>
        <w:t xml:space="preserve"> </w:t>
      </w:r>
      <w:r w:rsidRPr="00C03480">
        <w:rPr>
          <w:rtl/>
        </w:rPr>
        <w:t>الهندسة،</w:t>
      </w:r>
      <w:r w:rsidR="00C239BA">
        <w:rPr>
          <w:rtl/>
        </w:rPr>
        <w:t xml:space="preserve"> </w:t>
      </w:r>
      <w:r w:rsidRPr="00C03480">
        <w:rPr>
          <w:rtl/>
        </w:rPr>
        <w:t>والتقرير</w:t>
      </w:r>
      <w:r w:rsidR="00C239BA">
        <w:rPr>
          <w:rtl/>
        </w:rPr>
        <w:t xml:space="preserve"> </w:t>
      </w:r>
      <w:r w:rsidRPr="00C03480">
        <w:rPr>
          <w:rtl/>
        </w:rPr>
        <w:t>الأخير</w:t>
      </w:r>
      <w:r w:rsidR="00C239BA">
        <w:rPr>
          <w:rtl/>
        </w:rPr>
        <w:t xml:space="preserve"> </w:t>
      </w:r>
      <w:r w:rsidRPr="00C03480">
        <w:rPr>
          <w:rtl/>
        </w:rPr>
        <w:t>لشراكة</w:t>
      </w:r>
      <w:r w:rsidR="00C239BA">
        <w:rPr>
          <w:rtl/>
        </w:rPr>
        <w:t xml:space="preserve"> </w:t>
      </w:r>
      <w:r w:rsidRPr="00C03480">
        <w:rPr>
          <w:rtl/>
        </w:rPr>
        <w:t>الأكاديميات،</w:t>
      </w:r>
      <w:r w:rsidR="00C239BA">
        <w:rPr>
          <w:rtl/>
        </w:rPr>
        <w:t xml:space="preserve"> </w:t>
      </w:r>
      <w:r w:rsidRPr="00C03480">
        <w:rPr>
          <w:rtl/>
        </w:rPr>
        <w:t>المعنون</w:t>
      </w:r>
      <w:r w:rsidR="00C239BA">
        <w:rPr>
          <w:i/>
          <w:iCs/>
          <w:rtl/>
        </w:rPr>
        <w:t xml:space="preserve"> </w:t>
      </w:r>
      <w:r w:rsidRPr="00C03480">
        <w:rPr>
          <w:i/>
          <w:iCs/>
          <w:rtl/>
        </w:rPr>
        <w:t>المرأة</w:t>
      </w:r>
      <w:r w:rsidR="00C239BA">
        <w:rPr>
          <w:i/>
          <w:iCs/>
          <w:rtl/>
        </w:rPr>
        <w:t xml:space="preserve"> </w:t>
      </w:r>
      <w:r w:rsidRPr="00C03480">
        <w:rPr>
          <w:i/>
          <w:iCs/>
          <w:rtl/>
        </w:rPr>
        <w:t>من</w:t>
      </w:r>
      <w:r w:rsidR="00C239BA">
        <w:rPr>
          <w:i/>
          <w:iCs/>
          <w:rtl/>
        </w:rPr>
        <w:t xml:space="preserve"> </w:t>
      </w:r>
      <w:r w:rsidRPr="00C03480">
        <w:rPr>
          <w:i/>
          <w:iCs/>
          <w:rtl/>
        </w:rPr>
        <w:t>أجل</w:t>
      </w:r>
      <w:r w:rsidR="00C239BA" w:rsidRPr="005C1407">
        <w:rPr>
          <w:i/>
          <w:iCs/>
          <w:rtl/>
        </w:rPr>
        <w:t xml:space="preserve"> </w:t>
      </w:r>
      <w:r w:rsidRPr="005C1407">
        <w:rPr>
          <w:i/>
          <w:iCs/>
          <w:rtl/>
        </w:rPr>
        <w:t>العل</w:t>
      </w:r>
      <w:r w:rsidRPr="001C76C2">
        <w:rPr>
          <w:i/>
          <w:iCs/>
          <w:rtl/>
        </w:rPr>
        <w:t>م</w:t>
      </w:r>
      <w:r w:rsidRPr="00C03480">
        <w:rPr>
          <w:rtl/>
        </w:rPr>
        <w:t>:</w:t>
      </w:r>
      <w:r w:rsidR="00C239BA">
        <w:rPr>
          <w:rtl/>
        </w:rPr>
        <w:t xml:space="preserve"> </w:t>
      </w:r>
      <w:r w:rsidRPr="001C76C2">
        <w:rPr>
          <w:i/>
          <w:iCs/>
          <w:rtl/>
        </w:rPr>
        <w:t>إدماجها</w:t>
      </w:r>
      <w:r w:rsidR="00C239BA" w:rsidRPr="001C76C2">
        <w:rPr>
          <w:i/>
          <w:iCs/>
          <w:rtl/>
        </w:rPr>
        <w:t xml:space="preserve"> </w:t>
      </w:r>
      <w:r w:rsidRPr="001C76C2">
        <w:rPr>
          <w:i/>
          <w:iCs/>
          <w:rtl/>
        </w:rPr>
        <w:t>ومشاركتها</w:t>
      </w:r>
      <w:r w:rsidR="00C239BA" w:rsidRPr="001C76C2">
        <w:rPr>
          <w:i/>
          <w:iCs/>
          <w:rtl/>
        </w:rPr>
        <w:t xml:space="preserve"> </w:t>
      </w:r>
      <w:r w:rsidRPr="001C76C2">
        <w:rPr>
          <w:i/>
          <w:iCs/>
          <w:rtl/>
        </w:rPr>
        <w:t>في</w:t>
      </w:r>
      <w:r w:rsidR="00C239BA" w:rsidRPr="001C76C2">
        <w:rPr>
          <w:i/>
          <w:iCs/>
          <w:rtl/>
        </w:rPr>
        <w:t xml:space="preserve"> </w:t>
      </w:r>
      <w:r w:rsidRPr="001C76C2">
        <w:rPr>
          <w:i/>
          <w:iCs/>
          <w:rtl/>
        </w:rPr>
        <w:t>أكاديميات</w:t>
      </w:r>
      <w:r w:rsidR="00C239BA" w:rsidRPr="001C76C2">
        <w:rPr>
          <w:i/>
          <w:iCs/>
          <w:rtl/>
        </w:rPr>
        <w:t xml:space="preserve"> </w:t>
      </w:r>
      <w:r w:rsidRPr="001C76C2">
        <w:rPr>
          <w:i/>
          <w:iCs/>
          <w:rtl/>
        </w:rPr>
        <w:t>العلوم</w:t>
      </w:r>
      <w:r w:rsidR="00136EDD" w:rsidRPr="00136EDD">
        <w:rPr>
          <w:szCs w:val="30"/>
          <w:vertAlign w:val="superscript"/>
          <w:rtl/>
        </w:rPr>
        <w:t>(</w:t>
      </w:r>
      <w:r w:rsidR="00136EDD" w:rsidRPr="00136EDD">
        <w:rPr>
          <w:rStyle w:val="FootnoteReference"/>
          <w:szCs w:val="30"/>
          <w:rtl/>
        </w:rPr>
        <w:footnoteReference w:id="8"/>
      </w:r>
      <w:r w:rsidR="00136EDD" w:rsidRPr="00136EDD">
        <w:rPr>
          <w:szCs w:val="30"/>
          <w:vertAlign w:val="superscript"/>
          <w:rtl/>
        </w:rPr>
        <w:t>)</w:t>
      </w:r>
      <w:r w:rsidRPr="00C03480">
        <w:rPr>
          <w:rtl/>
        </w:rPr>
        <w:t>،</w:t>
      </w:r>
      <w:r w:rsidR="00C239BA">
        <w:rPr>
          <w:rtl/>
        </w:rPr>
        <w:t xml:space="preserve"> </w:t>
      </w:r>
      <w:r w:rsidRPr="00C03480">
        <w:rPr>
          <w:rtl/>
        </w:rPr>
        <w:t>والشراكة</w:t>
      </w:r>
      <w:r w:rsidR="00C239BA">
        <w:rPr>
          <w:rtl/>
        </w:rPr>
        <w:t xml:space="preserve"> </w:t>
      </w:r>
      <w:r w:rsidRPr="00C03480">
        <w:rPr>
          <w:rtl/>
        </w:rPr>
        <w:t>بين</w:t>
      </w:r>
      <w:r w:rsidR="00C239BA">
        <w:rPr>
          <w:rtl/>
        </w:rPr>
        <w:t xml:space="preserve"> </w:t>
      </w:r>
      <w:r w:rsidRPr="00C03480">
        <w:rPr>
          <w:rtl/>
        </w:rPr>
        <w:t>المجلس</w:t>
      </w:r>
      <w:r w:rsidR="00C239BA">
        <w:rPr>
          <w:rtl/>
        </w:rPr>
        <w:t xml:space="preserve"> </w:t>
      </w:r>
      <w:r w:rsidRPr="00C03480">
        <w:rPr>
          <w:rtl/>
        </w:rPr>
        <w:t>الدولي</w:t>
      </w:r>
      <w:r w:rsidR="00C239BA">
        <w:rPr>
          <w:rtl/>
        </w:rPr>
        <w:t xml:space="preserve"> </w:t>
      </w:r>
      <w:r w:rsidRPr="00C03480">
        <w:rPr>
          <w:rtl/>
        </w:rPr>
        <w:t>للعلوم</w:t>
      </w:r>
      <w:r w:rsidR="00C239BA">
        <w:rPr>
          <w:rtl/>
        </w:rPr>
        <w:t xml:space="preserve"> </w:t>
      </w:r>
      <w:r w:rsidRPr="00C03480">
        <w:rPr>
          <w:rtl/>
        </w:rPr>
        <w:t>والمجلس</w:t>
      </w:r>
      <w:r w:rsidR="00C239BA">
        <w:rPr>
          <w:rtl/>
        </w:rPr>
        <w:t xml:space="preserve"> </w:t>
      </w:r>
      <w:r w:rsidRPr="00C03480">
        <w:rPr>
          <w:rtl/>
        </w:rPr>
        <w:t>الدولي</w:t>
      </w:r>
      <w:r w:rsidR="00C239BA">
        <w:rPr>
          <w:rtl/>
        </w:rPr>
        <w:t xml:space="preserve"> </w:t>
      </w:r>
      <w:r w:rsidRPr="00C03480">
        <w:rPr>
          <w:rtl/>
        </w:rPr>
        <w:t>للعلوم</w:t>
      </w:r>
      <w:r w:rsidR="00C239BA">
        <w:rPr>
          <w:rtl/>
        </w:rPr>
        <w:t xml:space="preserve"> </w:t>
      </w:r>
      <w:r w:rsidRPr="00C03480">
        <w:rPr>
          <w:rtl/>
        </w:rPr>
        <w:t>الاجتماعية</w:t>
      </w:r>
      <w:r w:rsidR="00C239BA">
        <w:rPr>
          <w:rtl/>
        </w:rPr>
        <w:t xml:space="preserve"> </w:t>
      </w:r>
      <w:r w:rsidRPr="00C03480">
        <w:rPr>
          <w:rtl/>
        </w:rPr>
        <w:t>ومبادرة</w:t>
      </w:r>
      <w:r w:rsidR="00C239BA">
        <w:rPr>
          <w:rtl/>
        </w:rPr>
        <w:t xml:space="preserve"> </w:t>
      </w:r>
      <w:r w:rsidR="00687999">
        <w:rPr>
          <w:rFonts w:hint="cs"/>
          <w:rtl/>
        </w:rPr>
        <w:t>”</w:t>
      </w:r>
      <w:r w:rsidRPr="00C03480">
        <w:rPr>
          <w:rtl/>
        </w:rPr>
        <w:t>مراعاة</w:t>
      </w:r>
      <w:r w:rsidR="00C239BA">
        <w:rPr>
          <w:rtl/>
        </w:rPr>
        <w:t xml:space="preserve"> </w:t>
      </w:r>
      <w:r w:rsidRPr="00C03480">
        <w:rPr>
          <w:rtl/>
        </w:rPr>
        <w:t>منظور</w:t>
      </w:r>
      <w:r w:rsidR="00C239BA">
        <w:rPr>
          <w:rtl/>
        </w:rPr>
        <w:t xml:space="preserve"> </w:t>
      </w:r>
      <w:r w:rsidRPr="00C03480">
        <w:rPr>
          <w:rtl/>
        </w:rPr>
        <w:t>نوع</w:t>
      </w:r>
      <w:r w:rsidR="00C239BA">
        <w:rPr>
          <w:rtl/>
        </w:rPr>
        <w:t xml:space="preserve"> </w:t>
      </w:r>
      <w:r w:rsidRPr="00C03480">
        <w:rPr>
          <w:rtl/>
        </w:rPr>
        <w:t>الجنس</w:t>
      </w:r>
      <w:r w:rsidR="00C239BA">
        <w:rPr>
          <w:rtl/>
        </w:rPr>
        <w:t xml:space="preserve"> </w:t>
      </w:r>
      <w:r w:rsidRPr="00C03480">
        <w:rPr>
          <w:rtl/>
        </w:rPr>
        <w:t>في</w:t>
      </w:r>
      <w:r w:rsidR="00C239BA">
        <w:rPr>
          <w:rtl/>
        </w:rPr>
        <w:t xml:space="preserve"> </w:t>
      </w:r>
      <w:r w:rsidRPr="00C03480">
        <w:rPr>
          <w:rtl/>
        </w:rPr>
        <w:t>مجالات</w:t>
      </w:r>
      <w:r w:rsidR="00C239BA">
        <w:rPr>
          <w:rtl/>
        </w:rPr>
        <w:t xml:space="preserve"> </w:t>
      </w:r>
      <w:r w:rsidRPr="00C03480">
        <w:rPr>
          <w:rtl/>
        </w:rPr>
        <w:t>العلوم</w:t>
      </w:r>
      <w:r w:rsidR="00C239BA">
        <w:rPr>
          <w:rtl/>
        </w:rPr>
        <w:t xml:space="preserve"> </w:t>
      </w:r>
      <w:r w:rsidRPr="00C03480">
        <w:rPr>
          <w:rtl/>
        </w:rPr>
        <w:t>والابتكار</w:t>
      </w:r>
      <w:r w:rsidR="00C239BA">
        <w:rPr>
          <w:rtl/>
        </w:rPr>
        <w:t xml:space="preserve"> </w:t>
      </w:r>
      <w:r w:rsidRPr="00C03480">
        <w:rPr>
          <w:rtl/>
        </w:rPr>
        <w:t>والتكنولوجيا</w:t>
      </w:r>
      <w:r w:rsidR="00C239BA">
        <w:rPr>
          <w:rtl/>
        </w:rPr>
        <w:t xml:space="preserve"> </w:t>
      </w:r>
      <w:r w:rsidRPr="00C03480">
        <w:rPr>
          <w:rtl/>
        </w:rPr>
        <w:t>والهندسة</w:t>
      </w:r>
      <w:r w:rsidR="00687999">
        <w:rPr>
          <w:rFonts w:hint="cs"/>
          <w:rtl/>
        </w:rPr>
        <w:t>“</w:t>
      </w:r>
      <w:r w:rsidR="00C239BA">
        <w:rPr>
          <w:rtl/>
        </w:rPr>
        <w:t xml:space="preserve"> </w:t>
      </w:r>
      <w:r w:rsidRPr="00C03480">
        <w:rPr>
          <w:rtl/>
        </w:rPr>
        <w:t>(</w:t>
      </w:r>
      <w:proofErr w:type="spellStart"/>
      <w:r w:rsidRPr="00C03480">
        <w:rPr>
          <w:lang w:val="en-GB" w:bidi="ar-EG"/>
        </w:rPr>
        <w:t>GenderInSITE</w:t>
      </w:r>
      <w:proofErr w:type="spellEnd"/>
      <w:r w:rsidRPr="00C03480">
        <w:rPr>
          <w:rtl/>
        </w:rPr>
        <w:t>)</w:t>
      </w:r>
      <w:r w:rsidR="00080394" w:rsidRPr="00080394">
        <w:rPr>
          <w:szCs w:val="30"/>
          <w:vertAlign w:val="superscript"/>
          <w:rtl/>
        </w:rPr>
        <w:t>(</w:t>
      </w:r>
      <w:r w:rsidR="00080394" w:rsidRPr="00080394">
        <w:rPr>
          <w:rStyle w:val="FootnoteReference"/>
          <w:szCs w:val="30"/>
          <w:rtl/>
        </w:rPr>
        <w:footnoteReference w:id="9"/>
      </w:r>
      <w:r w:rsidR="00080394" w:rsidRPr="00080394">
        <w:rPr>
          <w:szCs w:val="30"/>
          <w:vertAlign w:val="superscript"/>
          <w:rtl/>
        </w:rPr>
        <w:t>)</w:t>
      </w:r>
      <w:r w:rsidR="00C239BA">
        <w:rPr>
          <w:rtl/>
        </w:rPr>
        <w:t xml:space="preserve"> </w:t>
      </w:r>
      <w:r w:rsidRPr="00C03480">
        <w:rPr>
          <w:rtl/>
        </w:rPr>
        <w:t>من</w:t>
      </w:r>
      <w:r w:rsidR="00C239BA">
        <w:rPr>
          <w:rtl/>
        </w:rPr>
        <w:t xml:space="preserve"> </w:t>
      </w:r>
      <w:r w:rsidRPr="00C03480">
        <w:rPr>
          <w:rtl/>
        </w:rPr>
        <w:t>أجل</w:t>
      </w:r>
      <w:r w:rsidR="00C239BA">
        <w:rPr>
          <w:rtl/>
        </w:rPr>
        <w:t xml:space="preserve"> </w:t>
      </w:r>
      <w:r w:rsidRPr="00C03480">
        <w:rPr>
          <w:rtl/>
        </w:rPr>
        <w:t>النهوض</w:t>
      </w:r>
      <w:r w:rsidR="00C239BA">
        <w:rPr>
          <w:rtl/>
        </w:rPr>
        <w:t xml:space="preserve"> </w:t>
      </w:r>
      <w:r w:rsidRPr="00C03480">
        <w:rPr>
          <w:rtl/>
        </w:rPr>
        <w:t>بمراعاة</w:t>
      </w:r>
      <w:r w:rsidR="00C239BA">
        <w:rPr>
          <w:rtl/>
        </w:rPr>
        <w:t xml:space="preserve"> </w:t>
      </w:r>
      <w:r w:rsidRPr="00C03480">
        <w:rPr>
          <w:rtl/>
        </w:rPr>
        <w:t>المنظور</w:t>
      </w:r>
      <w:r w:rsidR="00C239BA">
        <w:rPr>
          <w:rtl/>
        </w:rPr>
        <w:t xml:space="preserve"> </w:t>
      </w:r>
      <w:proofErr w:type="spellStart"/>
      <w:r w:rsidRPr="00C03480">
        <w:rPr>
          <w:rtl/>
        </w:rPr>
        <w:t>الجنساني</w:t>
      </w:r>
      <w:proofErr w:type="spellEnd"/>
      <w:r w:rsidR="00C239BA">
        <w:rPr>
          <w:rtl/>
        </w:rPr>
        <w:t xml:space="preserve"> </w:t>
      </w:r>
      <w:r w:rsidRPr="00C03480">
        <w:rPr>
          <w:rtl/>
        </w:rPr>
        <w:t>في</w:t>
      </w:r>
      <w:r w:rsidR="00C239BA">
        <w:rPr>
          <w:rtl/>
        </w:rPr>
        <w:t xml:space="preserve"> </w:t>
      </w:r>
      <w:r w:rsidRPr="00C03480">
        <w:rPr>
          <w:rtl/>
        </w:rPr>
        <w:t>إنتاج</w:t>
      </w:r>
      <w:r w:rsidR="00C239BA">
        <w:rPr>
          <w:rtl/>
        </w:rPr>
        <w:t xml:space="preserve"> </w:t>
      </w:r>
      <w:r w:rsidRPr="00C03480">
        <w:rPr>
          <w:rtl/>
        </w:rPr>
        <w:t>العلوم</w:t>
      </w:r>
      <w:r w:rsidR="00C239BA">
        <w:rPr>
          <w:rtl/>
        </w:rPr>
        <w:t xml:space="preserve"> </w:t>
      </w:r>
      <w:r w:rsidRPr="00C03480">
        <w:rPr>
          <w:rtl/>
        </w:rPr>
        <w:t>وتنسيقها</w:t>
      </w:r>
      <w:r w:rsidR="00C239BA">
        <w:rPr>
          <w:rtl/>
        </w:rPr>
        <w:t xml:space="preserve"> </w:t>
      </w:r>
      <w:r w:rsidRPr="00C03480">
        <w:rPr>
          <w:rtl/>
        </w:rPr>
        <w:t>على</w:t>
      </w:r>
      <w:r w:rsidR="00C239BA">
        <w:rPr>
          <w:rtl/>
        </w:rPr>
        <w:t xml:space="preserve"> </w:t>
      </w:r>
      <w:r w:rsidRPr="00C03480">
        <w:rPr>
          <w:rtl/>
        </w:rPr>
        <w:t>الصعيد</w:t>
      </w:r>
      <w:r w:rsidR="00C239BA">
        <w:rPr>
          <w:rtl/>
        </w:rPr>
        <w:t xml:space="preserve"> </w:t>
      </w:r>
      <w:r w:rsidRPr="00C03480">
        <w:rPr>
          <w:rtl/>
        </w:rPr>
        <w:t>الدولي</w:t>
      </w:r>
      <w:r w:rsidRPr="00C03480">
        <w:rPr>
          <w:vertAlign w:val="superscript"/>
          <w:rtl/>
        </w:rPr>
        <w:t>.</w:t>
      </w:r>
    </w:p>
    <w:p w:rsidR="00C03480" w:rsidRPr="00C03480" w:rsidRDefault="00C03480" w:rsidP="00E91DA5">
      <w:pPr>
        <w:pStyle w:val="SingleTxt"/>
        <w:rPr>
          <w:lang w:val="en-GB" w:bidi="ar-EG"/>
        </w:rPr>
      </w:pPr>
      <w:r w:rsidRPr="00C03480">
        <w:rPr>
          <w:rtl/>
        </w:rPr>
        <w:t>٥٦</w:t>
      </w:r>
      <w:r w:rsidR="00C239BA">
        <w:rPr>
          <w:rFonts w:hint="cs"/>
          <w:rtl/>
        </w:rPr>
        <w:t xml:space="preserve"> </w:t>
      </w:r>
      <w:r w:rsidR="00687999">
        <w:rPr>
          <w:rtl/>
        </w:rPr>
        <w:t>-</w:t>
      </w:r>
      <w:r w:rsidR="00687999">
        <w:rPr>
          <w:rFonts w:hint="cs"/>
          <w:rtl/>
        </w:rPr>
        <w:tab/>
      </w:r>
      <w:r w:rsidRPr="00C03480">
        <w:rPr>
          <w:rtl/>
        </w:rPr>
        <w:t>ولئن</w:t>
      </w:r>
      <w:r w:rsidR="00C239BA">
        <w:rPr>
          <w:rtl/>
        </w:rPr>
        <w:t xml:space="preserve"> </w:t>
      </w:r>
      <w:r w:rsidRPr="00C03480">
        <w:rPr>
          <w:rtl/>
        </w:rPr>
        <w:t>كان</w:t>
      </w:r>
      <w:r w:rsidR="00C239BA">
        <w:rPr>
          <w:rtl/>
        </w:rPr>
        <w:t xml:space="preserve"> </w:t>
      </w:r>
      <w:r w:rsidRPr="00C03480">
        <w:rPr>
          <w:rtl/>
        </w:rPr>
        <w:t>من</w:t>
      </w:r>
      <w:r w:rsidR="00C239BA">
        <w:rPr>
          <w:rtl/>
        </w:rPr>
        <w:t xml:space="preserve"> </w:t>
      </w:r>
      <w:r w:rsidRPr="00C03480">
        <w:rPr>
          <w:rtl/>
        </w:rPr>
        <w:t>المهم</w:t>
      </w:r>
      <w:r w:rsidR="00C239BA">
        <w:rPr>
          <w:rtl/>
        </w:rPr>
        <w:t xml:space="preserve"> </w:t>
      </w:r>
      <w:r w:rsidRPr="00C03480">
        <w:rPr>
          <w:rtl/>
        </w:rPr>
        <w:t>معالجة</w:t>
      </w:r>
      <w:r w:rsidR="00C239BA">
        <w:rPr>
          <w:rtl/>
        </w:rPr>
        <w:t xml:space="preserve"> </w:t>
      </w:r>
      <w:r w:rsidRPr="00C03480">
        <w:rPr>
          <w:rtl/>
        </w:rPr>
        <w:t>الجوانب</w:t>
      </w:r>
      <w:r w:rsidR="00C239BA">
        <w:rPr>
          <w:rtl/>
        </w:rPr>
        <w:t xml:space="preserve"> </w:t>
      </w:r>
      <w:r w:rsidRPr="00C03480">
        <w:rPr>
          <w:rtl/>
        </w:rPr>
        <w:t>التي</w:t>
      </w:r>
      <w:r w:rsidR="00C239BA">
        <w:rPr>
          <w:rtl/>
        </w:rPr>
        <w:t xml:space="preserve"> </w:t>
      </w:r>
      <w:r w:rsidRPr="00C03480">
        <w:rPr>
          <w:rtl/>
        </w:rPr>
        <w:t>يختص</w:t>
      </w:r>
      <w:r w:rsidR="00C239BA">
        <w:rPr>
          <w:rtl/>
        </w:rPr>
        <w:t xml:space="preserve"> </w:t>
      </w:r>
      <w:r w:rsidRPr="00C03480">
        <w:rPr>
          <w:rtl/>
        </w:rPr>
        <w:t>بها</w:t>
      </w:r>
      <w:r w:rsidR="00C239BA">
        <w:rPr>
          <w:rtl/>
        </w:rPr>
        <w:t xml:space="preserve"> </w:t>
      </w:r>
      <w:r w:rsidRPr="00C03480">
        <w:rPr>
          <w:rtl/>
        </w:rPr>
        <w:t>كل</w:t>
      </w:r>
      <w:r w:rsidR="00C239BA">
        <w:rPr>
          <w:rtl/>
        </w:rPr>
        <w:t xml:space="preserve"> </w:t>
      </w:r>
      <w:r w:rsidRPr="00C03480">
        <w:rPr>
          <w:rtl/>
        </w:rPr>
        <w:t>هدف</w:t>
      </w:r>
      <w:r w:rsidR="00C239BA">
        <w:rPr>
          <w:rtl/>
        </w:rPr>
        <w:t xml:space="preserve"> </w:t>
      </w:r>
      <w:r w:rsidRPr="00C03480">
        <w:rPr>
          <w:rtl/>
        </w:rPr>
        <w:t>من</w:t>
      </w:r>
      <w:r w:rsidR="00C239BA">
        <w:rPr>
          <w:rtl/>
        </w:rPr>
        <w:t xml:space="preserve"> </w:t>
      </w:r>
      <w:r w:rsidRPr="00C03480">
        <w:rPr>
          <w:rtl/>
        </w:rPr>
        <w:t>الأهداف،</w:t>
      </w:r>
      <w:r w:rsidR="00C239BA">
        <w:rPr>
          <w:rtl/>
        </w:rPr>
        <w:t xml:space="preserve"> </w:t>
      </w:r>
      <w:r w:rsidR="009668D8">
        <w:rPr>
          <w:rFonts w:hint="cs"/>
          <w:rtl/>
        </w:rPr>
        <w:t>فإن</w:t>
      </w:r>
      <w:r w:rsidR="00C239BA">
        <w:rPr>
          <w:rtl/>
        </w:rPr>
        <w:t xml:space="preserve"> </w:t>
      </w:r>
      <w:r w:rsidRPr="00C03480">
        <w:rPr>
          <w:rtl/>
        </w:rPr>
        <w:t>الأوساط</w:t>
      </w:r>
      <w:r w:rsidR="00C239BA">
        <w:rPr>
          <w:rtl/>
        </w:rPr>
        <w:t xml:space="preserve"> </w:t>
      </w:r>
      <w:r w:rsidR="009668D8" w:rsidRPr="009668D8">
        <w:rPr>
          <w:rtl/>
        </w:rPr>
        <w:t xml:space="preserve">العلمية والتكنولوجية تشير بوضوح إلى </w:t>
      </w:r>
      <w:r w:rsidRPr="00C03480">
        <w:rPr>
          <w:rtl/>
        </w:rPr>
        <w:t>خطة</w:t>
      </w:r>
      <w:r w:rsidR="00C239BA">
        <w:rPr>
          <w:rtl/>
        </w:rPr>
        <w:t xml:space="preserve"> </w:t>
      </w:r>
      <w:r w:rsidRPr="00C03480">
        <w:rPr>
          <w:rtl/>
        </w:rPr>
        <w:t>عام</w:t>
      </w:r>
      <w:r w:rsidR="00C239BA">
        <w:rPr>
          <w:rtl/>
        </w:rPr>
        <w:t xml:space="preserve"> </w:t>
      </w:r>
      <w:r w:rsidRPr="00C03480">
        <w:rPr>
          <w:rtl/>
        </w:rPr>
        <w:t>2030</w:t>
      </w:r>
      <w:r w:rsidR="00C239BA">
        <w:rPr>
          <w:rtl/>
        </w:rPr>
        <w:t xml:space="preserve"> </w:t>
      </w:r>
      <w:r w:rsidRPr="00C03480">
        <w:rPr>
          <w:rtl/>
        </w:rPr>
        <w:t>باعتبارها</w:t>
      </w:r>
      <w:r w:rsidR="00C239BA">
        <w:rPr>
          <w:rtl/>
        </w:rPr>
        <w:t xml:space="preserve"> </w:t>
      </w:r>
      <w:r w:rsidRPr="00C03480">
        <w:rPr>
          <w:rtl/>
        </w:rPr>
        <w:t>”خطة</w:t>
      </w:r>
      <w:r w:rsidR="00C239BA">
        <w:rPr>
          <w:rtl/>
        </w:rPr>
        <w:t xml:space="preserve"> </w:t>
      </w:r>
      <w:r w:rsidRPr="00C03480">
        <w:rPr>
          <w:rtl/>
        </w:rPr>
        <w:t>متكاملة“،</w:t>
      </w:r>
      <w:r w:rsidR="00C239BA">
        <w:rPr>
          <w:rtl/>
        </w:rPr>
        <w:t xml:space="preserve"> </w:t>
      </w:r>
      <w:r w:rsidRPr="00C03480">
        <w:rPr>
          <w:rtl/>
        </w:rPr>
        <w:t>وما</w:t>
      </w:r>
      <w:r w:rsidR="00C239BA">
        <w:rPr>
          <w:rtl/>
        </w:rPr>
        <w:t xml:space="preserve"> </w:t>
      </w:r>
      <w:r w:rsidRPr="00C03480">
        <w:rPr>
          <w:rtl/>
        </w:rPr>
        <w:t>انفكت</w:t>
      </w:r>
      <w:r w:rsidR="00C239BA">
        <w:rPr>
          <w:rtl/>
        </w:rPr>
        <w:t xml:space="preserve"> </w:t>
      </w:r>
      <w:r w:rsidRPr="00C03480">
        <w:rPr>
          <w:rtl/>
        </w:rPr>
        <w:t>تعمل</w:t>
      </w:r>
      <w:r w:rsidR="00C239BA">
        <w:rPr>
          <w:rtl/>
        </w:rPr>
        <w:t xml:space="preserve"> </w:t>
      </w:r>
      <w:r w:rsidRPr="00C03480">
        <w:rPr>
          <w:rtl/>
        </w:rPr>
        <w:t>على</w:t>
      </w:r>
      <w:r w:rsidR="00C239BA">
        <w:rPr>
          <w:rtl/>
        </w:rPr>
        <w:t xml:space="preserve"> </w:t>
      </w:r>
      <w:r w:rsidRPr="00C03480">
        <w:rPr>
          <w:rtl/>
        </w:rPr>
        <w:t>إيجاد</w:t>
      </w:r>
      <w:r w:rsidR="00C239BA">
        <w:rPr>
          <w:rtl/>
        </w:rPr>
        <w:t xml:space="preserve"> </w:t>
      </w:r>
      <w:r w:rsidRPr="00C03480">
        <w:rPr>
          <w:rtl/>
        </w:rPr>
        <w:t>فهم</w:t>
      </w:r>
      <w:r w:rsidR="00C239BA">
        <w:rPr>
          <w:rtl/>
        </w:rPr>
        <w:t xml:space="preserve"> </w:t>
      </w:r>
      <w:r w:rsidRPr="00C03480">
        <w:rPr>
          <w:rtl/>
        </w:rPr>
        <w:t>أفضل</w:t>
      </w:r>
      <w:r w:rsidR="00C239BA">
        <w:rPr>
          <w:rtl/>
        </w:rPr>
        <w:t xml:space="preserve"> </w:t>
      </w:r>
      <w:r w:rsidRPr="00C03480">
        <w:rPr>
          <w:rtl/>
        </w:rPr>
        <w:t>لأوجه</w:t>
      </w:r>
      <w:r w:rsidR="00C239BA">
        <w:rPr>
          <w:rtl/>
        </w:rPr>
        <w:t xml:space="preserve"> </w:t>
      </w:r>
      <w:r w:rsidRPr="00C03480">
        <w:rPr>
          <w:rtl/>
        </w:rPr>
        <w:t>المفاضلة</w:t>
      </w:r>
      <w:r w:rsidR="00C239BA">
        <w:rPr>
          <w:rtl/>
        </w:rPr>
        <w:t xml:space="preserve"> </w:t>
      </w:r>
      <w:r w:rsidRPr="00C03480">
        <w:rPr>
          <w:rtl/>
        </w:rPr>
        <w:t>وعلاقات</w:t>
      </w:r>
      <w:r w:rsidR="00C239BA">
        <w:rPr>
          <w:rtl/>
        </w:rPr>
        <w:t xml:space="preserve"> </w:t>
      </w:r>
      <w:r w:rsidRPr="00C03480">
        <w:rPr>
          <w:rtl/>
        </w:rPr>
        <w:t>التآزر</w:t>
      </w:r>
      <w:r w:rsidR="00C239BA">
        <w:rPr>
          <w:rtl/>
        </w:rPr>
        <w:t xml:space="preserve"> </w:t>
      </w:r>
      <w:r w:rsidRPr="00C03480">
        <w:rPr>
          <w:rtl/>
        </w:rPr>
        <w:t>الممكنة</w:t>
      </w:r>
      <w:r w:rsidR="00C239BA">
        <w:rPr>
          <w:rtl/>
        </w:rPr>
        <w:t xml:space="preserve"> </w:t>
      </w:r>
      <w:r w:rsidRPr="00C03480">
        <w:rPr>
          <w:rtl/>
        </w:rPr>
        <w:t>بين</w:t>
      </w:r>
      <w:r w:rsidR="00C239BA">
        <w:rPr>
          <w:rtl/>
        </w:rPr>
        <w:t xml:space="preserve"> </w:t>
      </w:r>
      <w:r w:rsidRPr="00C03480">
        <w:rPr>
          <w:rtl/>
        </w:rPr>
        <w:t>مختلف</w:t>
      </w:r>
      <w:r w:rsidR="00C239BA">
        <w:rPr>
          <w:rtl/>
        </w:rPr>
        <w:t xml:space="preserve"> </w:t>
      </w:r>
      <w:r w:rsidRPr="00C03480">
        <w:rPr>
          <w:rtl/>
        </w:rPr>
        <w:t>الأهداف.</w:t>
      </w:r>
      <w:r w:rsidR="00C239BA">
        <w:rPr>
          <w:rtl/>
        </w:rPr>
        <w:t xml:space="preserve"> </w:t>
      </w:r>
      <w:r w:rsidRPr="00C03480">
        <w:rPr>
          <w:rtl/>
        </w:rPr>
        <w:t>وفي</w:t>
      </w:r>
      <w:r w:rsidR="00C239BA">
        <w:rPr>
          <w:rtl/>
        </w:rPr>
        <w:t xml:space="preserve"> </w:t>
      </w:r>
      <w:r w:rsidRPr="00C03480">
        <w:rPr>
          <w:rtl/>
        </w:rPr>
        <w:t>هذا</w:t>
      </w:r>
      <w:r w:rsidR="00C239BA">
        <w:rPr>
          <w:rtl/>
        </w:rPr>
        <w:t xml:space="preserve"> </w:t>
      </w:r>
      <w:r w:rsidRPr="00C03480">
        <w:rPr>
          <w:rtl/>
        </w:rPr>
        <w:t>السياق،</w:t>
      </w:r>
      <w:r w:rsidR="00C239BA">
        <w:rPr>
          <w:rtl/>
        </w:rPr>
        <w:t xml:space="preserve"> </w:t>
      </w:r>
      <w:r w:rsidRPr="00C03480">
        <w:rPr>
          <w:rtl/>
        </w:rPr>
        <w:t>أعد</w:t>
      </w:r>
      <w:r w:rsidR="00C239BA">
        <w:rPr>
          <w:rtl/>
        </w:rPr>
        <w:t xml:space="preserve"> </w:t>
      </w:r>
      <w:r w:rsidRPr="00C03480">
        <w:rPr>
          <w:rtl/>
        </w:rPr>
        <w:t>المجلس</w:t>
      </w:r>
      <w:r w:rsidR="00C239BA">
        <w:rPr>
          <w:rtl/>
        </w:rPr>
        <w:t xml:space="preserve"> </w:t>
      </w:r>
      <w:r w:rsidRPr="00C03480">
        <w:rPr>
          <w:rtl/>
        </w:rPr>
        <w:t>الدولي</w:t>
      </w:r>
      <w:r w:rsidR="00C239BA">
        <w:rPr>
          <w:rtl/>
        </w:rPr>
        <w:t xml:space="preserve"> </w:t>
      </w:r>
      <w:r w:rsidRPr="00C03480">
        <w:rPr>
          <w:rtl/>
        </w:rPr>
        <w:t>للعلوم،</w:t>
      </w:r>
      <w:r w:rsidR="00C239BA">
        <w:rPr>
          <w:rtl/>
        </w:rPr>
        <w:t xml:space="preserve"> </w:t>
      </w:r>
      <w:r w:rsidRPr="00C03480">
        <w:rPr>
          <w:rtl/>
        </w:rPr>
        <w:t>بالتعاون</w:t>
      </w:r>
      <w:r w:rsidR="00C239BA">
        <w:rPr>
          <w:rtl/>
        </w:rPr>
        <w:t xml:space="preserve"> </w:t>
      </w:r>
      <w:r w:rsidRPr="00C03480">
        <w:rPr>
          <w:rtl/>
        </w:rPr>
        <w:t>مع</w:t>
      </w:r>
      <w:r w:rsidR="00C239BA">
        <w:rPr>
          <w:rtl/>
        </w:rPr>
        <w:t xml:space="preserve"> </w:t>
      </w:r>
      <w:r w:rsidRPr="00C03480">
        <w:rPr>
          <w:rtl/>
        </w:rPr>
        <w:t>عدد</w:t>
      </w:r>
      <w:r w:rsidR="00C239BA">
        <w:rPr>
          <w:rtl/>
        </w:rPr>
        <w:t xml:space="preserve"> </w:t>
      </w:r>
      <w:r w:rsidRPr="00C03480">
        <w:rPr>
          <w:rtl/>
        </w:rPr>
        <w:t>من</w:t>
      </w:r>
      <w:r w:rsidR="00C239BA">
        <w:rPr>
          <w:rtl/>
        </w:rPr>
        <w:t xml:space="preserve"> </w:t>
      </w:r>
      <w:r w:rsidRPr="00C03480">
        <w:rPr>
          <w:rtl/>
        </w:rPr>
        <w:t>المنظمات</w:t>
      </w:r>
      <w:r w:rsidR="00C239BA">
        <w:rPr>
          <w:rtl/>
        </w:rPr>
        <w:t xml:space="preserve"> </w:t>
      </w:r>
      <w:r w:rsidRPr="00C03480">
        <w:rPr>
          <w:rtl/>
        </w:rPr>
        <w:t>العلمية</w:t>
      </w:r>
      <w:r w:rsidR="00C239BA">
        <w:rPr>
          <w:rtl/>
        </w:rPr>
        <w:t xml:space="preserve"> </w:t>
      </w:r>
      <w:r w:rsidRPr="00C03480">
        <w:rPr>
          <w:rtl/>
        </w:rPr>
        <w:t>الدولية</w:t>
      </w:r>
      <w:r w:rsidR="00C239BA">
        <w:rPr>
          <w:rtl/>
        </w:rPr>
        <w:t xml:space="preserve"> </w:t>
      </w:r>
      <w:r w:rsidRPr="00C03480">
        <w:rPr>
          <w:rtl/>
        </w:rPr>
        <w:t>والوطنية</w:t>
      </w:r>
      <w:r w:rsidR="00C239BA">
        <w:rPr>
          <w:rtl/>
        </w:rPr>
        <w:t xml:space="preserve"> </w:t>
      </w:r>
      <w:r w:rsidRPr="00C03480">
        <w:rPr>
          <w:rtl/>
        </w:rPr>
        <w:t>الأخرى،</w:t>
      </w:r>
      <w:r w:rsidR="00C239BA">
        <w:rPr>
          <w:rtl/>
        </w:rPr>
        <w:t xml:space="preserve"> </w:t>
      </w:r>
      <w:r w:rsidRPr="00C03480">
        <w:rPr>
          <w:rtl/>
        </w:rPr>
        <w:t>تقريرا</w:t>
      </w:r>
      <w:r w:rsidR="00C239BA">
        <w:rPr>
          <w:rtl/>
        </w:rPr>
        <w:t xml:space="preserve"> </w:t>
      </w:r>
      <w:r w:rsidRPr="00C03480">
        <w:rPr>
          <w:rtl/>
        </w:rPr>
        <w:t>يخضع</w:t>
      </w:r>
      <w:r w:rsidR="00C239BA">
        <w:rPr>
          <w:rtl/>
        </w:rPr>
        <w:t xml:space="preserve"> </w:t>
      </w:r>
      <w:r w:rsidR="00E91DA5" w:rsidRPr="00E91DA5">
        <w:rPr>
          <w:rtl/>
        </w:rPr>
        <w:t xml:space="preserve">لمحك الاختبار </w:t>
      </w:r>
      <w:r w:rsidRPr="00C03480">
        <w:rPr>
          <w:rtl/>
        </w:rPr>
        <w:t>طرق</w:t>
      </w:r>
      <w:r w:rsidR="00C239BA">
        <w:rPr>
          <w:rtl/>
        </w:rPr>
        <w:t xml:space="preserve"> </w:t>
      </w:r>
      <w:r w:rsidRPr="00C03480">
        <w:rPr>
          <w:rtl/>
        </w:rPr>
        <w:t>التحديد</w:t>
      </w:r>
      <w:r w:rsidR="00C239BA">
        <w:rPr>
          <w:rtl/>
        </w:rPr>
        <w:t xml:space="preserve"> </w:t>
      </w:r>
      <w:r w:rsidRPr="00C03480">
        <w:rPr>
          <w:rtl/>
        </w:rPr>
        <w:t>والتقييم</w:t>
      </w:r>
      <w:r w:rsidR="00C239BA">
        <w:rPr>
          <w:rtl/>
        </w:rPr>
        <w:t xml:space="preserve"> </w:t>
      </w:r>
      <w:r w:rsidRPr="00C03480">
        <w:rPr>
          <w:rtl/>
        </w:rPr>
        <w:t>المنهجيين</w:t>
      </w:r>
      <w:r w:rsidR="00C239BA">
        <w:rPr>
          <w:rtl/>
        </w:rPr>
        <w:t xml:space="preserve"> </w:t>
      </w:r>
      <w:r w:rsidRPr="00C03480">
        <w:rPr>
          <w:rtl/>
        </w:rPr>
        <w:t>لأوجه</w:t>
      </w:r>
      <w:r w:rsidR="00C239BA">
        <w:rPr>
          <w:rtl/>
        </w:rPr>
        <w:t xml:space="preserve"> </w:t>
      </w:r>
      <w:r w:rsidRPr="00C03480">
        <w:rPr>
          <w:rtl/>
        </w:rPr>
        <w:t>التفاعل</w:t>
      </w:r>
      <w:r w:rsidR="00C239BA">
        <w:rPr>
          <w:rtl/>
        </w:rPr>
        <w:t xml:space="preserve"> </w:t>
      </w:r>
      <w:r w:rsidRPr="00C03480">
        <w:rPr>
          <w:rtl/>
        </w:rPr>
        <w:t>بين</w:t>
      </w:r>
      <w:r w:rsidR="00C239BA">
        <w:rPr>
          <w:rtl/>
        </w:rPr>
        <w:t xml:space="preserve"> </w:t>
      </w:r>
      <w:r w:rsidRPr="00C03480">
        <w:rPr>
          <w:rtl/>
        </w:rPr>
        <w:t>الأهداف</w:t>
      </w:r>
      <w:r w:rsidR="00C239BA">
        <w:rPr>
          <w:rtl/>
        </w:rPr>
        <w:t xml:space="preserve"> </w:t>
      </w:r>
      <w:r w:rsidRPr="00C03480">
        <w:rPr>
          <w:rtl/>
        </w:rPr>
        <w:t>السبعة</w:t>
      </w:r>
      <w:r w:rsidR="00C239BA">
        <w:rPr>
          <w:rtl/>
        </w:rPr>
        <w:t xml:space="preserve"> </w:t>
      </w:r>
      <w:r w:rsidRPr="00C03480">
        <w:rPr>
          <w:rtl/>
        </w:rPr>
        <w:t>عشر</w:t>
      </w:r>
      <w:r w:rsidR="00C239BA">
        <w:rPr>
          <w:rtl/>
        </w:rPr>
        <w:t xml:space="preserve"> </w:t>
      </w:r>
      <w:r w:rsidRPr="00C03480">
        <w:rPr>
          <w:rtl/>
        </w:rPr>
        <w:t>وغاياتها</w:t>
      </w:r>
      <w:r w:rsidR="00C239BA">
        <w:rPr>
          <w:rtl/>
        </w:rPr>
        <w:t xml:space="preserve"> </w:t>
      </w:r>
      <w:r w:rsidRPr="00C03480">
        <w:rPr>
          <w:rtl/>
        </w:rPr>
        <w:t>بتطبيق</w:t>
      </w:r>
      <w:r w:rsidR="00C239BA">
        <w:rPr>
          <w:rtl/>
        </w:rPr>
        <w:t xml:space="preserve"> </w:t>
      </w:r>
      <w:r w:rsidRPr="00C03480">
        <w:rPr>
          <w:rtl/>
        </w:rPr>
        <w:t>منهجية</w:t>
      </w:r>
      <w:r w:rsidR="00C239BA">
        <w:rPr>
          <w:rtl/>
        </w:rPr>
        <w:t xml:space="preserve"> </w:t>
      </w:r>
      <w:r w:rsidRPr="00C03480">
        <w:rPr>
          <w:rtl/>
        </w:rPr>
        <w:t>مشتركة.</w:t>
      </w:r>
      <w:r w:rsidR="00C239BA">
        <w:rPr>
          <w:rtl/>
        </w:rPr>
        <w:t xml:space="preserve"> </w:t>
      </w:r>
      <w:r w:rsidRPr="00C03480">
        <w:rPr>
          <w:rtl/>
        </w:rPr>
        <w:t>وباستخدام</w:t>
      </w:r>
      <w:r w:rsidR="00C239BA">
        <w:rPr>
          <w:rtl/>
        </w:rPr>
        <w:t xml:space="preserve"> </w:t>
      </w:r>
      <w:r w:rsidRPr="00C03480">
        <w:rPr>
          <w:rtl/>
        </w:rPr>
        <w:t>مقياس</w:t>
      </w:r>
      <w:r w:rsidR="00C239BA">
        <w:rPr>
          <w:rtl/>
        </w:rPr>
        <w:t xml:space="preserve"> </w:t>
      </w:r>
      <w:r w:rsidRPr="00C03480">
        <w:rPr>
          <w:rtl/>
        </w:rPr>
        <w:t>ذي</w:t>
      </w:r>
      <w:r w:rsidR="00C239BA">
        <w:rPr>
          <w:rtl/>
        </w:rPr>
        <w:t xml:space="preserve"> </w:t>
      </w:r>
      <w:r w:rsidRPr="00C03480">
        <w:rPr>
          <w:rtl/>
        </w:rPr>
        <w:t>سبع</w:t>
      </w:r>
      <w:r w:rsidR="00C239BA">
        <w:rPr>
          <w:rtl/>
        </w:rPr>
        <w:t xml:space="preserve"> </w:t>
      </w:r>
      <w:r w:rsidRPr="00C03480">
        <w:rPr>
          <w:rtl/>
        </w:rPr>
        <w:t>نقاط،</w:t>
      </w:r>
      <w:r w:rsidR="00C239BA">
        <w:rPr>
          <w:rtl/>
        </w:rPr>
        <w:t xml:space="preserve"> </w:t>
      </w:r>
      <w:r w:rsidRPr="00C03480">
        <w:rPr>
          <w:rtl/>
        </w:rPr>
        <w:t>فإن</w:t>
      </w:r>
      <w:r w:rsidR="00C239BA">
        <w:rPr>
          <w:rtl/>
        </w:rPr>
        <w:t xml:space="preserve"> </w:t>
      </w:r>
      <w:r w:rsidRPr="00C03480">
        <w:rPr>
          <w:rtl/>
        </w:rPr>
        <w:t>تحليل</w:t>
      </w:r>
      <w:r w:rsidR="00C239BA">
        <w:rPr>
          <w:rtl/>
        </w:rPr>
        <w:t xml:space="preserve"> </w:t>
      </w:r>
      <w:r w:rsidRPr="00C03480">
        <w:rPr>
          <w:rtl/>
        </w:rPr>
        <w:t>أوجه</w:t>
      </w:r>
      <w:r w:rsidR="00C239BA">
        <w:rPr>
          <w:rtl/>
        </w:rPr>
        <w:t xml:space="preserve"> </w:t>
      </w:r>
      <w:r w:rsidRPr="00C03480">
        <w:rPr>
          <w:rtl/>
        </w:rPr>
        <w:t>التفاعل</w:t>
      </w:r>
      <w:r w:rsidR="00C239BA">
        <w:rPr>
          <w:rtl/>
        </w:rPr>
        <w:t xml:space="preserve"> </w:t>
      </w:r>
      <w:r w:rsidRPr="00C03480">
        <w:rPr>
          <w:rtl/>
        </w:rPr>
        <w:t>بهذه</w:t>
      </w:r>
      <w:r w:rsidR="00C239BA">
        <w:rPr>
          <w:rtl/>
        </w:rPr>
        <w:t xml:space="preserve"> </w:t>
      </w:r>
      <w:r w:rsidRPr="00C03480">
        <w:rPr>
          <w:rtl/>
        </w:rPr>
        <w:t>المنهجية</w:t>
      </w:r>
      <w:r w:rsidR="00C239BA">
        <w:rPr>
          <w:rtl/>
        </w:rPr>
        <w:t xml:space="preserve"> </w:t>
      </w:r>
      <w:r w:rsidRPr="00C03480">
        <w:rPr>
          <w:rtl/>
        </w:rPr>
        <w:t>يتجاوز</w:t>
      </w:r>
      <w:r w:rsidR="00C239BA">
        <w:rPr>
          <w:rtl/>
        </w:rPr>
        <w:t xml:space="preserve"> </w:t>
      </w:r>
      <w:r w:rsidRPr="00C03480">
        <w:rPr>
          <w:rtl/>
        </w:rPr>
        <w:t>مجرد</w:t>
      </w:r>
      <w:r w:rsidR="00C239BA">
        <w:rPr>
          <w:rtl/>
        </w:rPr>
        <w:t xml:space="preserve"> </w:t>
      </w:r>
      <w:r w:rsidRPr="00C03480">
        <w:rPr>
          <w:rtl/>
        </w:rPr>
        <w:t>فئتي</w:t>
      </w:r>
      <w:r w:rsidR="00C239BA">
        <w:rPr>
          <w:rtl/>
        </w:rPr>
        <w:t xml:space="preserve"> </w:t>
      </w:r>
      <w:r w:rsidRPr="00C03480">
        <w:rPr>
          <w:rtl/>
        </w:rPr>
        <w:t>”التآزر“</w:t>
      </w:r>
      <w:r w:rsidR="00C239BA">
        <w:rPr>
          <w:rtl/>
        </w:rPr>
        <w:t xml:space="preserve"> </w:t>
      </w:r>
      <w:r w:rsidRPr="00C03480">
        <w:rPr>
          <w:rtl/>
        </w:rPr>
        <w:t>و</w:t>
      </w:r>
      <w:r w:rsidR="00C239BA">
        <w:rPr>
          <w:rtl/>
        </w:rPr>
        <w:t xml:space="preserve"> </w:t>
      </w:r>
      <w:r w:rsidRPr="00C03480">
        <w:rPr>
          <w:rtl/>
        </w:rPr>
        <w:t>”المفاضلة“.</w:t>
      </w:r>
      <w:r w:rsidR="00C239BA">
        <w:rPr>
          <w:rtl/>
        </w:rPr>
        <w:t xml:space="preserve"> </w:t>
      </w:r>
      <w:r w:rsidRPr="00C03480">
        <w:rPr>
          <w:rtl/>
        </w:rPr>
        <w:t>والتقرير</w:t>
      </w:r>
      <w:r w:rsidR="00C239BA">
        <w:rPr>
          <w:rtl/>
        </w:rPr>
        <w:t xml:space="preserve"> </w:t>
      </w:r>
      <w:r w:rsidRPr="00C03480">
        <w:rPr>
          <w:rtl/>
        </w:rPr>
        <w:t>المعنون</w:t>
      </w:r>
      <w:r w:rsidR="00C239BA">
        <w:rPr>
          <w:rtl/>
        </w:rPr>
        <w:t xml:space="preserve"> </w:t>
      </w:r>
      <w:r w:rsidRPr="00C03480">
        <w:rPr>
          <w:rtl/>
        </w:rPr>
        <w:t>”دليل</w:t>
      </w:r>
      <w:r w:rsidR="00C239BA">
        <w:rPr>
          <w:rtl/>
        </w:rPr>
        <w:t xml:space="preserve"> </w:t>
      </w:r>
      <w:r w:rsidRPr="00C03480">
        <w:rPr>
          <w:rtl/>
        </w:rPr>
        <w:t>أوجه</w:t>
      </w:r>
      <w:r w:rsidR="00C239BA">
        <w:rPr>
          <w:rtl/>
        </w:rPr>
        <w:t xml:space="preserve"> </w:t>
      </w:r>
      <w:r w:rsidRPr="00C03480">
        <w:rPr>
          <w:rtl/>
        </w:rPr>
        <w:t>التفاعل</w:t>
      </w:r>
      <w:r w:rsidR="00C239BA">
        <w:rPr>
          <w:rtl/>
        </w:rPr>
        <w:t xml:space="preserve"> </w:t>
      </w:r>
      <w:r w:rsidRPr="00C03480">
        <w:rPr>
          <w:rtl/>
        </w:rPr>
        <w:t>بين</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من</w:t>
      </w:r>
      <w:r w:rsidR="00C239BA">
        <w:rPr>
          <w:rtl/>
        </w:rPr>
        <w:t xml:space="preserve"> </w:t>
      </w:r>
      <w:r w:rsidRPr="00C03480">
        <w:rPr>
          <w:rtl/>
        </w:rPr>
        <w:t>العلوم</w:t>
      </w:r>
      <w:r w:rsidR="00C239BA">
        <w:rPr>
          <w:rtl/>
        </w:rPr>
        <w:t xml:space="preserve"> </w:t>
      </w:r>
      <w:r w:rsidRPr="00C03480">
        <w:rPr>
          <w:rtl/>
        </w:rPr>
        <w:t>إلى</w:t>
      </w:r>
      <w:r w:rsidR="00C239BA">
        <w:rPr>
          <w:rtl/>
        </w:rPr>
        <w:t xml:space="preserve"> </w:t>
      </w:r>
      <w:r w:rsidRPr="00C03480">
        <w:rPr>
          <w:rtl/>
        </w:rPr>
        <w:t>التنفيذ“</w:t>
      </w:r>
      <w:r w:rsidR="00C239BA">
        <w:rPr>
          <w:rtl/>
        </w:rPr>
        <w:t xml:space="preserve"> </w:t>
      </w:r>
      <w:r w:rsidRPr="00C03480">
        <w:rPr>
          <w:rtl/>
        </w:rPr>
        <w:t>يقدم</w:t>
      </w:r>
      <w:r w:rsidR="00C239BA">
        <w:rPr>
          <w:rtl/>
        </w:rPr>
        <w:t xml:space="preserve"> </w:t>
      </w:r>
      <w:r w:rsidRPr="00C03480">
        <w:rPr>
          <w:rtl/>
        </w:rPr>
        <w:t>تطبيقا</w:t>
      </w:r>
      <w:r w:rsidR="00C239BA">
        <w:rPr>
          <w:rtl/>
        </w:rPr>
        <w:t xml:space="preserve"> </w:t>
      </w:r>
      <w:r w:rsidRPr="00C03480">
        <w:rPr>
          <w:rtl/>
        </w:rPr>
        <w:t>تجريبيا</w:t>
      </w:r>
      <w:r w:rsidR="00C239BA">
        <w:rPr>
          <w:rtl/>
        </w:rPr>
        <w:t xml:space="preserve"> </w:t>
      </w:r>
      <w:r w:rsidRPr="00C03480">
        <w:rPr>
          <w:rtl/>
        </w:rPr>
        <w:t>للمنهجية</w:t>
      </w:r>
      <w:r w:rsidR="00C239BA">
        <w:rPr>
          <w:rtl/>
        </w:rPr>
        <w:t xml:space="preserve"> </w:t>
      </w:r>
      <w:r w:rsidRPr="00C03480">
        <w:rPr>
          <w:rtl/>
        </w:rPr>
        <w:t>بتحليل</w:t>
      </w:r>
      <w:r w:rsidR="00C239BA">
        <w:rPr>
          <w:rtl/>
        </w:rPr>
        <w:t xml:space="preserve"> </w:t>
      </w:r>
      <w:r w:rsidRPr="00C03480">
        <w:rPr>
          <w:rtl/>
        </w:rPr>
        <w:t>أربعة</w:t>
      </w:r>
      <w:r w:rsidR="00C239BA">
        <w:rPr>
          <w:rtl/>
        </w:rPr>
        <w:t xml:space="preserve"> </w:t>
      </w:r>
      <w:r w:rsidRPr="00C03480">
        <w:rPr>
          <w:rtl/>
        </w:rPr>
        <w:t>أهداف</w:t>
      </w:r>
      <w:r w:rsidR="00C239BA">
        <w:rPr>
          <w:rtl/>
        </w:rPr>
        <w:t xml:space="preserve"> </w:t>
      </w:r>
      <w:r w:rsidRPr="00C03480">
        <w:rPr>
          <w:rtl/>
        </w:rPr>
        <w:t>بالتفصيل</w:t>
      </w:r>
      <w:r w:rsidR="00C239BA">
        <w:rPr>
          <w:rtl/>
        </w:rPr>
        <w:t xml:space="preserve"> </w:t>
      </w:r>
      <w:r w:rsidRPr="00C03480">
        <w:rPr>
          <w:rtl/>
        </w:rPr>
        <w:t>(الأهداف</w:t>
      </w:r>
      <w:r w:rsidR="00C239BA">
        <w:rPr>
          <w:rtl/>
        </w:rPr>
        <w:t xml:space="preserve"> </w:t>
      </w:r>
      <w:r w:rsidRPr="00C03480">
        <w:rPr>
          <w:rtl/>
        </w:rPr>
        <w:t>2</w:t>
      </w:r>
      <w:r w:rsidR="00C239BA">
        <w:rPr>
          <w:rtl/>
        </w:rPr>
        <w:t xml:space="preserve"> </w:t>
      </w:r>
      <w:r w:rsidRPr="00C03480">
        <w:rPr>
          <w:rtl/>
        </w:rPr>
        <w:t>و</w:t>
      </w:r>
      <w:r w:rsidR="00C239BA">
        <w:rPr>
          <w:rtl/>
        </w:rPr>
        <w:t xml:space="preserve"> </w:t>
      </w:r>
      <w:r w:rsidRPr="00C03480">
        <w:rPr>
          <w:rtl/>
        </w:rPr>
        <w:t>3</w:t>
      </w:r>
      <w:r w:rsidR="00C239BA">
        <w:rPr>
          <w:rtl/>
        </w:rPr>
        <w:t xml:space="preserve"> </w:t>
      </w:r>
      <w:r w:rsidRPr="00C03480">
        <w:rPr>
          <w:rtl/>
        </w:rPr>
        <w:t>و</w:t>
      </w:r>
      <w:r w:rsidR="00C239BA">
        <w:rPr>
          <w:rtl/>
        </w:rPr>
        <w:t xml:space="preserve"> </w:t>
      </w:r>
      <w:r w:rsidRPr="00C03480">
        <w:rPr>
          <w:rtl/>
        </w:rPr>
        <w:t>7</w:t>
      </w:r>
      <w:r w:rsidR="00C239BA">
        <w:rPr>
          <w:rtl/>
        </w:rPr>
        <w:t xml:space="preserve"> </w:t>
      </w:r>
      <w:r w:rsidRPr="00C03480">
        <w:rPr>
          <w:rtl/>
        </w:rPr>
        <w:t>و</w:t>
      </w:r>
      <w:r w:rsidR="00C239BA">
        <w:rPr>
          <w:rtl/>
        </w:rPr>
        <w:t xml:space="preserve"> </w:t>
      </w:r>
      <w:r w:rsidR="005C1407">
        <w:rPr>
          <w:rFonts w:hint="cs"/>
          <w:rtl/>
        </w:rPr>
        <w:t>1</w:t>
      </w:r>
      <w:r w:rsidRPr="00C03480">
        <w:rPr>
          <w:rtl/>
        </w:rPr>
        <w:t>4).</w:t>
      </w:r>
      <w:r w:rsidR="00C239BA">
        <w:rPr>
          <w:rtl/>
        </w:rPr>
        <w:t xml:space="preserve"> </w:t>
      </w:r>
      <w:r w:rsidRPr="00C03480">
        <w:rPr>
          <w:rtl/>
        </w:rPr>
        <w:t>وهذه</w:t>
      </w:r>
      <w:r w:rsidR="00C239BA">
        <w:rPr>
          <w:rtl/>
        </w:rPr>
        <w:t xml:space="preserve"> </w:t>
      </w:r>
      <w:r w:rsidRPr="00C03480">
        <w:rPr>
          <w:rtl/>
        </w:rPr>
        <w:t>الأداة</w:t>
      </w:r>
      <w:r w:rsidR="00C239BA">
        <w:rPr>
          <w:rtl/>
        </w:rPr>
        <w:t xml:space="preserve"> </w:t>
      </w:r>
      <w:r w:rsidRPr="00C03480">
        <w:rPr>
          <w:rtl/>
        </w:rPr>
        <w:t>مهمة</w:t>
      </w:r>
      <w:r w:rsidR="00C239BA">
        <w:rPr>
          <w:rtl/>
        </w:rPr>
        <w:t xml:space="preserve"> </w:t>
      </w:r>
      <w:r w:rsidRPr="00C03480">
        <w:rPr>
          <w:rtl/>
        </w:rPr>
        <w:t>(ستتاح</w:t>
      </w:r>
      <w:r w:rsidR="00C239BA">
        <w:rPr>
          <w:rtl/>
        </w:rPr>
        <w:t xml:space="preserve"> </w:t>
      </w:r>
      <w:r w:rsidRPr="00C03480">
        <w:rPr>
          <w:rtl/>
        </w:rPr>
        <w:t>عما</w:t>
      </w:r>
      <w:r w:rsidR="00C239BA">
        <w:rPr>
          <w:rtl/>
        </w:rPr>
        <w:t xml:space="preserve"> </w:t>
      </w:r>
      <w:r w:rsidRPr="00C03480">
        <w:rPr>
          <w:rtl/>
        </w:rPr>
        <w:t>قريب</w:t>
      </w:r>
      <w:r w:rsidR="00C239BA">
        <w:rPr>
          <w:rtl/>
        </w:rPr>
        <w:t xml:space="preserve"> </w:t>
      </w:r>
      <w:r w:rsidRPr="00C03480">
        <w:rPr>
          <w:rtl/>
        </w:rPr>
        <w:t>في</w:t>
      </w:r>
      <w:r w:rsidR="00C239BA">
        <w:rPr>
          <w:rtl/>
        </w:rPr>
        <w:t xml:space="preserve"> </w:t>
      </w:r>
      <w:r w:rsidRPr="00C03480">
        <w:rPr>
          <w:rtl/>
        </w:rPr>
        <w:t>الموقع</w:t>
      </w:r>
      <w:r w:rsidR="00C239BA">
        <w:rPr>
          <w:rtl/>
        </w:rPr>
        <w:t xml:space="preserve"> </w:t>
      </w:r>
      <w:r w:rsidRPr="00C03480">
        <w:rPr>
          <w:rtl/>
        </w:rPr>
        <w:t>الشبكي</w:t>
      </w:r>
      <w:r w:rsidR="00C239BA">
        <w:rPr>
          <w:rtl/>
        </w:rPr>
        <w:t xml:space="preserve"> </w:t>
      </w:r>
      <w:r w:rsidRPr="00C03480">
        <w:rPr>
          <w:lang w:val="en-GB" w:bidi="ar-EG"/>
        </w:rPr>
        <w:t>www.icsu.org</w:t>
      </w:r>
      <w:r w:rsidRPr="00C03480">
        <w:rPr>
          <w:rtl/>
        </w:rPr>
        <w:t>)</w:t>
      </w:r>
      <w:r w:rsidR="00C239BA">
        <w:rPr>
          <w:rtl/>
        </w:rPr>
        <w:t xml:space="preserve"> </w:t>
      </w:r>
      <w:r w:rsidRPr="00C03480">
        <w:rPr>
          <w:rtl/>
        </w:rPr>
        <w:t>لضمان</w:t>
      </w:r>
      <w:r w:rsidR="00C239BA">
        <w:rPr>
          <w:rtl/>
        </w:rPr>
        <w:t xml:space="preserve"> </w:t>
      </w:r>
      <w:r w:rsidRPr="00C03480">
        <w:rPr>
          <w:rtl/>
        </w:rPr>
        <w:t>نتائج</w:t>
      </w:r>
      <w:r w:rsidR="00C239BA">
        <w:rPr>
          <w:rtl/>
        </w:rPr>
        <w:t xml:space="preserve"> </w:t>
      </w:r>
      <w:r w:rsidRPr="00C03480">
        <w:rPr>
          <w:rtl/>
        </w:rPr>
        <w:t>طويلة</w:t>
      </w:r>
      <w:r w:rsidR="00C239BA">
        <w:rPr>
          <w:rtl/>
        </w:rPr>
        <w:t xml:space="preserve"> </w:t>
      </w:r>
      <w:r w:rsidRPr="00C03480">
        <w:rPr>
          <w:rtl/>
        </w:rPr>
        <w:t>الأمد</w:t>
      </w:r>
      <w:r w:rsidR="00C239BA">
        <w:rPr>
          <w:rtl/>
        </w:rPr>
        <w:t xml:space="preserve"> </w:t>
      </w:r>
      <w:r w:rsidRPr="00C03480">
        <w:rPr>
          <w:rtl/>
        </w:rPr>
        <w:t>في</w:t>
      </w:r>
      <w:r w:rsidR="00C239BA">
        <w:rPr>
          <w:rtl/>
        </w:rPr>
        <w:t xml:space="preserve"> </w:t>
      </w:r>
      <w:r w:rsidRPr="00C03480">
        <w:rPr>
          <w:rtl/>
        </w:rPr>
        <w:t>مجال</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p>
    <w:p w:rsidR="00C03480" w:rsidRPr="00C03480" w:rsidRDefault="00C03480" w:rsidP="00A3698F">
      <w:pPr>
        <w:pStyle w:val="SingleTxt"/>
        <w:rPr>
          <w:rtl/>
        </w:rPr>
      </w:pPr>
      <w:r w:rsidRPr="00C03480">
        <w:rPr>
          <w:rtl/>
        </w:rPr>
        <w:t>٥٧</w:t>
      </w:r>
      <w:r w:rsidR="00C239BA">
        <w:rPr>
          <w:rFonts w:hint="cs"/>
          <w:rtl/>
        </w:rPr>
        <w:t xml:space="preserve"> </w:t>
      </w:r>
      <w:r w:rsidR="00A3698F">
        <w:rPr>
          <w:rFonts w:hint="cs"/>
          <w:rtl/>
        </w:rPr>
        <w:t>-</w:t>
      </w:r>
      <w:r w:rsidR="00A3698F">
        <w:rPr>
          <w:rFonts w:hint="cs"/>
          <w:rtl/>
        </w:rPr>
        <w:tab/>
      </w:r>
      <w:r w:rsidRPr="00C03480">
        <w:rPr>
          <w:rtl/>
        </w:rPr>
        <w:t>والأوساط</w:t>
      </w:r>
      <w:r w:rsidR="00C239BA">
        <w:rPr>
          <w:rtl/>
        </w:rPr>
        <w:t xml:space="preserve"> </w:t>
      </w:r>
      <w:r w:rsidRPr="00C03480">
        <w:rPr>
          <w:rtl/>
        </w:rPr>
        <w:t>العلمية</w:t>
      </w:r>
      <w:r w:rsidR="00C239BA">
        <w:rPr>
          <w:rtl/>
        </w:rPr>
        <w:t xml:space="preserve"> </w:t>
      </w:r>
      <w:r w:rsidRPr="00C03480">
        <w:rPr>
          <w:rtl/>
        </w:rPr>
        <w:t>والتكنولوجية</w:t>
      </w:r>
      <w:r w:rsidR="00C239BA">
        <w:rPr>
          <w:rtl/>
        </w:rPr>
        <w:t xml:space="preserve"> </w:t>
      </w:r>
      <w:r w:rsidRPr="00C03480">
        <w:rPr>
          <w:rtl/>
        </w:rPr>
        <w:t>على</w:t>
      </w:r>
      <w:r w:rsidR="00C239BA">
        <w:rPr>
          <w:rtl/>
        </w:rPr>
        <w:t xml:space="preserve"> </w:t>
      </w:r>
      <w:r w:rsidRPr="00C03480">
        <w:rPr>
          <w:rtl/>
        </w:rPr>
        <w:t>استعداد،</w:t>
      </w:r>
      <w:r w:rsidR="00C239BA">
        <w:rPr>
          <w:rtl/>
        </w:rPr>
        <w:t xml:space="preserve"> </w:t>
      </w:r>
      <w:r w:rsidRPr="00C03480">
        <w:rPr>
          <w:rtl/>
        </w:rPr>
        <w:t>من</w:t>
      </w:r>
      <w:r w:rsidR="00C239BA">
        <w:rPr>
          <w:rtl/>
        </w:rPr>
        <w:t xml:space="preserve"> </w:t>
      </w:r>
      <w:r w:rsidRPr="00C03480">
        <w:rPr>
          <w:rtl/>
        </w:rPr>
        <w:t>خلال</w:t>
      </w:r>
      <w:r w:rsidR="00C239BA">
        <w:rPr>
          <w:rtl/>
        </w:rPr>
        <w:t xml:space="preserve"> </w:t>
      </w:r>
      <w:r w:rsidRPr="00C03480">
        <w:rPr>
          <w:rtl/>
        </w:rPr>
        <w:t>هذه</w:t>
      </w:r>
      <w:r w:rsidR="00C239BA">
        <w:rPr>
          <w:rtl/>
        </w:rPr>
        <w:t xml:space="preserve"> </w:t>
      </w:r>
      <w:r w:rsidRPr="00C03480">
        <w:rPr>
          <w:rtl/>
        </w:rPr>
        <w:t>المبادرات</w:t>
      </w:r>
      <w:r w:rsidR="00C239BA">
        <w:rPr>
          <w:rtl/>
        </w:rPr>
        <w:t xml:space="preserve"> </w:t>
      </w:r>
      <w:r w:rsidRPr="00C03480">
        <w:rPr>
          <w:rtl/>
        </w:rPr>
        <w:t>وغيرها</w:t>
      </w:r>
      <w:r w:rsidR="00C239BA">
        <w:rPr>
          <w:rtl/>
        </w:rPr>
        <w:t xml:space="preserve"> </w:t>
      </w:r>
      <w:r w:rsidRPr="00C03480">
        <w:rPr>
          <w:rtl/>
        </w:rPr>
        <w:t>مثل</w:t>
      </w:r>
      <w:r w:rsidR="00C239BA">
        <w:rPr>
          <w:rtl/>
        </w:rPr>
        <w:t xml:space="preserve"> </w:t>
      </w:r>
      <w:r w:rsidRPr="00C03480">
        <w:rPr>
          <w:rtl/>
        </w:rPr>
        <w:t>مبادرة</w:t>
      </w:r>
      <w:r w:rsidR="00C239BA">
        <w:rPr>
          <w:rtl/>
        </w:rPr>
        <w:t xml:space="preserve"> </w:t>
      </w:r>
      <w:r w:rsidRPr="00C03480">
        <w:rPr>
          <w:rtl/>
        </w:rPr>
        <w:t>أرض</w:t>
      </w:r>
      <w:r w:rsidR="00C239BA">
        <w:rPr>
          <w:rtl/>
        </w:rPr>
        <w:t xml:space="preserve"> </w:t>
      </w:r>
      <w:r w:rsidRPr="00C03480">
        <w:rPr>
          <w:rtl/>
        </w:rPr>
        <w:t>المستقبل</w:t>
      </w:r>
      <w:r w:rsidR="00C239BA">
        <w:rPr>
          <w:rtl/>
        </w:rPr>
        <w:t xml:space="preserve"> </w:t>
      </w:r>
      <w:r w:rsidRPr="00C03480">
        <w:rPr>
          <w:rtl/>
        </w:rPr>
        <w:t>والأنشطة</w:t>
      </w:r>
      <w:r w:rsidR="00C239BA">
        <w:rPr>
          <w:rtl/>
        </w:rPr>
        <w:t xml:space="preserve"> </w:t>
      </w:r>
      <w:r w:rsidRPr="00C03480">
        <w:rPr>
          <w:rtl/>
        </w:rPr>
        <w:t>المشتركة</w:t>
      </w:r>
      <w:r w:rsidR="00C239BA">
        <w:rPr>
          <w:rtl/>
        </w:rPr>
        <w:t xml:space="preserve"> </w:t>
      </w:r>
      <w:r w:rsidRPr="00C03480">
        <w:rPr>
          <w:rtl/>
        </w:rPr>
        <w:t>بين</w:t>
      </w:r>
      <w:r w:rsidR="00C239BA">
        <w:rPr>
          <w:rtl/>
        </w:rPr>
        <w:t xml:space="preserve"> </w:t>
      </w:r>
      <w:r w:rsidRPr="00C03480">
        <w:rPr>
          <w:rtl/>
        </w:rPr>
        <w:t>المجلس</w:t>
      </w:r>
      <w:r w:rsidR="00C239BA">
        <w:rPr>
          <w:rtl/>
        </w:rPr>
        <w:t xml:space="preserve"> </w:t>
      </w:r>
      <w:r w:rsidRPr="00C03480">
        <w:rPr>
          <w:rtl/>
        </w:rPr>
        <w:t>الدولي</w:t>
      </w:r>
      <w:r w:rsidR="00C239BA">
        <w:rPr>
          <w:rtl/>
        </w:rPr>
        <w:t xml:space="preserve"> </w:t>
      </w:r>
      <w:r w:rsidRPr="00C03480">
        <w:rPr>
          <w:rtl/>
        </w:rPr>
        <w:t>للعلوم</w:t>
      </w:r>
      <w:r w:rsidR="00C239BA">
        <w:rPr>
          <w:rtl/>
        </w:rPr>
        <w:t xml:space="preserve"> </w:t>
      </w:r>
      <w:r w:rsidRPr="00C03480">
        <w:rPr>
          <w:rtl/>
        </w:rPr>
        <w:t>والاتحاد</w:t>
      </w:r>
      <w:r w:rsidR="00C239BA">
        <w:rPr>
          <w:rtl/>
        </w:rPr>
        <w:t xml:space="preserve"> </w:t>
      </w:r>
      <w:r w:rsidRPr="00C03480">
        <w:rPr>
          <w:rtl/>
        </w:rPr>
        <w:t>العالمي</w:t>
      </w:r>
      <w:r w:rsidR="00C239BA">
        <w:rPr>
          <w:rtl/>
        </w:rPr>
        <w:t xml:space="preserve"> </w:t>
      </w:r>
      <w:r w:rsidRPr="00C03480">
        <w:rPr>
          <w:rtl/>
        </w:rPr>
        <w:t>لمنظمات</w:t>
      </w:r>
      <w:r w:rsidR="00C239BA">
        <w:rPr>
          <w:rtl/>
        </w:rPr>
        <w:t xml:space="preserve"> </w:t>
      </w:r>
      <w:r w:rsidRPr="00C03480">
        <w:rPr>
          <w:rtl/>
        </w:rPr>
        <w:t>الهندسة،</w:t>
      </w:r>
      <w:r w:rsidR="00C239BA">
        <w:rPr>
          <w:rtl/>
        </w:rPr>
        <w:t xml:space="preserve"> </w:t>
      </w:r>
      <w:r w:rsidRPr="00C03480">
        <w:rPr>
          <w:rtl/>
        </w:rPr>
        <w:t>للعمل</w:t>
      </w:r>
      <w:r w:rsidR="00C239BA">
        <w:rPr>
          <w:rtl/>
        </w:rPr>
        <w:t xml:space="preserve"> </w:t>
      </w:r>
      <w:r w:rsidRPr="00C03480">
        <w:rPr>
          <w:rtl/>
        </w:rPr>
        <w:t>في</w:t>
      </w:r>
      <w:r w:rsidR="00C239BA">
        <w:rPr>
          <w:rtl/>
        </w:rPr>
        <w:t xml:space="preserve"> </w:t>
      </w:r>
      <w:r w:rsidRPr="00C03480">
        <w:rPr>
          <w:rtl/>
        </w:rPr>
        <w:t>شراكة</w:t>
      </w:r>
      <w:r w:rsidR="00C239BA">
        <w:rPr>
          <w:rtl/>
        </w:rPr>
        <w:t xml:space="preserve"> </w:t>
      </w:r>
      <w:r w:rsidRPr="00C03480">
        <w:rPr>
          <w:rtl/>
        </w:rPr>
        <w:t>مع</w:t>
      </w:r>
      <w:r w:rsidR="00C239BA">
        <w:rPr>
          <w:rtl/>
        </w:rPr>
        <w:t xml:space="preserve"> </w:t>
      </w:r>
      <w:r w:rsidRPr="00C03480">
        <w:rPr>
          <w:rtl/>
        </w:rPr>
        <w:t>واضعي</w:t>
      </w:r>
      <w:r w:rsidR="00C239BA">
        <w:rPr>
          <w:rtl/>
        </w:rPr>
        <w:t xml:space="preserve"> </w:t>
      </w:r>
      <w:r w:rsidRPr="00C03480">
        <w:rPr>
          <w:rtl/>
        </w:rPr>
        <w:t>السياسات</w:t>
      </w:r>
      <w:r w:rsidR="00C239BA">
        <w:rPr>
          <w:rtl/>
        </w:rPr>
        <w:t xml:space="preserve"> </w:t>
      </w:r>
      <w:r w:rsidRPr="00C03480">
        <w:rPr>
          <w:rtl/>
        </w:rPr>
        <w:t>والممارسين</w:t>
      </w:r>
      <w:r w:rsidR="00C239BA">
        <w:rPr>
          <w:rtl/>
        </w:rPr>
        <w:t xml:space="preserve"> </w:t>
      </w:r>
      <w:r w:rsidRPr="00C03480">
        <w:rPr>
          <w:rtl/>
        </w:rPr>
        <w:t>والمجتمع</w:t>
      </w:r>
      <w:r w:rsidR="00C239BA">
        <w:rPr>
          <w:rtl/>
        </w:rPr>
        <w:t xml:space="preserve"> </w:t>
      </w:r>
      <w:r w:rsidRPr="00C03480">
        <w:rPr>
          <w:rtl/>
        </w:rPr>
        <w:t>المدني</w:t>
      </w:r>
      <w:r w:rsidR="00C239BA">
        <w:rPr>
          <w:rtl/>
        </w:rPr>
        <w:t xml:space="preserve"> </w:t>
      </w:r>
      <w:r w:rsidRPr="00C03480">
        <w:rPr>
          <w:rtl/>
        </w:rPr>
        <w:t>على</w:t>
      </w:r>
      <w:r w:rsidR="00C239BA">
        <w:rPr>
          <w:rtl/>
        </w:rPr>
        <w:t xml:space="preserve"> </w:t>
      </w:r>
      <w:r w:rsidRPr="00C03480">
        <w:rPr>
          <w:rtl/>
        </w:rPr>
        <w:t>تحديد</w:t>
      </w:r>
      <w:r w:rsidR="00C239BA">
        <w:rPr>
          <w:rtl/>
        </w:rPr>
        <w:t xml:space="preserve"> </w:t>
      </w:r>
      <w:r w:rsidRPr="00C03480">
        <w:rPr>
          <w:rtl/>
        </w:rPr>
        <w:t>المسائل</w:t>
      </w:r>
      <w:r w:rsidR="00C239BA">
        <w:rPr>
          <w:rtl/>
        </w:rPr>
        <w:t xml:space="preserve"> </w:t>
      </w:r>
      <w:r w:rsidRPr="00C03480">
        <w:rPr>
          <w:rtl/>
        </w:rPr>
        <w:t>ذات</w:t>
      </w:r>
      <w:r w:rsidR="00C239BA">
        <w:rPr>
          <w:rtl/>
        </w:rPr>
        <w:t xml:space="preserve"> </w:t>
      </w:r>
      <w:r w:rsidRPr="00C03480">
        <w:rPr>
          <w:rtl/>
        </w:rPr>
        <w:t>الأهمية</w:t>
      </w:r>
      <w:r w:rsidR="00C239BA">
        <w:rPr>
          <w:rtl/>
        </w:rPr>
        <w:t xml:space="preserve"> </w:t>
      </w:r>
      <w:r w:rsidRPr="00C03480">
        <w:rPr>
          <w:rtl/>
        </w:rPr>
        <w:t>الحاسمة</w:t>
      </w:r>
      <w:r w:rsidR="00C239BA">
        <w:rPr>
          <w:rtl/>
        </w:rPr>
        <w:t xml:space="preserve"> </w:t>
      </w:r>
      <w:r w:rsidRPr="00C03480">
        <w:rPr>
          <w:rtl/>
        </w:rPr>
        <w:t>التي</w:t>
      </w:r>
      <w:r w:rsidR="00C239BA">
        <w:rPr>
          <w:rtl/>
        </w:rPr>
        <w:t xml:space="preserve"> </w:t>
      </w:r>
      <w:r w:rsidRPr="00C03480">
        <w:rPr>
          <w:rtl/>
        </w:rPr>
        <w:t>يتعين</w:t>
      </w:r>
      <w:r w:rsidR="00C239BA">
        <w:rPr>
          <w:rtl/>
        </w:rPr>
        <w:t xml:space="preserve"> </w:t>
      </w:r>
      <w:r w:rsidRPr="00C03480">
        <w:rPr>
          <w:rtl/>
        </w:rPr>
        <w:t>معالجتها؛</w:t>
      </w:r>
      <w:r w:rsidR="00C239BA">
        <w:rPr>
          <w:rtl/>
        </w:rPr>
        <w:t xml:space="preserve"> </w:t>
      </w:r>
      <w:r w:rsidRPr="00C03480">
        <w:rPr>
          <w:rtl/>
        </w:rPr>
        <w:t>والمشاركة</w:t>
      </w:r>
      <w:r w:rsidR="00C239BA">
        <w:rPr>
          <w:rtl/>
        </w:rPr>
        <w:t xml:space="preserve"> </w:t>
      </w:r>
      <w:r w:rsidRPr="00C03480">
        <w:rPr>
          <w:rtl/>
        </w:rPr>
        <w:t>في</w:t>
      </w:r>
      <w:r w:rsidR="00C239BA">
        <w:rPr>
          <w:rtl/>
        </w:rPr>
        <w:t xml:space="preserve"> </w:t>
      </w:r>
      <w:r w:rsidRPr="00C03480">
        <w:rPr>
          <w:rtl/>
        </w:rPr>
        <w:t>إنتاج</w:t>
      </w:r>
      <w:r w:rsidR="00C239BA">
        <w:rPr>
          <w:rtl/>
        </w:rPr>
        <w:t xml:space="preserve"> </w:t>
      </w:r>
      <w:r w:rsidRPr="00C03480">
        <w:rPr>
          <w:rtl/>
        </w:rPr>
        <w:t>المعارف</w:t>
      </w:r>
      <w:r w:rsidR="00C239BA">
        <w:rPr>
          <w:rtl/>
        </w:rPr>
        <w:t xml:space="preserve"> </w:t>
      </w:r>
      <w:r w:rsidRPr="00C03480">
        <w:rPr>
          <w:rtl/>
        </w:rPr>
        <w:t>التي</w:t>
      </w:r>
      <w:r w:rsidR="00C239BA">
        <w:rPr>
          <w:rtl/>
        </w:rPr>
        <w:t xml:space="preserve"> </w:t>
      </w:r>
      <w:r w:rsidRPr="00C03480">
        <w:rPr>
          <w:rtl/>
        </w:rPr>
        <w:t>تدعم</w:t>
      </w:r>
      <w:r w:rsidR="00C239BA">
        <w:rPr>
          <w:rtl/>
        </w:rPr>
        <w:t xml:space="preserve"> </w:t>
      </w:r>
      <w:r w:rsidRPr="00C03480">
        <w:rPr>
          <w:rtl/>
        </w:rPr>
        <w:t>بفعالية</w:t>
      </w:r>
      <w:r w:rsidR="00C239BA">
        <w:rPr>
          <w:rtl/>
        </w:rPr>
        <w:t xml:space="preserve"> </w:t>
      </w:r>
      <w:r w:rsidRPr="00C03480">
        <w:rPr>
          <w:rtl/>
        </w:rPr>
        <w:t>عملية</w:t>
      </w:r>
      <w:r w:rsidR="00C239BA">
        <w:rPr>
          <w:rtl/>
        </w:rPr>
        <w:t xml:space="preserve"> </w:t>
      </w:r>
      <w:r w:rsidRPr="00C03480">
        <w:rPr>
          <w:rtl/>
        </w:rPr>
        <w:t>اتخاذ</w:t>
      </w:r>
      <w:r w:rsidR="00C239BA">
        <w:rPr>
          <w:rtl/>
        </w:rPr>
        <w:t xml:space="preserve"> </w:t>
      </w:r>
      <w:r w:rsidRPr="00C03480">
        <w:rPr>
          <w:rtl/>
        </w:rPr>
        <w:t>القرارات</w:t>
      </w:r>
      <w:r w:rsidR="00C239BA">
        <w:rPr>
          <w:rtl/>
        </w:rPr>
        <w:t xml:space="preserve"> </w:t>
      </w:r>
      <w:r w:rsidRPr="00C03480">
        <w:rPr>
          <w:rtl/>
        </w:rPr>
        <w:t>على</w:t>
      </w:r>
      <w:r w:rsidR="00C239BA">
        <w:rPr>
          <w:rtl/>
        </w:rPr>
        <w:t xml:space="preserve"> </w:t>
      </w:r>
      <w:r w:rsidRPr="00C03480">
        <w:rPr>
          <w:rtl/>
        </w:rPr>
        <w:t>مختلف</w:t>
      </w:r>
      <w:r w:rsidR="00C239BA">
        <w:rPr>
          <w:rtl/>
        </w:rPr>
        <w:t xml:space="preserve"> </w:t>
      </w:r>
      <w:r w:rsidRPr="00C03480">
        <w:rPr>
          <w:rtl/>
        </w:rPr>
        <w:t>المستويات؛</w:t>
      </w:r>
      <w:r w:rsidR="00C239BA">
        <w:rPr>
          <w:rtl/>
        </w:rPr>
        <w:t xml:space="preserve"> </w:t>
      </w:r>
      <w:r w:rsidRPr="00C03480">
        <w:rPr>
          <w:rtl/>
        </w:rPr>
        <w:t>والمشاركة</w:t>
      </w:r>
      <w:r w:rsidR="00C239BA">
        <w:rPr>
          <w:rtl/>
        </w:rPr>
        <w:t xml:space="preserve"> </w:t>
      </w:r>
      <w:r w:rsidRPr="00C03480">
        <w:rPr>
          <w:rtl/>
        </w:rPr>
        <w:t>في</w:t>
      </w:r>
      <w:r w:rsidR="00C239BA">
        <w:rPr>
          <w:rtl/>
        </w:rPr>
        <w:t xml:space="preserve"> </w:t>
      </w:r>
      <w:r w:rsidRPr="00C03480">
        <w:rPr>
          <w:rtl/>
        </w:rPr>
        <w:t>استحداث</w:t>
      </w:r>
      <w:r w:rsidR="00C239BA">
        <w:rPr>
          <w:rtl/>
        </w:rPr>
        <w:t xml:space="preserve"> </w:t>
      </w:r>
      <w:r w:rsidRPr="00C03480">
        <w:rPr>
          <w:rtl/>
        </w:rPr>
        <w:t>حلول</w:t>
      </w:r>
      <w:r w:rsidR="00C239BA">
        <w:rPr>
          <w:rtl/>
        </w:rPr>
        <w:t xml:space="preserve"> </w:t>
      </w:r>
      <w:r w:rsidRPr="00C03480">
        <w:rPr>
          <w:rtl/>
        </w:rPr>
        <w:t>مثبتة</w:t>
      </w:r>
      <w:r w:rsidR="00C239BA">
        <w:rPr>
          <w:rtl/>
        </w:rPr>
        <w:t xml:space="preserve"> </w:t>
      </w:r>
      <w:r w:rsidRPr="00C03480">
        <w:rPr>
          <w:rtl/>
        </w:rPr>
        <w:t>بأدلة</w:t>
      </w:r>
      <w:r w:rsidR="00C239BA">
        <w:rPr>
          <w:rtl/>
        </w:rPr>
        <w:t xml:space="preserve"> </w:t>
      </w:r>
      <w:r w:rsidRPr="00C03480">
        <w:rPr>
          <w:rtl/>
        </w:rPr>
        <w:t>علمية.</w:t>
      </w:r>
    </w:p>
    <w:p w:rsidR="00C03480" w:rsidRPr="00C03480" w:rsidRDefault="00C03480" w:rsidP="00D606FE">
      <w:pPr>
        <w:pStyle w:val="SingleTxt"/>
        <w:rPr>
          <w:rtl/>
        </w:rPr>
      </w:pPr>
      <w:r w:rsidRPr="00C03480">
        <w:rPr>
          <w:rtl/>
        </w:rPr>
        <w:t>٥٨</w:t>
      </w:r>
      <w:r w:rsidR="00C239BA">
        <w:rPr>
          <w:rFonts w:hint="cs"/>
          <w:rtl/>
        </w:rPr>
        <w:t xml:space="preserve"> </w:t>
      </w:r>
      <w:r w:rsidR="00A3698F">
        <w:rPr>
          <w:rtl/>
        </w:rPr>
        <w:t>-</w:t>
      </w:r>
      <w:r w:rsidR="00A3698F">
        <w:rPr>
          <w:rFonts w:hint="cs"/>
          <w:rtl/>
        </w:rPr>
        <w:tab/>
      </w:r>
      <w:r w:rsidRPr="00C03480">
        <w:rPr>
          <w:rtl/>
        </w:rPr>
        <w:t>وتذكر</w:t>
      </w:r>
      <w:r w:rsidR="00C239BA">
        <w:rPr>
          <w:rtl/>
        </w:rPr>
        <w:t xml:space="preserve"> </w:t>
      </w:r>
      <w:r w:rsidRPr="00C03480">
        <w:rPr>
          <w:rtl/>
        </w:rPr>
        <w:t>الأوساط</w:t>
      </w:r>
      <w:r w:rsidR="00C239BA">
        <w:rPr>
          <w:rtl/>
        </w:rPr>
        <w:t xml:space="preserve"> </w:t>
      </w:r>
      <w:r w:rsidRPr="00C03480">
        <w:rPr>
          <w:rtl/>
        </w:rPr>
        <w:t>العلمية</w:t>
      </w:r>
      <w:r w:rsidR="00C239BA">
        <w:rPr>
          <w:rtl/>
        </w:rPr>
        <w:t xml:space="preserve"> </w:t>
      </w:r>
      <w:r w:rsidRPr="00C03480">
        <w:rPr>
          <w:rtl/>
        </w:rPr>
        <w:t>والتكنولوجية</w:t>
      </w:r>
      <w:r w:rsidR="00C239BA">
        <w:rPr>
          <w:rtl/>
        </w:rPr>
        <w:t xml:space="preserve"> </w:t>
      </w:r>
      <w:r w:rsidRPr="00C03480">
        <w:rPr>
          <w:rtl/>
        </w:rPr>
        <w:t>بنداء</w:t>
      </w:r>
      <w:r w:rsidR="00C239BA">
        <w:rPr>
          <w:rtl/>
        </w:rPr>
        <w:t xml:space="preserve"> </w:t>
      </w:r>
      <w:r w:rsidRPr="00C03480">
        <w:rPr>
          <w:rtl/>
        </w:rPr>
        <w:t>الأمين</w:t>
      </w:r>
      <w:r w:rsidR="00C239BA">
        <w:rPr>
          <w:rtl/>
        </w:rPr>
        <w:t xml:space="preserve"> </w:t>
      </w:r>
      <w:r w:rsidRPr="00C03480">
        <w:rPr>
          <w:rtl/>
        </w:rPr>
        <w:t>العام</w:t>
      </w:r>
      <w:r w:rsidR="00C239BA">
        <w:rPr>
          <w:rtl/>
        </w:rPr>
        <w:t xml:space="preserve"> </w:t>
      </w:r>
      <w:r w:rsidRPr="00C03480">
        <w:rPr>
          <w:rtl/>
        </w:rPr>
        <w:t>للأمم</w:t>
      </w:r>
      <w:r w:rsidR="00C239BA">
        <w:rPr>
          <w:rtl/>
        </w:rPr>
        <w:t xml:space="preserve"> </w:t>
      </w:r>
      <w:r w:rsidRPr="00C03480">
        <w:rPr>
          <w:rtl/>
        </w:rPr>
        <w:t>المتحدة</w:t>
      </w:r>
      <w:r w:rsidR="00C239BA">
        <w:rPr>
          <w:rtl/>
        </w:rPr>
        <w:t xml:space="preserve"> </w:t>
      </w:r>
      <w:r w:rsidRPr="00C03480">
        <w:rPr>
          <w:rtl/>
        </w:rPr>
        <w:t>من</w:t>
      </w:r>
      <w:r w:rsidR="00C239BA">
        <w:rPr>
          <w:rtl/>
        </w:rPr>
        <w:t xml:space="preserve"> </w:t>
      </w:r>
      <w:r w:rsidRPr="00C03480">
        <w:rPr>
          <w:rtl/>
        </w:rPr>
        <w:t>أجل</w:t>
      </w:r>
      <w:r w:rsidR="00C239BA">
        <w:rPr>
          <w:rtl/>
        </w:rPr>
        <w:t xml:space="preserve"> </w:t>
      </w:r>
      <w:r w:rsidRPr="00C03480">
        <w:rPr>
          <w:rtl/>
        </w:rPr>
        <w:t>السلام</w:t>
      </w:r>
      <w:r w:rsidR="00A3698F" w:rsidRPr="00A3698F">
        <w:rPr>
          <w:szCs w:val="30"/>
          <w:vertAlign w:val="superscript"/>
          <w:rtl/>
        </w:rPr>
        <w:t>(</w:t>
      </w:r>
      <w:r w:rsidR="00A3698F" w:rsidRPr="00A3698F">
        <w:rPr>
          <w:rStyle w:val="FootnoteReference"/>
          <w:szCs w:val="30"/>
          <w:rtl/>
        </w:rPr>
        <w:footnoteReference w:id="10"/>
      </w:r>
      <w:r w:rsidR="00A3698F" w:rsidRPr="00A3698F">
        <w:rPr>
          <w:szCs w:val="30"/>
          <w:vertAlign w:val="superscript"/>
          <w:rtl/>
        </w:rPr>
        <w:t>)</w:t>
      </w:r>
      <w:r w:rsidRPr="00C03480">
        <w:rPr>
          <w:rtl/>
        </w:rPr>
        <w:t>،</w:t>
      </w:r>
      <w:r w:rsidR="00C239BA">
        <w:rPr>
          <w:rtl/>
        </w:rPr>
        <w:t xml:space="preserve"> </w:t>
      </w:r>
      <w:r w:rsidRPr="00C03480">
        <w:rPr>
          <w:rtl/>
        </w:rPr>
        <w:t>وتود</w:t>
      </w:r>
      <w:r w:rsidR="00C239BA">
        <w:rPr>
          <w:rtl/>
        </w:rPr>
        <w:t xml:space="preserve"> </w:t>
      </w:r>
      <w:r w:rsidRPr="00C03480">
        <w:rPr>
          <w:rtl/>
        </w:rPr>
        <w:t>أن</w:t>
      </w:r>
      <w:r w:rsidR="00C239BA">
        <w:rPr>
          <w:rtl/>
        </w:rPr>
        <w:t xml:space="preserve"> </w:t>
      </w:r>
      <w:r w:rsidRPr="00C03480">
        <w:rPr>
          <w:rtl/>
        </w:rPr>
        <w:t>تؤكد</w:t>
      </w:r>
      <w:r w:rsidR="00C239BA">
        <w:rPr>
          <w:rtl/>
        </w:rPr>
        <w:t xml:space="preserve"> </w:t>
      </w:r>
      <w:r w:rsidRPr="00C03480">
        <w:rPr>
          <w:rtl/>
        </w:rPr>
        <w:t>الدور</w:t>
      </w:r>
      <w:r w:rsidR="00C239BA">
        <w:rPr>
          <w:rtl/>
        </w:rPr>
        <w:t xml:space="preserve"> </w:t>
      </w:r>
      <w:r w:rsidRPr="00C03480">
        <w:rPr>
          <w:rtl/>
        </w:rPr>
        <w:t>الرئيسي</w:t>
      </w:r>
      <w:r w:rsidR="00C239BA">
        <w:rPr>
          <w:rtl/>
        </w:rPr>
        <w:t xml:space="preserve"> </w:t>
      </w:r>
      <w:r w:rsidRPr="00C03480">
        <w:rPr>
          <w:rtl/>
        </w:rPr>
        <w:t>الذي</w:t>
      </w:r>
      <w:r w:rsidR="00C239BA">
        <w:rPr>
          <w:rtl/>
        </w:rPr>
        <w:t xml:space="preserve"> </w:t>
      </w:r>
      <w:r w:rsidRPr="00C03480">
        <w:rPr>
          <w:rtl/>
        </w:rPr>
        <w:t>يمكن</w:t>
      </w:r>
      <w:r w:rsidR="00C239BA">
        <w:rPr>
          <w:rtl/>
        </w:rPr>
        <w:t xml:space="preserve"> </w:t>
      </w:r>
      <w:r w:rsidRPr="00C03480">
        <w:rPr>
          <w:rtl/>
        </w:rPr>
        <w:t>أن</w:t>
      </w:r>
      <w:r w:rsidR="00C239BA">
        <w:rPr>
          <w:rtl/>
        </w:rPr>
        <w:t xml:space="preserve"> </w:t>
      </w:r>
      <w:r w:rsidRPr="00C03480">
        <w:rPr>
          <w:rtl/>
        </w:rPr>
        <w:t>تؤديه</w:t>
      </w:r>
      <w:r w:rsidR="00C239BA">
        <w:rPr>
          <w:rtl/>
        </w:rPr>
        <w:t xml:space="preserve"> </w:t>
      </w:r>
      <w:r w:rsidRPr="00C03480">
        <w:rPr>
          <w:rtl/>
        </w:rPr>
        <w:t>العلوم</w:t>
      </w:r>
      <w:r w:rsidR="00C239BA">
        <w:rPr>
          <w:rtl/>
        </w:rPr>
        <w:t xml:space="preserve"> </w:t>
      </w:r>
      <w:r w:rsidRPr="00C03480">
        <w:rPr>
          <w:rtl/>
        </w:rPr>
        <w:t>والتكنولوجيا</w:t>
      </w:r>
      <w:r w:rsidR="00C239BA">
        <w:rPr>
          <w:rtl/>
        </w:rPr>
        <w:t xml:space="preserve"> </w:t>
      </w:r>
      <w:r w:rsidRPr="00C03480">
        <w:rPr>
          <w:rtl/>
        </w:rPr>
        <w:t>والابتكار</w:t>
      </w:r>
      <w:r w:rsidR="00C239BA">
        <w:rPr>
          <w:rtl/>
        </w:rPr>
        <w:t xml:space="preserve"> </w:t>
      </w:r>
      <w:r w:rsidRPr="00C03480">
        <w:rPr>
          <w:rtl/>
        </w:rPr>
        <w:t>في</w:t>
      </w:r>
      <w:r w:rsidR="00C239BA">
        <w:rPr>
          <w:rtl/>
        </w:rPr>
        <w:t xml:space="preserve"> </w:t>
      </w:r>
      <w:r w:rsidRPr="00C03480">
        <w:rPr>
          <w:rtl/>
        </w:rPr>
        <w:t>تعزيز</w:t>
      </w:r>
      <w:r w:rsidR="00C239BA">
        <w:rPr>
          <w:rtl/>
        </w:rPr>
        <w:t xml:space="preserve"> </w:t>
      </w:r>
      <w:r w:rsidRPr="00C03480">
        <w:rPr>
          <w:rtl/>
        </w:rPr>
        <w:t>السلام</w:t>
      </w:r>
      <w:r w:rsidR="00C239BA">
        <w:rPr>
          <w:rtl/>
        </w:rPr>
        <w:t xml:space="preserve"> </w:t>
      </w:r>
      <w:r w:rsidRPr="00C03480">
        <w:rPr>
          <w:rtl/>
        </w:rPr>
        <w:t>والحوار</w:t>
      </w:r>
      <w:r w:rsidR="00C239BA">
        <w:rPr>
          <w:rtl/>
        </w:rPr>
        <w:t xml:space="preserve"> </w:t>
      </w:r>
      <w:r w:rsidRPr="00C03480">
        <w:rPr>
          <w:rtl/>
        </w:rPr>
        <w:t>على</w:t>
      </w:r>
      <w:r w:rsidR="00C239BA">
        <w:rPr>
          <w:rtl/>
        </w:rPr>
        <w:t xml:space="preserve"> </w:t>
      </w:r>
      <w:r w:rsidRPr="00C03480">
        <w:rPr>
          <w:rtl/>
        </w:rPr>
        <w:t>الصعيد</w:t>
      </w:r>
      <w:r w:rsidR="00C239BA">
        <w:rPr>
          <w:rtl/>
        </w:rPr>
        <w:t xml:space="preserve"> </w:t>
      </w:r>
      <w:r w:rsidRPr="00C03480">
        <w:rPr>
          <w:rtl/>
        </w:rPr>
        <w:t>الدولي،</w:t>
      </w:r>
      <w:r w:rsidR="00C239BA">
        <w:rPr>
          <w:rtl/>
        </w:rPr>
        <w:t xml:space="preserve"> </w:t>
      </w:r>
      <w:r w:rsidRPr="00C03480">
        <w:rPr>
          <w:rtl/>
        </w:rPr>
        <w:t>كما</w:t>
      </w:r>
      <w:r w:rsidR="00C239BA">
        <w:rPr>
          <w:rtl/>
        </w:rPr>
        <w:t xml:space="preserve"> </w:t>
      </w:r>
      <w:r w:rsidRPr="00C03480">
        <w:rPr>
          <w:rtl/>
        </w:rPr>
        <w:t>يتجلى</w:t>
      </w:r>
      <w:r w:rsidR="00C239BA">
        <w:rPr>
          <w:rtl/>
        </w:rPr>
        <w:t xml:space="preserve"> </w:t>
      </w:r>
      <w:r w:rsidRPr="00C03480">
        <w:rPr>
          <w:rtl/>
        </w:rPr>
        <w:t>من</w:t>
      </w:r>
      <w:r w:rsidR="00C239BA">
        <w:rPr>
          <w:rtl/>
        </w:rPr>
        <w:t xml:space="preserve"> </w:t>
      </w:r>
      <w:r w:rsidRPr="00C03480">
        <w:rPr>
          <w:rtl/>
        </w:rPr>
        <w:t>موضوع</w:t>
      </w:r>
      <w:r w:rsidR="00C239BA">
        <w:rPr>
          <w:rtl/>
        </w:rPr>
        <w:t xml:space="preserve"> </w:t>
      </w:r>
      <w:r w:rsidRPr="00C03480">
        <w:rPr>
          <w:rtl/>
        </w:rPr>
        <w:t>”العلم</w:t>
      </w:r>
      <w:r w:rsidR="00C239BA">
        <w:rPr>
          <w:rtl/>
        </w:rPr>
        <w:t xml:space="preserve"> </w:t>
      </w:r>
      <w:r w:rsidRPr="00C03480">
        <w:rPr>
          <w:rtl/>
        </w:rPr>
        <w:t>من</w:t>
      </w:r>
      <w:r w:rsidR="00C239BA">
        <w:rPr>
          <w:rtl/>
        </w:rPr>
        <w:t xml:space="preserve"> </w:t>
      </w:r>
      <w:r w:rsidRPr="00C03480">
        <w:rPr>
          <w:rtl/>
        </w:rPr>
        <w:t>أجل</w:t>
      </w:r>
      <w:r w:rsidR="00C239BA">
        <w:rPr>
          <w:rtl/>
        </w:rPr>
        <w:t xml:space="preserve"> </w:t>
      </w:r>
      <w:r w:rsidRPr="00C03480">
        <w:rPr>
          <w:rtl/>
        </w:rPr>
        <w:t>السلام</w:t>
      </w:r>
      <w:r w:rsidR="00D606FE">
        <w:rPr>
          <w:rFonts w:hint="cs"/>
          <w:rtl/>
        </w:rPr>
        <w:t>“</w:t>
      </w:r>
      <w:r w:rsidR="00C239BA">
        <w:rPr>
          <w:rtl/>
        </w:rPr>
        <w:t xml:space="preserve"> </w:t>
      </w:r>
      <w:r w:rsidRPr="00C03480">
        <w:rPr>
          <w:rtl/>
        </w:rPr>
        <w:t>المختار</w:t>
      </w:r>
      <w:r w:rsidR="00C239BA">
        <w:rPr>
          <w:rtl/>
        </w:rPr>
        <w:t xml:space="preserve"> </w:t>
      </w:r>
      <w:r w:rsidRPr="00C03480">
        <w:rPr>
          <w:rtl/>
        </w:rPr>
        <w:t>للمنتدى</w:t>
      </w:r>
      <w:r w:rsidR="00C239BA">
        <w:rPr>
          <w:rtl/>
        </w:rPr>
        <w:t xml:space="preserve"> </w:t>
      </w:r>
      <w:r w:rsidRPr="00C03480">
        <w:rPr>
          <w:rtl/>
        </w:rPr>
        <w:t>العالمي</w:t>
      </w:r>
      <w:r w:rsidR="00C239BA">
        <w:rPr>
          <w:rtl/>
        </w:rPr>
        <w:t xml:space="preserve"> </w:t>
      </w:r>
      <w:r w:rsidRPr="00C03480">
        <w:rPr>
          <w:rtl/>
        </w:rPr>
        <w:t>للعلوم</w:t>
      </w:r>
      <w:r w:rsidR="00A3698F" w:rsidRPr="00A3698F">
        <w:rPr>
          <w:szCs w:val="30"/>
          <w:vertAlign w:val="superscript"/>
          <w:rtl/>
        </w:rPr>
        <w:t>(</w:t>
      </w:r>
      <w:r w:rsidR="00A3698F" w:rsidRPr="00A3698F">
        <w:rPr>
          <w:rStyle w:val="FootnoteReference"/>
          <w:szCs w:val="30"/>
          <w:rtl/>
        </w:rPr>
        <w:footnoteReference w:id="11"/>
      </w:r>
      <w:r w:rsidR="00A3698F" w:rsidRPr="00A3698F">
        <w:rPr>
          <w:szCs w:val="30"/>
          <w:vertAlign w:val="superscript"/>
          <w:rtl/>
        </w:rPr>
        <w:t>)</w:t>
      </w:r>
      <w:r w:rsidRPr="00C03480">
        <w:rPr>
          <w:rtl/>
        </w:rPr>
        <w:t>،</w:t>
      </w:r>
      <w:r w:rsidR="00C239BA">
        <w:rPr>
          <w:rtl/>
        </w:rPr>
        <w:t xml:space="preserve"> </w:t>
      </w:r>
      <w:r w:rsidRPr="00C03480">
        <w:rPr>
          <w:rtl/>
        </w:rPr>
        <w:t>الذي</w:t>
      </w:r>
      <w:r w:rsidR="00C239BA">
        <w:rPr>
          <w:rtl/>
        </w:rPr>
        <w:t xml:space="preserve"> </w:t>
      </w:r>
      <w:r w:rsidRPr="00C03480">
        <w:rPr>
          <w:rtl/>
        </w:rPr>
        <w:t>من</w:t>
      </w:r>
      <w:r w:rsidR="00C239BA">
        <w:rPr>
          <w:rtl/>
        </w:rPr>
        <w:t xml:space="preserve"> </w:t>
      </w:r>
      <w:r w:rsidRPr="00C03480">
        <w:rPr>
          <w:rtl/>
        </w:rPr>
        <w:t>المقرر</w:t>
      </w:r>
      <w:r w:rsidR="00C239BA">
        <w:rPr>
          <w:rtl/>
        </w:rPr>
        <w:t xml:space="preserve"> </w:t>
      </w:r>
      <w:r w:rsidRPr="00C03480">
        <w:rPr>
          <w:rtl/>
        </w:rPr>
        <w:t>عقده</w:t>
      </w:r>
      <w:r w:rsidR="00C239BA">
        <w:rPr>
          <w:rtl/>
        </w:rPr>
        <w:t xml:space="preserve"> </w:t>
      </w:r>
      <w:r w:rsidRPr="00C03480">
        <w:rPr>
          <w:rtl/>
        </w:rPr>
        <w:t>في</w:t>
      </w:r>
      <w:r w:rsidR="00C239BA">
        <w:rPr>
          <w:rtl/>
        </w:rPr>
        <w:t xml:space="preserve"> </w:t>
      </w:r>
      <w:r w:rsidRPr="00C03480">
        <w:rPr>
          <w:rtl/>
        </w:rPr>
        <w:t>الأردن</w:t>
      </w:r>
      <w:r w:rsidR="00C239BA">
        <w:rPr>
          <w:rtl/>
        </w:rPr>
        <w:t xml:space="preserve"> </w:t>
      </w:r>
      <w:r w:rsidRPr="00C03480">
        <w:rPr>
          <w:rtl/>
        </w:rPr>
        <w:t>في</w:t>
      </w:r>
      <w:r w:rsidR="00C239BA">
        <w:rPr>
          <w:rtl/>
        </w:rPr>
        <w:t xml:space="preserve"> </w:t>
      </w:r>
      <w:r w:rsidRPr="00C03480">
        <w:rPr>
          <w:rtl/>
        </w:rPr>
        <w:t>الفترة</w:t>
      </w:r>
      <w:r w:rsidR="00C239BA">
        <w:rPr>
          <w:rtl/>
        </w:rPr>
        <w:t xml:space="preserve"> </w:t>
      </w:r>
      <w:r w:rsidRPr="00C03480">
        <w:rPr>
          <w:rtl/>
        </w:rPr>
        <w:t>من</w:t>
      </w:r>
      <w:r w:rsidR="00C239BA">
        <w:rPr>
          <w:rtl/>
        </w:rPr>
        <w:t xml:space="preserve"> </w:t>
      </w:r>
      <w:r w:rsidRPr="00C03480">
        <w:rPr>
          <w:rtl/>
        </w:rPr>
        <w:t>7</w:t>
      </w:r>
      <w:r w:rsidR="00C239BA">
        <w:rPr>
          <w:rtl/>
        </w:rPr>
        <w:t xml:space="preserve"> </w:t>
      </w:r>
      <w:r w:rsidRPr="00C03480">
        <w:rPr>
          <w:rtl/>
        </w:rPr>
        <w:t>إلى</w:t>
      </w:r>
      <w:r w:rsidR="00C239BA">
        <w:rPr>
          <w:rtl/>
        </w:rPr>
        <w:t xml:space="preserve"> </w:t>
      </w:r>
      <w:r w:rsidRPr="00C03480">
        <w:rPr>
          <w:rtl/>
        </w:rPr>
        <w:t>11</w:t>
      </w:r>
      <w:r w:rsidR="00C239BA">
        <w:rPr>
          <w:rtl/>
        </w:rPr>
        <w:t xml:space="preserve"> </w:t>
      </w:r>
      <w:r w:rsidRPr="00C03480">
        <w:rPr>
          <w:rtl/>
        </w:rPr>
        <w:t>تشرين</w:t>
      </w:r>
      <w:r w:rsidR="00C239BA">
        <w:rPr>
          <w:rtl/>
        </w:rPr>
        <w:t xml:space="preserve"> </w:t>
      </w:r>
      <w:r w:rsidRPr="00C03480">
        <w:rPr>
          <w:rtl/>
        </w:rPr>
        <w:t>الثاني/نوفمبر</w:t>
      </w:r>
      <w:r w:rsidR="00C239BA">
        <w:rPr>
          <w:rtl/>
        </w:rPr>
        <w:t xml:space="preserve"> </w:t>
      </w:r>
      <w:r w:rsidRPr="00C03480">
        <w:rPr>
          <w:rtl/>
        </w:rPr>
        <w:t>2017.</w:t>
      </w:r>
      <w:r w:rsidR="00C239BA">
        <w:rPr>
          <w:rtl/>
        </w:rPr>
        <w:t xml:space="preserve"> </w:t>
      </w:r>
    </w:p>
    <w:p w:rsidR="009A10DD" w:rsidRPr="009A10DD" w:rsidRDefault="009A10DD" w:rsidP="009A10D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9A10DD" w:rsidRPr="009A10DD" w:rsidRDefault="009A10DD" w:rsidP="009A10D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C03480" w:rsidRPr="00C03480" w:rsidRDefault="00C239BA" w:rsidP="00B77496">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tl/>
        </w:rPr>
        <w:t>تاسعا -</w:t>
      </w:r>
      <w:r>
        <w:rPr>
          <w:rFonts w:hint="cs"/>
          <w:rtl/>
        </w:rPr>
        <w:tab/>
      </w:r>
      <w:r w:rsidR="00C03480" w:rsidRPr="00C03480">
        <w:rPr>
          <w:rtl/>
        </w:rPr>
        <w:t>مجموعة</w:t>
      </w:r>
      <w:r>
        <w:rPr>
          <w:rtl/>
        </w:rPr>
        <w:t xml:space="preserve"> </w:t>
      </w:r>
      <w:r w:rsidR="00C03480" w:rsidRPr="00C03480">
        <w:rPr>
          <w:rtl/>
        </w:rPr>
        <w:t>أصحاب</w:t>
      </w:r>
      <w:r>
        <w:rPr>
          <w:rtl/>
        </w:rPr>
        <w:t xml:space="preserve"> </w:t>
      </w:r>
      <w:r w:rsidR="00C03480" w:rsidRPr="00C03480">
        <w:rPr>
          <w:rtl/>
        </w:rPr>
        <w:t>المصلحة</w:t>
      </w:r>
      <w:r>
        <w:rPr>
          <w:rtl/>
        </w:rPr>
        <w:t xml:space="preserve"> </w:t>
      </w:r>
      <w:r w:rsidR="00C03480" w:rsidRPr="00C03480">
        <w:rPr>
          <w:rtl/>
        </w:rPr>
        <w:t>من</w:t>
      </w:r>
      <w:r>
        <w:rPr>
          <w:rtl/>
        </w:rPr>
        <w:t xml:space="preserve"> </w:t>
      </w:r>
      <w:r w:rsidR="00C03480" w:rsidRPr="00C03480">
        <w:rPr>
          <w:rtl/>
        </w:rPr>
        <w:t>قطاع</w:t>
      </w:r>
      <w:r>
        <w:rPr>
          <w:rtl/>
        </w:rPr>
        <w:t xml:space="preserve"> </w:t>
      </w:r>
      <w:r w:rsidR="00C03480" w:rsidRPr="00C03480">
        <w:rPr>
          <w:rtl/>
        </w:rPr>
        <w:t>التعليم</w:t>
      </w:r>
      <w:r>
        <w:rPr>
          <w:rtl/>
        </w:rPr>
        <w:t xml:space="preserve"> </w:t>
      </w:r>
      <w:r w:rsidR="00C03480" w:rsidRPr="00C03480">
        <w:rPr>
          <w:rtl/>
        </w:rPr>
        <w:t>والأوساط</w:t>
      </w:r>
      <w:r>
        <w:rPr>
          <w:rtl/>
        </w:rPr>
        <w:t xml:space="preserve"> </w:t>
      </w:r>
      <w:r w:rsidR="00C03480" w:rsidRPr="00C03480">
        <w:rPr>
          <w:rtl/>
        </w:rPr>
        <w:t>الأكاديمية</w:t>
      </w:r>
    </w:p>
    <w:p w:rsidR="00C03480" w:rsidRPr="00C03480" w:rsidRDefault="00C03480" w:rsidP="00B77496">
      <w:pPr>
        <w:pStyle w:val="SingleTxt"/>
        <w:keepNext/>
        <w:keepLines/>
        <w:rPr>
          <w:rtl/>
        </w:rPr>
      </w:pPr>
      <w:r w:rsidRPr="00C03480">
        <w:rPr>
          <w:rtl/>
        </w:rPr>
        <w:t>٥٩</w:t>
      </w:r>
      <w:r w:rsidR="00C239BA">
        <w:rPr>
          <w:rFonts w:hint="cs"/>
          <w:rtl/>
        </w:rPr>
        <w:t xml:space="preserve"> </w:t>
      </w:r>
      <w:r w:rsidR="00C239BA">
        <w:rPr>
          <w:rtl/>
        </w:rPr>
        <w:t>-</w:t>
      </w:r>
      <w:r w:rsidR="00C239BA">
        <w:rPr>
          <w:rFonts w:hint="cs"/>
          <w:rtl/>
        </w:rPr>
        <w:tab/>
      </w:r>
      <w:r w:rsidRPr="00C03480">
        <w:rPr>
          <w:rtl/>
        </w:rPr>
        <w:t>التعليم</w:t>
      </w:r>
      <w:r w:rsidR="00C239BA">
        <w:rPr>
          <w:rtl/>
        </w:rPr>
        <w:t xml:space="preserve"> </w:t>
      </w:r>
      <w:r w:rsidRPr="00C03480">
        <w:rPr>
          <w:rtl/>
        </w:rPr>
        <w:t>هو</w:t>
      </w:r>
      <w:r w:rsidR="00C239BA">
        <w:rPr>
          <w:rtl/>
        </w:rPr>
        <w:t xml:space="preserve"> </w:t>
      </w:r>
      <w:r w:rsidRPr="00C03480">
        <w:rPr>
          <w:rtl/>
        </w:rPr>
        <w:t>أكثر</w:t>
      </w:r>
      <w:r w:rsidR="00C239BA">
        <w:rPr>
          <w:rtl/>
        </w:rPr>
        <w:t xml:space="preserve"> </w:t>
      </w:r>
      <w:r w:rsidRPr="00C03480">
        <w:rPr>
          <w:rtl/>
        </w:rPr>
        <w:t>المحركات</w:t>
      </w:r>
      <w:r w:rsidR="00C239BA">
        <w:rPr>
          <w:rtl/>
        </w:rPr>
        <w:t xml:space="preserve"> </w:t>
      </w:r>
      <w:r w:rsidRPr="00C03480">
        <w:rPr>
          <w:rtl/>
        </w:rPr>
        <w:t>استدامة</w:t>
      </w:r>
      <w:r w:rsidR="00C239BA">
        <w:rPr>
          <w:rtl/>
        </w:rPr>
        <w:t xml:space="preserve"> </w:t>
      </w:r>
      <w:r w:rsidRPr="00C03480">
        <w:rPr>
          <w:rtl/>
        </w:rPr>
        <w:t>وأطولها</w:t>
      </w:r>
      <w:r w:rsidR="00C239BA">
        <w:rPr>
          <w:rtl/>
        </w:rPr>
        <w:t xml:space="preserve"> </w:t>
      </w:r>
      <w:r w:rsidRPr="00C03480">
        <w:rPr>
          <w:rtl/>
        </w:rPr>
        <w:t>أجلا</w:t>
      </w:r>
      <w:r w:rsidR="00C239BA">
        <w:rPr>
          <w:rtl/>
        </w:rPr>
        <w:t xml:space="preserve"> </w:t>
      </w:r>
      <w:r w:rsidRPr="00C03480">
        <w:rPr>
          <w:rtl/>
        </w:rPr>
        <w:t>لزيادة</w:t>
      </w:r>
      <w:r w:rsidR="00C239BA">
        <w:rPr>
          <w:rtl/>
        </w:rPr>
        <w:t xml:space="preserve"> </w:t>
      </w:r>
      <w:r w:rsidRPr="00C03480">
        <w:rPr>
          <w:rtl/>
        </w:rPr>
        <w:t>الازدهار</w:t>
      </w:r>
      <w:r w:rsidR="00C239BA">
        <w:rPr>
          <w:rtl/>
        </w:rPr>
        <w:t xml:space="preserve"> </w:t>
      </w:r>
      <w:r w:rsidRPr="00C03480">
        <w:rPr>
          <w:rtl/>
        </w:rPr>
        <w:t>وإنهاء</w:t>
      </w:r>
      <w:r w:rsidR="00C239BA">
        <w:rPr>
          <w:rtl/>
        </w:rPr>
        <w:t xml:space="preserve"> </w:t>
      </w:r>
      <w:r w:rsidRPr="00C03480">
        <w:rPr>
          <w:rtl/>
        </w:rPr>
        <w:t>الفقر</w:t>
      </w:r>
      <w:r w:rsidR="00C239BA">
        <w:rPr>
          <w:rtl/>
        </w:rPr>
        <w:t xml:space="preserve"> </w:t>
      </w:r>
      <w:r w:rsidRPr="00C03480">
        <w:rPr>
          <w:rtl/>
        </w:rPr>
        <w:t>إلى</w:t>
      </w:r>
      <w:r w:rsidR="00C239BA">
        <w:rPr>
          <w:rtl/>
        </w:rPr>
        <w:t xml:space="preserve"> </w:t>
      </w:r>
      <w:r w:rsidRPr="00C03480">
        <w:rPr>
          <w:rtl/>
        </w:rPr>
        <w:t>الأبد.</w:t>
      </w:r>
      <w:r w:rsidR="00C239BA">
        <w:rPr>
          <w:rtl/>
        </w:rPr>
        <w:t xml:space="preserve"> </w:t>
      </w:r>
      <w:r w:rsidRPr="00C03480">
        <w:rPr>
          <w:rtl/>
        </w:rPr>
        <w:t>وتحقيق</w:t>
      </w:r>
      <w:r w:rsidR="00C239BA">
        <w:rPr>
          <w:rtl/>
        </w:rPr>
        <w:t xml:space="preserve"> </w:t>
      </w:r>
      <w:r w:rsidRPr="00C03480">
        <w:rPr>
          <w:rtl/>
        </w:rPr>
        <w:t>معظم</w:t>
      </w:r>
      <w:r w:rsidR="00C239BA">
        <w:rPr>
          <w:rtl/>
        </w:rPr>
        <w:t xml:space="preserve"> </w:t>
      </w:r>
      <w:r w:rsidRPr="00C03480">
        <w:rPr>
          <w:rtl/>
        </w:rPr>
        <w:t>أهداف</w:t>
      </w:r>
      <w:r w:rsidR="00C239BA">
        <w:rPr>
          <w:rtl/>
        </w:rPr>
        <w:t xml:space="preserve"> </w:t>
      </w:r>
      <w:r w:rsidRPr="00C03480">
        <w:rPr>
          <w:rtl/>
        </w:rPr>
        <w:t>التنمية</w:t>
      </w:r>
      <w:r w:rsidR="00C239BA">
        <w:rPr>
          <w:rtl/>
        </w:rPr>
        <w:t xml:space="preserve"> </w:t>
      </w:r>
      <w:r w:rsidRPr="00C03480">
        <w:rPr>
          <w:rtl/>
        </w:rPr>
        <w:t>المستدامة</w:t>
      </w:r>
      <w:r w:rsidR="00C239BA">
        <w:rPr>
          <w:rtl/>
        </w:rPr>
        <w:t xml:space="preserve"> </w:t>
      </w:r>
      <w:r w:rsidRPr="00C03480">
        <w:rPr>
          <w:rtl/>
        </w:rPr>
        <w:t>التي</w:t>
      </w:r>
      <w:r w:rsidR="00C239BA">
        <w:rPr>
          <w:rtl/>
        </w:rPr>
        <w:t xml:space="preserve"> </w:t>
      </w:r>
      <w:r w:rsidRPr="00C03480">
        <w:rPr>
          <w:rtl/>
        </w:rPr>
        <w:t>استعرضها</w:t>
      </w:r>
      <w:r w:rsidR="00C239BA">
        <w:rPr>
          <w:rtl/>
        </w:rPr>
        <w:t xml:space="preserve"> </w:t>
      </w:r>
      <w:r w:rsidRPr="00C03480">
        <w:rPr>
          <w:rtl/>
        </w:rPr>
        <w:t>المنتدى</w:t>
      </w:r>
      <w:r w:rsidR="00C239BA">
        <w:rPr>
          <w:rtl/>
        </w:rPr>
        <w:t xml:space="preserve"> </w:t>
      </w:r>
      <w:r w:rsidRPr="00C03480">
        <w:rPr>
          <w:rtl/>
        </w:rPr>
        <w:t>السياسي</w:t>
      </w:r>
      <w:r w:rsidR="00C239BA">
        <w:rPr>
          <w:rtl/>
        </w:rPr>
        <w:t xml:space="preserve"> </w:t>
      </w:r>
      <w:r w:rsidRPr="00C03480">
        <w:rPr>
          <w:rtl/>
        </w:rPr>
        <w:t>الرفيع</w:t>
      </w:r>
      <w:r w:rsidR="00C239BA">
        <w:rPr>
          <w:rtl/>
        </w:rPr>
        <w:t xml:space="preserve"> </w:t>
      </w:r>
      <w:r w:rsidRPr="00C03480">
        <w:rPr>
          <w:rtl/>
        </w:rPr>
        <w:t>المستوى</w:t>
      </w:r>
      <w:r w:rsidR="00C239BA">
        <w:rPr>
          <w:rtl/>
        </w:rPr>
        <w:t xml:space="preserve"> </w:t>
      </w:r>
      <w:r w:rsidRPr="00C03480">
        <w:rPr>
          <w:rtl/>
        </w:rPr>
        <w:t>في</w:t>
      </w:r>
      <w:r w:rsidR="00C239BA">
        <w:rPr>
          <w:rtl/>
        </w:rPr>
        <w:t xml:space="preserve"> </w:t>
      </w:r>
      <w:r w:rsidRPr="00C03480">
        <w:rPr>
          <w:rtl/>
        </w:rPr>
        <w:t>عام</w:t>
      </w:r>
      <w:r w:rsidR="00C239BA">
        <w:rPr>
          <w:rtl/>
        </w:rPr>
        <w:t xml:space="preserve"> </w:t>
      </w:r>
      <w:r w:rsidRPr="00C03480">
        <w:rPr>
          <w:rtl/>
        </w:rPr>
        <w:t>2017</w:t>
      </w:r>
      <w:r w:rsidR="00C239BA">
        <w:rPr>
          <w:rtl/>
        </w:rPr>
        <w:t xml:space="preserve"> </w:t>
      </w:r>
      <w:r w:rsidRPr="00C03480">
        <w:rPr>
          <w:rtl/>
        </w:rPr>
        <w:t>يعتمد</w:t>
      </w:r>
      <w:r w:rsidR="00C239BA">
        <w:rPr>
          <w:rtl/>
        </w:rPr>
        <w:t xml:space="preserve"> </w:t>
      </w:r>
      <w:r w:rsidRPr="00C03480">
        <w:rPr>
          <w:rtl/>
        </w:rPr>
        <w:t>على</w:t>
      </w:r>
      <w:r w:rsidR="00C239BA">
        <w:rPr>
          <w:rtl/>
        </w:rPr>
        <w:t xml:space="preserve"> </w:t>
      </w:r>
      <w:r w:rsidRPr="00C03480">
        <w:rPr>
          <w:rtl/>
        </w:rPr>
        <w:t>التعليم؛</w:t>
      </w:r>
      <w:r w:rsidR="00C239BA">
        <w:rPr>
          <w:rtl/>
        </w:rPr>
        <w:t xml:space="preserve"> </w:t>
      </w:r>
      <w:r w:rsidRPr="00C03480">
        <w:rPr>
          <w:rtl/>
        </w:rPr>
        <w:t>وكذلك،</w:t>
      </w:r>
      <w:r w:rsidR="00C239BA">
        <w:rPr>
          <w:rtl/>
        </w:rPr>
        <w:t xml:space="preserve"> </w:t>
      </w:r>
      <w:r w:rsidRPr="00C03480">
        <w:rPr>
          <w:rtl/>
        </w:rPr>
        <w:t>فإن</w:t>
      </w:r>
      <w:r w:rsidR="00C239BA">
        <w:rPr>
          <w:rtl/>
        </w:rPr>
        <w:t xml:space="preserve"> </w:t>
      </w:r>
      <w:r w:rsidRPr="00C03480">
        <w:rPr>
          <w:rtl/>
        </w:rPr>
        <w:t>الفقر</w:t>
      </w:r>
      <w:r w:rsidR="00C239BA">
        <w:rPr>
          <w:rtl/>
        </w:rPr>
        <w:t xml:space="preserve"> </w:t>
      </w:r>
      <w:r w:rsidRPr="00C03480">
        <w:rPr>
          <w:rtl/>
        </w:rPr>
        <w:t>والجوع</w:t>
      </w:r>
      <w:r w:rsidR="00C239BA">
        <w:rPr>
          <w:rtl/>
        </w:rPr>
        <w:t xml:space="preserve"> </w:t>
      </w:r>
      <w:r w:rsidRPr="00C03480">
        <w:rPr>
          <w:rtl/>
        </w:rPr>
        <w:t>وسوء</w:t>
      </w:r>
      <w:r w:rsidR="00C239BA">
        <w:rPr>
          <w:rtl/>
        </w:rPr>
        <w:t xml:space="preserve"> </w:t>
      </w:r>
      <w:r w:rsidRPr="00C03480">
        <w:rPr>
          <w:rtl/>
        </w:rPr>
        <w:t>الصحة</w:t>
      </w:r>
      <w:r w:rsidR="00C239BA">
        <w:rPr>
          <w:rtl/>
        </w:rPr>
        <w:t xml:space="preserve"> </w:t>
      </w:r>
      <w:r w:rsidRPr="00C03480">
        <w:rPr>
          <w:rtl/>
        </w:rPr>
        <w:t>والتمييز</w:t>
      </w:r>
      <w:r w:rsidR="00C239BA">
        <w:rPr>
          <w:rtl/>
        </w:rPr>
        <w:t xml:space="preserve"> </w:t>
      </w:r>
      <w:r w:rsidRPr="00C03480">
        <w:rPr>
          <w:rtl/>
        </w:rPr>
        <w:t>بين</w:t>
      </w:r>
      <w:r w:rsidR="00C239BA">
        <w:rPr>
          <w:rtl/>
        </w:rPr>
        <w:t xml:space="preserve"> </w:t>
      </w:r>
      <w:r w:rsidRPr="00C03480">
        <w:rPr>
          <w:rtl/>
        </w:rPr>
        <w:t>الجنسين</w:t>
      </w:r>
      <w:r w:rsidR="00C239BA">
        <w:rPr>
          <w:rtl/>
        </w:rPr>
        <w:t xml:space="preserve"> </w:t>
      </w:r>
      <w:r w:rsidRPr="00C03480">
        <w:rPr>
          <w:rtl/>
        </w:rPr>
        <w:t>والكوارث</w:t>
      </w:r>
      <w:r w:rsidR="00C239BA">
        <w:rPr>
          <w:rtl/>
        </w:rPr>
        <w:t xml:space="preserve"> </w:t>
      </w:r>
      <w:r w:rsidRPr="00C03480">
        <w:rPr>
          <w:rtl/>
        </w:rPr>
        <w:t>المتصلة</w:t>
      </w:r>
      <w:r w:rsidR="00C239BA">
        <w:rPr>
          <w:rtl/>
        </w:rPr>
        <w:t xml:space="preserve"> </w:t>
      </w:r>
      <w:r w:rsidRPr="00C03480">
        <w:rPr>
          <w:rtl/>
        </w:rPr>
        <w:t>بالمناخ</w:t>
      </w:r>
      <w:r w:rsidR="00C239BA">
        <w:rPr>
          <w:rtl/>
        </w:rPr>
        <w:t xml:space="preserve"> </w:t>
      </w:r>
      <w:r w:rsidRPr="00C03480">
        <w:rPr>
          <w:rtl/>
        </w:rPr>
        <w:t>تضر</w:t>
      </w:r>
      <w:r w:rsidR="00C239BA">
        <w:rPr>
          <w:rtl/>
        </w:rPr>
        <w:t xml:space="preserve"> </w:t>
      </w:r>
      <w:r w:rsidRPr="00C03480">
        <w:rPr>
          <w:rtl/>
        </w:rPr>
        <w:t>بتحقيق</w:t>
      </w:r>
      <w:r w:rsidR="00C239BA">
        <w:rPr>
          <w:rtl/>
        </w:rPr>
        <w:t xml:space="preserve"> </w:t>
      </w:r>
      <w:r w:rsidRPr="00C03480">
        <w:rPr>
          <w:rtl/>
        </w:rPr>
        <w:t>الهدف</w:t>
      </w:r>
      <w:r w:rsidR="00C239BA">
        <w:rPr>
          <w:rtl/>
        </w:rPr>
        <w:t xml:space="preserve"> </w:t>
      </w:r>
      <w:r w:rsidRPr="00C03480">
        <w:rPr>
          <w:rtl/>
        </w:rPr>
        <w:t>4.</w:t>
      </w:r>
    </w:p>
    <w:p w:rsidR="00C03480" w:rsidRDefault="00C03480" w:rsidP="00C03480">
      <w:pPr>
        <w:pStyle w:val="SingleTxt"/>
        <w:rPr>
          <w:rtl/>
        </w:rPr>
      </w:pPr>
      <w:r w:rsidRPr="00C03480">
        <w:rPr>
          <w:rtl/>
        </w:rPr>
        <w:t>٦٠</w:t>
      </w:r>
      <w:r w:rsidR="00C239BA">
        <w:rPr>
          <w:rFonts w:hint="cs"/>
          <w:rtl/>
        </w:rPr>
        <w:t xml:space="preserve"> </w:t>
      </w:r>
      <w:r w:rsidR="00C239BA">
        <w:rPr>
          <w:rtl/>
        </w:rPr>
        <w:t>-</w:t>
      </w:r>
      <w:r w:rsidR="00C239BA">
        <w:rPr>
          <w:rFonts w:hint="cs"/>
          <w:rtl/>
        </w:rPr>
        <w:tab/>
      </w:r>
      <w:r w:rsidRPr="00C03480">
        <w:rPr>
          <w:rtl/>
        </w:rPr>
        <w:t>فالتعليم</w:t>
      </w:r>
      <w:r w:rsidR="00C239BA">
        <w:rPr>
          <w:rtl/>
        </w:rPr>
        <w:t xml:space="preserve"> </w:t>
      </w:r>
      <w:r w:rsidRPr="00C03480">
        <w:rPr>
          <w:rtl/>
        </w:rPr>
        <w:t>الجيد</w:t>
      </w:r>
      <w:r w:rsidR="00C239BA">
        <w:rPr>
          <w:rtl/>
        </w:rPr>
        <w:t xml:space="preserve"> </w:t>
      </w:r>
      <w:r w:rsidRPr="00C03480">
        <w:rPr>
          <w:rtl/>
        </w:rPr>
        <w:t>المجاني</w:t>
      </w:r>
      <w:r w:rsidR="00C239BA">
        <w:rPr>
          <w:rtl/>
        </w:rPr>
        <w:t xml:space="preserve"> </w:t>
      </w:r>
      <w:r w:rsidRPr="00C03480">
        <w:rPr>
          <w:rtl/>
        </w:rPr>
        <w:t>يساعد</w:t>
      </w:r>
      <w:r w:rsidR="00C239BA">
        <w:rPr>
          <w:rtl/>
        </w:rPr>
        <w:t xml:space="preserve"> </w:t>
      </w:r>
      <w:r w:rsidRPr="00C03480">
        <w:rPr>
          <w:rtl/>
        </w:rPr>
        <w:t>في</w:t>
      </w:r>
      <w:r w:rsidR="00C239BA">
        <w:rPr>
          <w:rtl/>
        </w:rPr>
        <w:t xml:space="preserve"> </w:t>
      </w:r>
      <w:r w:rsidRPr="00C03480">
        <w:rPr>
          <w:rtl/>
        </w:rPr>
        <w:t>كسر</w:t>
      </w:r>
      <w:r w:rsidR="00C239BA">
        <w:rPr>
          <w:rtl/>
        </w:rPr>
        <w:t xml:space="preserve"> </w:t>
      </w:r>
      <w:r w:rsidRPr="00C03480">
        <w:rPr>
          <w:rtl/>
        </w:rPr>
        <w:t>حلقة</w:t>
      </w:r>
      <w:r w:rsidR="00C239BA">
        <w:rPr>
          <w:rtl/>
        </w:rPr>
        <w:t xml:space="preserve"> </w:t>
      </w:r>
      <w:r w:rsidRPr="00C03480">
        <w:rPr>
          <w:rtl/>
        </w:rPr>
        <w:t>الفقر</w:t>
      </w:r>
      <w:r w:rsidR="00C239BA">
        <w:rPr>
          <w:rtl/>
        </w:rPr>
        <w:t xml:space="preserve"> </w:t>
      </w:r>
      <w:r w:rsidRPr="00C03480">
        <w:rPr>
          <w:rtl/>
        </w:rPr>
        <w:t>والاستبعاد،</w:t>
      </w:r>
      <w:r w:rsidR="00C239BA">
        <w:rPr>
          <w:rtl/>
        </w:rPr>
        <w:t xml:space="preserve"> </w:t>
      </w:r>
      <w:r w:rsidRPr="00C03480">
        <w:rPr>
          <w:rtl/>
        </w:rPr>
        <w:t>مما</w:t>
      </w:r>
      <w:r w:rsidR="00C239BA">
        <w:rPr>
          <w:rtl/>
        </w:rPr>
        <w:t xml:space="preserve"> </w:t>
      </w:r>
      <w:r w:rsidRPr="00C03480">
        <w:rPr>
          <w:rtl/>
        </w:rPr>
        <w:t>يجعل</w:t>
      </w:r>
      <w:r w:rsidR="00C239BA">
        <w:rPr>
          <w:rtl/>
        </w:rPr>
        <w:t xml:space="preserve"> </w:t>
      </w:r>
      <w:r w:rsidRPr="00C03480">
        <w:rPr>
          <w:rtl/>
        </w:rPr>
        <w:t>التزام</w:t>
      </w:r>
      <w:r w:rsidR="00C239BA">
        <w:rPr>
          <w:rtl/>
        </w:rPr>
        <w:t xml:space="preserve"> </w:t>
      </w:r>
      <w:r w:rsidRPr="00C03480">
        <w:rPr>
          <w:rtl/>
        </w:rPr>
        <w:t>الهدف</w:t>
      </w:r>
      <w:r w:rsidR="00C239BA">
        <w:rPr>
          <w:rtl/>
        </w:rPr>
        <w:t xml:space="preserve"> </w:t>
      </w:r>
      <w:r w:rsidRPr="00C03480">
        <w:rPr>
          <w:rtl/>
        </w:rPr>
        <w:t>4</w:t>
      </w:r>
      <w:r w:rsidR="00C239BA">
        <w:rPr>
          <w:rtl/>
        </w:rPr>
        <w:t xml:space="preserve"> </w:t>
      </w:r>
      <w:r w:rsidRPr="00C03480">
        <w:rPr>
          <w:rtl/>
        </w:rPr>
        <w:t>بتعميم</w:t>
      </w:r>
      <w:r w:rsidR="00C239BA">
        <w:rPr>
          <w:rtl/>
        </w:rPr>
        <w:t xml:space="preserve"> </w:t>
      </w:r>
      <w:r w:rsidRPr="00C03480">
        <w:rPr>
          <w:rtl/>
        </w:rPr>
        <w:t>التعليم</w:t>
      </w:r>
      <w:r w:rsidR="00C239BA">
        <w:rPr>
          <w:rtl/>
        </w:rPr>
        <w:t xml:space="preserve"> </w:t>
      </w:r>
      <w:r w:rsidRPr="00C03480">
        <w:rPr>
          <w:rtl/>
        </w:rPr>
        <w:t>الابتدائي</w:t>
      </w:r>
      <w:r w:rsidR="00C239BA">
        <w:rPr>
          <w:rtl/>
        </w:rPr>
        <w:t xml:space="preserve"> </w:t>
      </w:r>
      <w:r w:rsidRPr="00C03480">
        <w:rPr>
          <w:rtl/>
        </w:rPr>
        <w:t>والثانوي</w:t>
      </w:r>
      <w:r w:rsidR="00C239BA">
        <w:rPr>
          <w:rtl/>
        </w:rPr>
        <w:t xml:space="preserve"> </w:t>
      </w:r>
      <w:r w:rsidRPr="00C03480">
        <w:rPr>
          <w:rtl/>
        </w:rPr>
        <w:t>المجاني</w:t>
      </w:r>
      <w:r w:rsidR="00C239BA">
        <w:rPr>
          <w:rtl/>
        </w:rPr>
        <w:t xml:space="preserve"> </w:t>
      </w:r>
      <w:r w:rsidRPr="00C03480">
        <w:rPr>
          <w:rtl/>
        </w:rPr>
        <w:t>التزاما</w:t>
      </w:r>
      <w:r w:rsidR="00C239BA">
        <w:rPr>
          <w:rtl/>
        </w:rPr>
        <w:t xml:space="preserve"> </w:t>
      </w:r>
      <w:r w:rsidRPr="00C03480">
        <w:rPr>
          <w:rtl/>
        </w:rPr>
        <w:t>ذا</w:t>
      </w:r>
      <w:r w:rsidR="00C239BA">
        <w:rPr>
          <w:rtl/>
        </w:rPr>
        <w:t xml:space="preserve"> </w:t>
      </w:r>
      <w:r w:rsidRPr="00C03480">
        <w:rPr>
          <w:rtl/>
        </w:rPr>
        <w:t>أهمية</w:t>
      </w:r>
      <w:r w:rsidR="00C239BA">
        <w:rPr>
          <w:rtl/>
        </w:rPr>
        <w:t xml:space="preserve"> </w:t>
      </w:r>
      <w:r w:rsidRPr="00C03480">
        <w:rPr>
          <w:rtl/>
        </w:rPr>
        <w:t>حيوية.</w:t>
      </w:r>
      <w:r w:rsidR="00C239BA">
        <w:rPr>
          <w:rtl/>
        </w:rPr>
        <w:t xml:space="preserve"> </w:t>
      </w:r>
      <w:r w:rsidRPr="00C03480">
        <w:rPr>
          <w:rtl/>
        </w:rPr>
        <w:t>ويمكن</w:t>
      </w:r>
      <w:r w:rsidR="00C239BA">
        <w:rPr>
          <w:rtl/>
        </w:rPr>
        <w:t xml:space="preserve"> </w:t>
      </w:r>
      <w:r w:rsidRPr="00C03480">
        <w:rPr>
          <w:rtl/>
        </w:rPr>
        <w:t>تخفيض</w:t>
      </w:r>
      <w:r w:rsidR="00C239BA">
        <w:rPr>
          <w:rtl/>
        </w:rPr>
        <w:t xml:space="preserve"> </w:t>
      </w:r>
      <w:r w:rsidRPr="00C03480">
        <w:rPr>
          <w:rtl/>
        </w:rPr>
        <w:t>معدل</w:t>
      </w:r>
      <w:r w:rsidR="00C239BA">
        <w:rPr>
          <w:rtl/>
        </w:rPr>
        <w:t xml:space="preserve"> </w:t>
      </w:r>
      <w:r w:rsidRPr="00C03480">
        <w:rPr>
          <w:rtl/>
        </w:rPr>
        <w:t>الفقر</w:t>
      </w:r>
      <w:r w:rsidR="00C239BA">
        <w:rPr>
          <w:rtl/>
        </w:rPr>
        <w:t xml:space="preserve"> </w:t>
      </w:r>
      <w:r w:rsidRPr="00C03480">
        <w:rPr>
          <w:rtl/>
        </w:rPr>
        <w:t>بنسبة</w:t>
      </w:r>
      <w:r w:rsidR="00C239BA">
        <w:rPr>
          <w:rtl/>
        </w:rPr>
        <w:t xml:space="preserve"> </w:t>
      </w:r>
      <w:r w:rsidRPr="00C03480">
        <w:rPr>
          <w:rtl/>
        </w:rPr>
        <w:t>12</w:t>
      </w:r>
      <w:r w:rsidR="00C239BA">
        <w:rPr>
          <w:rtl/>
        </w:rPr>
        <w:t xml:space="preserve"> </w:t>
      </w:r>
      <w:r w:rsidRPr="00C03480">
        <w:rPr>
          <w:rtl/>
        </w:rPr>
        <w:t>في</w:t>
      </w:r>
      <w:r w:rsidR="00C239BA">
        <w:rPr>
          <w:rtl/>
        </w:rPr>
        <w:t xml:space="preserve"> </w:t>
      </w:r>
      <w:r w:rsidRPr="00C03480">
        <w:rPr>
          <w:rtl/>
        </w:rPr>
        <w:t>المائة</w:t>
      </w:r>
      <w:r w:rsidR="00C239BA">
        <w:rPr>
          <w:rtl/>
        </w:rPr>
        <w:t xml:space="preserve"> </w:t>
      </w:r>
      <w:r w:rsidRPr="00C03480">
        <w:rPr>
          <w:rtl/>
        </w:rPr>
        <w:t>على</w:t>
      </w:r>
      <w:r w:rsidR="00C239BA">
        <w:rPr>
          <w:rtl/>
        </w:rPr>
        <w:t xml:space="preserve"> </w:t>
      </w:r>
      <w:r w:rsidRPr="00C03480">
        <w:rPr>
          <w:rtl/>
        </w:rPr>
        <w:t>الصعيد</w:t>
      </w:r>
      <w:r w:rsidR="00C239BA">
        <w:rPr>
          <w:rtl/>
        </w:rPr>
        <w:t xml:space="preserve"> </w:t>
      </w:r>
      <w:r w:rsidRPr="00C03480">
        <w:rPr>
          <w:rtl/>
        </w:rPr>
        <w:t>العالمي</w:t>
      </w:r>
      <w:r w:rsidR="00C239BA">
        <w:rPr>
          <w:rtl/>
        </w:rPr>
        <w:t xml:space="preserve"> </w:t>
      </w:r>
      <w:r w:rsidRPr="00C03480">
        <w:rPr>
          <w:rtl/>
        </w:rPr>
        <w:t>لو</w:t>
      </w:r>
      <w:r w:rsidR="00C239BA">
        <w:rPr>
          <w:rtl/>
        </w:rPr>
        <w:t xml:space="preserve"> </w:t>
      </w:r>
      <w:r w:rsidRPr="00C03480">
        <w:rPr>
          <w:rtl/>
        </w:rPr>
        <w:t>اكتسب</w:t>
      </w:r>
      <w:r w:rsidR="00C239BA">
        <w:rPr>
          <w:rtl/>
        </w:rPr>
        <w:t xml:space="preserve"> </w:t>
      </w:r>
      <w:r w:rsidRPr="00C03480">
        <w:rPr>
          <w:rtl/>
        </w:rPr>
        <w:t>جميع</w:t>
      </w:r>
      <w:r w:rsidR="00C239BA">
        <w:rPr>
          <w:rtl/>
        </w:rPr>
        <w:t xml:space="preserve"> </w:t>
      </w:r>
      <w:r w:rsidRPr="00C03480">
        <w:rPr>
          <w:rtl/>
        </w:rPr>
        <w:t>الطلاب</w:t>
      </w:r>
      <w:r w:rsidR="00C239BA">
        <w:rPr>
          <w:rtl/>
        </w:rPr>
        <w:t xml:space="preserve"> </w:t>
      </w:r>
      <w:r w:rsidRPr="00C03480">
        <w:rPr>
          <w:rtl/>
        </w:rPr>
        <w:t>في</w:t>
      </w:r>
      <w:r w:rsidR="00C239BA">
        <w:rPr>
          <w:rtl/>
        </w:rPr>
        <w:t xml:space="preserve"> </w:t>
      </w:r>
      <w:r w:rsidRPr="00C03480">
        <w:rPr>
          <w:rtl/>
        </w:rPr>
        <w:t>البلدان</w:t>
      </w:r>
      <w:r w:rsidR="00C239BA">
        <w:rPr>
          <w:rtl/>
        </w:rPr>
        <w:t xml:space="preserve"> </w:t>
      </w:r>
      <w:r w:rsidRPr="00C03480">
        <w:rPr>
          <w:rtl/>
        </w:rPr>
        <w:t>المنخفضة</w:t>
      </w:r>
      <w:r w:rsidR="00C239BA">
        <w:rPr>
          <w:rtl/>
        </w:rPr>
        <w:t xml:space="preserve"> </w:t>
      </w:r>
      <w:r w:rsidRPr="00C03480">
        <w:rPr>
          <w:rtl/>
        </w:rPr>
        <w:t>الدخل</w:t>
      </w:r>
      <w:r w:rsidR="00C239BA">
        <w:rPr>
          <w:rtl/>
        </w:rPr>
        <w:t xml:space="preserve"> </w:t>
      </w:r>
      <w:r w:rsidRPr="00C03480">
        <w:rPr>
          <w:rtl/>
        </w:rPr>
        <w:t>مهارات</w:t>
      </w:r>
      <w:r w:rsidR="00C239BA">
        <w:rPr>
          <w:rtl/>
        </w:rPr>
        <w:t xml:space="preserve"> </w:t>
      </w:r>
      <w:r w:rsidRPr="00C03480">
        <w:rPr>
          <w:rtl/>
        </w:rPr>
        <w:t>القراءة</w:t>
      </w:r>
      <w:r w:rsidR="00C239BA">
        <w:rPr>
          <w:rtl/>
        </w:rPr>
        <w:t xml:space="preserve"> </w:t>
      </w:r>
      <w:r w:rsidRPr="00C03480">
        <w:rPr>
          <w:rtl/>
        </w:rPr>
        <w:t>الأساسية.</w:t>
      </w:r>
      <w:r w:rsidR="00C239BA">
        <w:rPr>
          <w:rtl/>
        </w:rPr>
        <w:t xml:space="preserve"> </w:t>
      </w:r>
      <w:r w:rsidRPr="00C03480">
        <w:rPr>
          <w:rtl/>
        </w:rPr>
        <w:t>ويكفل</w:t>
      </w:r>
      <w:r w:rsidR="00C239BA">
        <w:rPr>
          <w:rtl/>
        </w:rPr>
        <w:t xml:space="preserve"> </w:t>
      </w:r>
      <w:r w:rsidRPr="00C03480">
        <w:rPr>
          <w:rtl/>
        </w:rPr>
        <w:t>التعليم</w:t>
      </w:r>
      <w:r w:rsidR="00C239BA">
        <w:rPr>
          <w:rtl/>
        </w:rPr>
        <w:t xml:space="preserve"> </w:t>
      </w:r>
      <w:r w:rsidRPr="00C03480">
        <w:rPr>
          <w:rtl/>
        </w:rPr>
        <w:t>التصدي</w:t>
      </w:r>
      <w:r w:rsidR="00C239BA">
        <w:rPr>
          <w:rtl/>
        </w:rPr>
        <w:t xml:space="preserve"> </w:t>
      </w:r>
      <w:r w:rsidRPr="00C03480">
        <w:rPr>
          <w:rtl/>
        </w:rPr>
        <w:t>للتمييز</w:t>
      </w:r>
      <w:r w:rsidR="00C239BA">
        <w:rPr>
          <w:rtl/>
        </w:rPr>
        <w:t xml:space="preserve"> </w:t>
      </w:r>
      <w:r w:rsidRPr="00C03480">
        <w:rPr>
          <w:rtl/>
        </w:rPr>
        <w:t>ضد</w:t>
      </w:r>
      <w:r w:rsidR="00C239BA">
        <w:rPr>
          <w:rtl/>
        </w:rPr>
        <w:t xml:space="preserve"> </w:t>
      </w:r>
      <w:r w:rsidRPr="00C03480">
        <w:rPr>
          <w:rtl/>
        </w:rPr>
        <w:t>النساء</w:t>
      </w:r>
      <w:r w:rsidR="00C239BA">
        <w:rPr>
          <w:rtl/>
        </w:rPr>
        <w:t xml:space="preserve"> </w:t>
      </w:r>
      <w:r w:rsidRPr="00C03480">
        <w:rPr>
          <w:rtl/>
        </w:rPr>
        <w:t>والفتيات،</w:t>
      </w:r>
      <w:r w:rsidR="00C239BA">
        <w:rPr>
          <w:rtl/>
        </w:rPr>
        <w:t xml:space="preserve"> </w:t>
      </w:r>
      <w:r w:rsidRPr="00C03480">
        <w:rPr>
          <w:rtl/>
        </w:rPr>
        <w:t>وإذا</w:t>
      </w:r>
      <w:r w:rsidR="00C239BA">
        <w:rPr>
          <w:rtl/>
        </w:rPr>
        <w:t xml:space="preserve"> </w:t>
      </w:r>
      <w:r w:rsidRPr="00C03480">
        <w:rPr>
          <w:rtl/>
        </w:rPr>
        <w:t>تعلمت</w:t>
      </w:r>
      <w:r w:rsidR="00C239BA">
        <w:rPr>
          <w:rtl/>
        </w:rPr>
        <w:t xml:space="preserve"> </w:t>
      </w:r>
      <w:r w:rsidRPr="00C03480">
        <w:rPr>
          <w:rtl/>
        </w:rPr>
        <w:t>المرأة</w:t>
      </w:r>
      <w:r w:rsidR="00C239BA">
        <w:rPr>
          <w:rtl/>
        </w:rPr>
        <w:t xml:space="preserve"> </w:t>
      </w:r>
      <w:r w:rsidRPr="00C03480">
        <w:rPr>
          <w:rtl/>
        </w:rPr>
        <w:t>تحسنت</w:t>
      </w:r>
      <w:r w:rsidR="00C239BA">
        <w:rPr>
          <w:rtl/>
        </w:rPr>
        <w:t xml:space="preserve"> </w:t>
      </w:r>
      <w:r w:rsidRPr="00C03480">
        <w:rPr>
          <w:rtl/>
        </w:rPr>
        <w:t>التغذية</w:t>
      </w:r>
      <w:r w:rsidR="00C239BA">
        <w:rPr>
          <w:rtl/>
        </w:rPr>
        <w:t xml:space="preserve"> </w:t>
      </w:r>
      <w:r w:rsidRPr="00C03480">
        <w:rPr>
          <w:rtl/>
        </w:rPr>
        <w:t>وتعزز</w:t>
      </w:r>
      <w:r w:rsidR="00C239BA">
        <w:rPr>
          <w:rtl/>
        </w:rPr>
        <w:t xml:space="preserve"> </w:t>
      </w:r>
      <w:r w:rsidRPr="00C03480">
        <w:rPr>
          <w:rtl/>
        </w:rPr>
        <w:t>الأمن</w:t>
      </w:r>
      <w:r w:rsidR="00C239BA">
        <w:rPr>
          <w:rtl/>
        </w:rPr>
        <w:t xml:space="preserve"> </w:t>
      </w:r>
      <w:r w:rsidRPr="00C03480">
        <w:rPr>
          <w:rtl/>
        </w:rPr>
        <w:t>الغذائي</w:t>
      </w:r>
      <w:r w:rsidR="00C239BA">
        <w:rPr>
          <w:rtl/>
        </w:rPr>
        <w:t xml:space="preserve"> </w:t>
      </w:r>
      <w:r w:rsidRPr="00C03480">
        <w:rPr>
          <w:rtl/>
        </w:rPr>
        <w:t>وتحسنت</w:t>
      </w:r>
      <w:r w:rsidR="00C239BA">
        <w:rPr>
          <w:rtl/>
        </w:rPr>
        <w:t xml:space="preserve"> </w:t>
      </w:r>
      <w:r w:rsidRPr="00C03480">
        <w:rPr>
          <w:rtl/>
        </w:rPr>
        <w:t>صحة</w:t>
      </w:r>
      <w:r w:rsidR="00C239BA">
        <w:rPr>
          <w:rtl/>
        </w:rPr>
        <w:t xml:space="preserve"> </w:t>
      </w:r>
      <w:r w:rsidRPr="00C03480">
        <w:rPr>
          <w:rtl/>
        </w:rPr>
        <w:t>الأطفال</w:t>
      </w:r>
      <w:r w:rsidR="00C239BA">
        <w:rPr>
          <w:rtl/>
        </w:rPr>
        <w:t xml:space="preserve"> </w:t>
      </w:r>
      <w:r w:rsidRPr="00C03480">
        <w:rPr>
          <w:rtl/>
        </w:rPr>
        <w:t>وقلت</w:t>
      </w:r>
      <w:r w:rsidR="00C239BA">
        <w:rPr>
          <w:rtl/>
        </w:rPr>
        <w:t xml:space="preserve"> </w:t>
      </w:r>
      <w:r w:rsidRPr="00C03480">
        <w:rPr>
          <w:rtl/>
        </w:rPr>
        <w:t>الوفيات.</w:t>
      </w:r>
      <w:r w:rsidR="00C239BA">
        <w:rPr>
          <w:rtl/>
        </w:rPr>
        <w:t xml:space="preserve"> </w:t>
      </w:r>
      <w:r w:rsidRPr="00C03480">
        <w:rPr>
          <w:rtl/>
        </w:rPr>
        <w:t>ولو</w:t>
      </w:r>
      <w:r w:rsidR="00C239BA">
        <w:rPr>
          <w:rtl/>
        </w:rPr>
        <w:t xml:space="preserve"> </w:t>
      </w:r>
      <w:r w:rsidRPr="00C03480">
        <w:rPr>
          <w:rtl/>
        </w:rPr>
        <w:t>أكمل</w:t>
      </w:r>
      <w:r w:rsidR="00C239BA">
        <w:rPr>
          <w:rtl/>
        </w:rPr>
        <w:t xml:space="preserve"> </w:t>
      </w:r>
      <w:r w:rsidRPr="00C03480">
        <w:rPr>
          <w:rtl/>
        </w:rPr>
        <w:t>جميع</w:t>
      </w:r>
      <w:r w:rsidR="00C239BA">
        <w:rPr>
          <w:rtl/>
        </w:rPr>
        <w:t xml:space="preserve"> </w:t>
      </w:r>
      <w:r w:rsidRPr="00C03480">
        <w:rPr>
          <w:rtl/>
        </w:rPr>
        <w:t>النساء</w:t>
      </w:r>
      <w:r w:rsidR="00C239BA">
        <w:rPr>
          <w:rtl/>
        </w:rPr>
        <w:t xml:space="preserve"> </w:t>
      </w:r>
      <w:r w:rsidRPr="00C03480">
        <w:rPr>
          <w:rtl/>
        </w:rPr>
        <w:t>التعليم</w:t>
      </w:r>
      <w:r w:rsidR="00C239BA">
        <w:rPr>
          <w:rtl/>
        </w:rPr>
        <w:t xml:space="preserve"> </w:t>
      </w:r>
      <w:r w:rsidRPr="00C03480">
        <w:rPr>
          <w:rtl/>
        </w:rPr>
        <w:t>الابتدائي،</w:t>
      </w:r>
      <w:r w:rsidR="00C239BA">
        <w:rPr>
          <w:rtl/>
        </w:rPr>
        <w:t xml:space="preserve"> </w:t>
      </w:r>
      <w:r w:rsidRPr="00C03480">
        <w:rPr>
          <w:rtl/>
        </w:rPr>
        <w:t>لانخفض</w:t>
      </w:r>
      <w:r w:rsidR="00C239BA">
        <w:rPr>
          <w:rtl/>
        </w:rPr>
        <w:t xml:space="preserve"> </w:t>
      </w:r>
      <w:r w:rsidRPr="00C03480">
        <w:rPr>
          <w:rtl/>
        </w:rPr>
        <w:t>معدل</w:t>
      </w:r>
      <w:r w:rsidR="00C239BA">
        <w:rPr>
          <w:rtl/>
        </w:rPr>
        <w:t xml:space="preserve"> </w:t>
      </w:r>
      <w:r w:rsidRPr="00C03480">
        <w:rPr>
          <w:rtl/>
        </w:rPr>
        <w:t>وفيات</w:t>
      </w:r>
      <w:r w:rsidR="00C239BA">
        <w:rPr>
          <w:rtl/>
        </w:rPr>
        <w:t xml:space="preserve"> </w:t>
      </w:r>
      <w:r w:rsidRPr="00C03480">
        <w:rPr>
          <w:rtl/>
        </w:rPr>
        <w:t>الأمومة</w:t>
      </w:r>
      <w:r w:rsidR="00C239BA">
        <w:rPr>
          <w:rtl/>
        </w:rPr>
        <w:t xml:space="preserve"> </w:t>
      </w:r>
      <w:r w:rsidRPr="00C03480">
        <w:rPr>
          <w:rtl/>
        </w:rPr>
        <w:t>بمقدار</w:t>
      </w:r>
      <w:r w:rsidR="00C239BA">
        <w:rPr>
          <w:rtl/>
        </w:rPr>
        <w:t xml:space="preserve"> </w:t>
      </w:r>
      <w:r w:rsidRPr="00C03480">
        <w:rPr>
          <w:rtl/>
        </w:rPr>
        <w:t>الثلثين.</w:t>
      </w:r>
      <w:r w:rsidR="00C239BA">
        <w:rPr>
          <w:rtl/>
        </w:rPr>
        <w:t xml:space="preserve"> </w:t>
      </w:r>
    </w:p>
    <w:p w:rsidR="001C76C2" w:rsidRPr="00A904BA" w:rsidRDefault="001C76C2" w:rsidP="001C76C2">
      <w:pPr>
        <w:pStyle w:val="SingleTxt"/>
        <w:rPr>
          <w:rtl/>
        </w:rPr>
      </w:pPr>
      <w:r w:rsidRPr="00A904BA">
        <w:rPr>
          <w:rtl/>
        </w:rPr>
        <w:t>٦١</w:t>
      </w:r>
      <w:r>
        <w:rPr>
          <w:rFonts w:hint="cs"/>
          <w:rtl/>
        </w:rPr>
        <w:t xml:space="preserve"> </w:t>
      </w:r>
      <w:r w:rsidRPr="00A904BA">
        <w:rPr>
          <w:rtl/>
        </w:rPr>
        <w:t>-</w:t>
      </w:r>
      <w:r>
        <w:rPr>
          <w:rFonts w:hint="cs"/>
          <w:rtl/>
        </w:rPr>
        <w:tab/>
      </w:r>
      <w:r w:rsidRPr="00A904BA">
        <w:rPr>
          <w:rtl/>
        </w:rPr>
        <w:t>ويستلزم</w:t>
      </w:r>
      <w:r>
        <w:rPr>
          <w:rtl/>
        </w:rPr>
        <w:t xml:space="preserve"> </w:t>
      </w:r>
      <w:r w:rsidRPr="00A904BA">
        <w:rPr>
          <w:rtl/>
        </w:rPr>
        <w:t>تنفيذ</w:t>
      </w:r>
      <w:r>
        <w:rPr>
          <w:rtl/>
        </w:rPr>
        <w:t xml:space="preserve"> </w:t>
      </w:r>
      <w:r w:rsidRPr="00A904BA">
        <w:rPr>
          <w:rtl/>
        </w:rPr>
        <w:t>الخطة</w:t>
      </w:r>
      <w:r>
        <w:rPr>
          <w:rtl/>
        </w:rPr>
        <w:t xml:space="preserve"> </w:t>
      </w:r>
      <w:r w:rsidRPr="00A904BA">
        <w:rPr>
          <w:rtl/>
        </w:rPr>
        <w:t>علاقات</w:t>
      </w:r>
      <w:r>
        <w:rPr>
          <w:rtl/>
        </w:rPr>
        <w:t xml:space="preserve"> </w:t>
      </w:r>
      <w:r w:rsidRPr="00A904BA">
        <w:rPr>
          <w:rtl/>
        </w:rPr>
        <w:t>بين</w:t>
      </w:r>
      <w:r>
        <w:rPr>
          <w:rtl/>
        </w:rPr>
        <w:t xml:space="preserve"> </w:t>
      </w:r>
      <w:r w:rsidRPr="00A904BA">
        <w:rPr>
          <w:rtl/>
        </w:rPr>
        <w:t>القطاعات</w:t>
      </w:r>
      <w:r>
        <w:rPr>
          <w:rtl/>
        </w:rPr>
        <w:t xml:space="preserve"> </w:t>
      </w:r>
      <w:r w:rsidRPr="00A904BA">
        <w:rPr>
          <w:rtl/>
        </w:rPr>
        <w:t>وترابطا</w:t>
      </w:r>
      <w:r>
        <w:rPr>
          <w:rtl/>
        </w:rPr>
        <w:t xml:space="preserve"> </w:t>
      </w:r>
      <w:r w:rsidRPr="00A904BA">
        <w:rPr>
          <w:rtl/>
        </w:rPr>
        <w:t>في</w:t>
      </w:r>
      <w:r>
        <w:rPr>
          <w:rtl/>
        </w:rPr>
        <w:t xml:space="preserve"> </w:t>
      </w:r>
      <w:r w:rsidRPr="00A904BA">
        <w:rPr>
          <w:rtl/>
        </w:rPr>
        <w:t>تقرير</w:t>
      </w:r>
      <w:r>
        <w:rPr>
          <w:rtl/>
        </w:rPr>
        <w:t xml:space="preserve"> </w:t>
      </w:r>
      <w:r w:rsidRPr="00A904BA">
        <w:rPr>
          <w:rtl/>
        </w:rPr>
        <w:t>السياسات</w:t>
      </w:r>
      <w:r>
        <w:rPr>
          <w:rFonts w:hint="cs"/>
          <w:rtl/>
        </w:rPr>
        <w:t xml:space="preserve"> -</w:t>
      </w:r>
      <w:r>
        <w:rPr>
          <w:rtl/>
        </w:rPr>
        <w:t xml:space="preserve"> </w:t>
      </w:r>
      <w:r w:rsidRPr="00A904BA">
        <w:rPr>
          <w:rtl/>
        </w:rPr>
        <w:t>تمشيا</w:t>
      </w:r>
      <w:r>
        <w:rPr>
          <w:rtl/>
        </w:rPr>
        <w:t xml:space="preserve"> </w:t>
      </w:r>
      <w:r w:rsidRPr="00A904BA">
        <w:rPr>
          <w:rtl/>
        </w:rPr>
        <w:t>مع</w:t>
      </w:r>
      <w:r>
        <w:rPr>
          <w:rtl/>
        </w:rPr>
        <w:t xml:space="preserve"> </w:t>
      </w:r>
      <w:r w:rsidRPr="00A904BA">
        <w:rPr>
          <w:rtl/>
        </w:rPr>
        <w:t>الهدف</w:t>
      </w:r>
      <w:r>
        <w:t> </w:t>
      </w:r>
      <w:r w:rsidRPr="00A904BA">
        <w:rPr>
          <w:rtl/>
        </w:rPr>
        <w:t>١٧</w:t>
      </w:r>
      <w:r>
        <w:rPr>
          <w:rtl/>
        </w:rPr>
        <w:t xml:space="preserve">. </w:t>
      </w:r>
      <w:r w:rsidRPr="00A904BA">
        <w:rPr>
          <w:rtl/>
        </w:rPr>
        <w:t>وهذه</w:t>
      </w:r>
      <w:r>
        <w:rPr>
          <w:rtl/>
        </w:rPr>
        <w:t xml:space="preserve"> </w:t>
      </w:r>
      <w:r w:rsidRPr="00A904BA">
        <w:rPr>
          <w:rtl/>
        </w:rPr>
        <w:t>حقيقة</w:t>
      </w:r>
      <w:r>
        <w:rPr>
          <w:rtl/>
        </w:rPr>
        <w:t xml:space="preserve"> </w:t>
      </w:r>
      <w:r w:rsidRPr="00A904BA">
        <w:rPr>
          <w:rtl/>
        </w:rPr>
        <w:t>أدركها</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في</w:t>
      </w:r>
      <w:r>
        <w:rPr>
          <w:rtl/>
        </w:rPr>
        <w:t xml:space="preserve"> </w:t>
      </w:r>
      <w:r w:rsidRPr="00A904BA">
        <w:rPr>
          <w:rtl/>
        </w:rPr>
        <w:t>القطاع</w:t>
      </w:r>
      <w:r>
        <w:rPr>
          <w:rtl/>
        </w:rPr>
        <w:t xml:space="preserve"> </w:t>
      </w:r>
      <w:r w:rsidRPr="00A904BA">
        <w:rPr>
          <w:rtl/>
        </w:rPr>
        <w:t>التعليمي؛</w:t>
      </w:r>
      <w:r>
        <w:rPr>
          <w:rtl/>
        </w:rPr>
        <w:t xml:space="preserve"> </w:t>
      </w:r>
      <w:r w:rsidRPr="00A904BA">
        <w:rPr>
          <w:rtl/>
        </w:rPr>
        <w:t>وقد</w:t>
      </w:r>
      <w:r>
        <w:rPr>
          <w:rtl/>
        </w:rPr>
        <w:t xml:space="preserve"> </w:t>
      </w:r>
      <w:r w:rsidRPr="00A904BA">
        <w:rPr>
          <w:rtl/>
        </w:rPr>
        <w:t>اتسعت</w:t>
      </w:r>
      <w:r>
        <w:rPr>
          <w:rtl/>
        </w:rPr>
        <w:t xml:space="preserve"> </w:t>
      </w:r>
      <w:r w:rsidRPr="00A904BA">
        <w:rPr>
          <w:rtl/>
        </w:rPr>
        <w:t>الشبكات</w:t>
      </w:r>
      <w:r>
        <w:rPr>
          <w:rtl/>
        </w:rPr>
        <w:t xml:space="preserve"> </w:t>
      </w:r>
      <w:r w:rsidRPr="00A904BA">
        <w:rPr>
          <w:rtl/>
        </w:rPr>
        <w:t>وباتت</w:t>
      </w:r>
      <w:r>
        <w:rPr>
          <w:rtl/>
        </w:rPr>
        <w:t xml:space="preserve"> </w:t>
      </w:r>
      <w:r w:rsidRPr="00A904BA">
        <w:rPr>
          <w:rtl/>
        </w:rPr>
        <w:t>الحوارات</w:t>
      </w:r>
      <w:r>
        <w:rPr>
          <w:rtl/>
        </w:rPr>
        <w:t xml:space="preserve"> </w:t>
      </w:r>
      <w:r w:rsidRPr="00A904BA">
        <w:rPr>
          <w:rtl/>
        </w:rPr>
        <w:t>بين</w:t>
      </w:r>
      <w:r>
        <w:rPr>
          <w:rtl/>
        </w:rPr>
        <w:t xml:space="preserve"> </w:t>
      </w:r>
      <w:r w:rsidRPr="00A904BA">
        <w:rPr>
          <w:rtl/>
        </w:rPr>
        <w:t>القطاعات</w:t>
      </w:r>
      <w:r>
        <w:rPr>
          <w:rtl/>
        </w:rPr>
        <w:t xml:space="preserve"> </w:t>
      </w:r>
      <w:r w:rsidRPr="00A904BA">
        <w:rPr>
          <w:rtl/>
        </w:rPr>
        <w:t>تفضي</w:t>
      </w:r>
      <w:r>
        <w:rPr>
          <w:rtl/>
        </w:rPr>
        <w:t xml:space="preserve"> </w:t>
      </w:r>
      <w:r w:rsidRPr="00A904BA">
        <w:rPr>
          <w:rtl/>
        </w:rPr>
        <w:t>إلى</w:t>
      </w:r>
      <w:r>
        <w:rPr>
          <w:rtl/>
        </w:rPr>
        <w:t xml:space="preserve"> </w:t>
      </w:r>
      <w:r w:rsidRPr="00A904BA">
        <w:rPr>
          <w:rtl/>
        </w:rPr>
        <w:t>تغييرات</w:t>
      </w:r>
      <w:r>
        <w:rPr>
          <w:rtl/>
        </w:rPr>
        <w:t xml:space="preserve"> </w:t>
      </w:r>
      <w:r w:rsidRPr="00A904BA">
        <w:rPr>
          <w:rtl/>
        </w:rPr>
        <w:t>إيجابية</w:t>
      </w:r>
      <w:r>
        <w:rPr>
          <w:rtl/>
        </w:rPr>
        <w:t>.</w:t>
      </w:r>
    </w:p>
    <w:p w:rsidR="001C76C2" w:rsidRPr="00A904BA" w:rsidRDefault="001C76C2" w:rsidP="001C76C2">
      <w:pPr>
        <w:pStyle w:val="SingleTxt"/>
        <w:rPr>
          <w:rtl/>
        </w:rPr>
      </w:pPr>
      <w:r w:rsidRPr="00A904BA">
        <w:rPr>
          <w:rtl/>
        </w:rPr>
        <w:t>٦٢</w:t>
      </w:r>
      <w:r>
        <w:rPr>
          <w:rFonts w:hint="cs"/>
          <w:rtl/>
        </w:rPr>
        <w:t xml:space="preserve"> </w:t>
      </w:r>
      <w:r w:rsidRPr="00A904BA">
        <w:rPr>
          <w:rtl/>
        </w:rPr>
        <w:t>-</w:t>
      </w:r>
      <w:r>
        <w:rPr>
          <w:rFonts w:hint="cs"/>
          <w:rtl/>
        </w:rPr>
        <w:tab/>
      </w:r>
      <w:r w:rsidRPr="00A904BA">
        <w:rPr>
          <w:rtl/>
        </w:rPr>
        <w:t>ولوحظ</w:t>
      </w:r>
      <w:r>
        <w:rPr>
          <w:rtl/>
        </w:rPr>
        <w:t xml:space="preserve"> </w:t>
      </w:r>
      <w:r w:rsidRPr="00A904BA">
        <w:rPr>
          <w:rtl/>
        </w:rPr>
        <w:t>إحراز</w:t>
      </w:r>
      <w:r>
        <w:rPr>
          <w:rtl/>
        </w:rPr>
        <w:t xml:space="preserve"> </w:t>
      </w:r>
      <w:r w:rsidRPr="00A904BA">
        <w:rPr>
          <w:rtl/>
        </w:rPr>
        <w:t>تقدم</w:t>
      </w:r>
      <w:r>
        <w:rPr>
          <w:rtl/>
        </w:rPr>
        <w:t xml:space="preserve"> </w:t>
      </w:r>
      <w:r w:rsidRPr="00A904BA">
        <w:rPr>
          <w:rtl/>
        </w:rPr>
        <w:t>في</w:t>
      </w:r>
      <w:r>
        <w:rPr>
          <w:rtl/>
        </w:rPr>
        <w:t xml:space="preserve"> </w:t>
      </w:r>
      <w:r w:rsidRPr="00A904BA">
        <w:rPr>
          <w:rtl/>
        </w:rPr>
        <w:t>إيجاد</w:t>
      </w:r>
      <w:r>
        <w:rPr>
          <w:rtl/>
        </w:rPr>
        <w:t xml:space="preserve"> </w:t>
      </w:r>
      <w:r w:rsidRPr="00A904BA">
        <w:rPr>
          <w:rtl/>
        </w:rPr>
        <w:t>جهات</w:t>
      </w:r>
      <w:r>
        <w:rPr>
          <w:rtl/>
        </w:rPr>
        <w:t xml:space="preserve"> </w:t>
      </w:r>
      <w:r w:rsidRPr="00A904BA">
        <w:rPr>
          <w:rtl/>
        </w:rPr>
        <w:t>تنسيق</w:t>
      </w:r>
      <w:r>
        <w:rPr>
          <w:rtl/>
        </w:rPr>
        <w:t xml:space="preserve"> </w:t>
      </w:r>
      <w:r w:rsidRPr="00A904BA">
        <w:rPr>
          <w:rtl/>
        </w:rPr>
        <w:t>لتنفيذ</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في</w:t>
      </w:r>
      <w:r>
        <w:rPr>
          <w:rtl/>
        </w:rPr>
        <w:t xml:space="preserve"> </w:t>
      </w:r>
      <w:r w:rsidRPr="00A904BA">
        <w:rPr>
          <w:rtl/>
        </w:rPr>
        <w:t>بعض</w:t>
      </w:r>
      <w:r>
        <w:rPr>
          <w:rtl/>
        </w:rPr>
        <w:t xml:space="preserve"> </w:t>
      </w:r>
      <w:r w:rsidRPr="00A904BA">
        <w:rPr>
          <w:rtl/>
        </w:rPr>
        <w:t>البلدان،</w:t>
      </w:r>
      <w:r>
        <w:rPr>
          <w:rtl/>
        </w:rPr>
        <w:t xml:space="preserve"> </w:t>
      </w:r>
      <w:r w:rsidRPr="00A904BA">
        <w:rPr>
          <w:rtl/>
        </w:rPr>
        <w:t>إلى</w:t>
      </w:r>
      <w:r>
        <w:rPr>
          <w:rtl/>
        </w:rPr>
        <w:t xml:space="preserve"> </w:t>
      </w:r>
      <w:r w:rsidRPr="00A904BA">
        <w:rPr>
          <w:rtl/>
        </w:rPr>
        <w:t>جانب</w:t>
      </w:r>
      <w:r>
        <w:rPr>
          <w:rtl/>
        </w:rPr>
        <w:t xml:space="preserve"> </w:t>
      </w:r>
      <w:r w:rsidRPr="00A904BA">
        <w:rPr>
          <w:rtl/>
        </w:rPr>
        <w:t>الجهود</w:t>
      </w:r>
      <w:r>
        <w:rPr>
          <w:rtl/>
        </w:rPr>
        <w:t xml:space="preserve"> </w:t>
      </w:r>
      <w:r w:rsidRPr="00A904BA">
        <w:rPr>
          <w:rtl/>
        </w:rPr>
        <w:t>الرامية</w:t>
      </w:r>
      <w:r>
        <w:rPr>
          <w:rtl/>
        </w:rPr>
        <w:t xml:space="preserve"> </w:t>
      </w:r>
      <w:r w:rsidRPr="00A904BA">
        <w:rPr>
          <w:rtl/>
        </w:rPr>
        <w:t>إلى</w:t>
      </w:r>
      <w:r>
        <w:rPr>
          <w:rtl/>
        </w:rPr>
        <w:t xml:space="preserve"> </w:t>
      </w:r>
      <w:r w:rsidRPr="00A904BA">
        <w:rPr>
          <w:rtl/>
        </w:rPr>
        <w:t>مواءمة</w:t>
      </w:r>
      <w:r>
        <w:rPr>
          <w:rtl/>
        </w:rPr>
        <w:t xml:space="preserve"> </w:t>
      </w:r>
      <w:r w:rsidRPr="00A904BA">
        <w:rPr>
          <w:rtl/>
        </w:rPr>
        <w:t>الغايات</w:t>
      </w:r>
      <w:r>
        <w:rPr>
          <w:rtl/>
        </w:rPr>
        <w:t xml:space="preserve"> </w:t>
      </w:r>
      <w:r w:rsidRPr="00A904BA">
        <w:rPr>
          <w:rtl/>
        </w:rPr>
        <w:t>الواردة</w:t>
      </w:r>
      <w:r>
        <w:rPr>
          <w:rtl/>
        </w:rPr>
        <w:t xml:space="preserve"> </w:t>
      </w:r>
      <w:r w:rsidRPr="00A904BA">
        <w:rPr>
          <w:rtl/>
        </w:rPr>
        <w:t>في</w:t>
      </w:r>
      <w:r>
        <w:rPr>
          <w:rtl/>
        </w:rPr>
        <w:t xml:space="preserve"> </w:t>
      </w:r>
      <w:r w:rsidRPr="00A904BA">
        <w:rPr>
          <w:rtl/>
        </w:rPr>
        <w:t>الأهداف</w:t>
      </w:r>
      <w:r>
        <w:rPr>
          <w:rtl/>
        </w:rPr>
        <w:t xml:space="preserve"> </w:t>
      </w:r>
      <w:r w:rsidRPr="00A904BA">
        <w:rPr>
          <w:rtl/>
        </w:rPr>
        <w:t>مع</w:t>
      </w:r>
      <w:r>
        <w:rPr>
          <w:rtl/>
        </w:rPr>
        <w:t xml:space="preserve"> </w:t>
      </w:r>
      <w:r w:rsidRPr="00A904BA">
        <w:rPr>
          <w:rtl/>
        </w:rPr>
        <w:t>السياسات</w:t>
      </w:r>
      <w:r>
        <w:rPr>
          <w:rtl/>
        </w:rPr>
        <w:t xml:space="preserve"> </w:t>
      </w:r>
      <w:r w:rsidRPr="00A904BA">
        <w:rPr>
          <w:rtl/>
        </w:rPr>
        <w:t>الوطنية</w:t>
      </w:r>
      <w:r>
        <w:rPr>
          <w:rtl/>
        </w:rPr>
        <w:t xml:space="preserve">. </w:t>
      </w:r>
      <w:r w:rsidRPr="00A904BA">
        <w:rPr>
          <w:rtl/>
        </w:rPr>
        <w:t>ومن</w:t>
      </w:r>
      <w:r>
        <w:rPr>
          <w:rtl/>
        </w:rPr>
        <w:t xml:space="preserve"> </w:t>
      </w:r>
      <w:r w:rsidRPr="00A904BA">
        <w:rPr>
          <w:rtl/>
        </w:rPr>
        <w:t>الواضح</w:t>
      </w:r>
      <w:r>
        <w:rPr>
          <w:rtl/>
        </w:rPr>
        <w:t xml:space="preserve"> </w:t>
      </w:r>
      <w:r w:rsidRPr="00A904BA">
        <w:rPr>
          <w:rtl/>
        </w:rPr>
        <w:t>أن</w:t>
      </w:r>
      <w:r>
        <w:rPr>
          <w:rtl/>
        </w:rPr>
        <w:t xml:space="preserve"> </w:t>
      </w:r>
      <w:r w:rsidRPr="00A904BA">
        <w:rPr>
          <w:rtl/>
        </w:rPr>
        <w:t>الهياكل</w:t>
      </w:r>
      <w:r>
        <w:rPr>
          <w:rtl/>
        </w:rPr>
        <w:t xml:space="preserve"> </w:t>
      </w:r>
      <w:r w:rsidRPr="00A904BA">
        <w:rPr>
          <w:rtl/>
        </w:rPr>
        <w:t>الأساسية</w:t>
      </w:r>
      <w:r>
        <w:rPr>
          <w:rtl/>
        </w:rPr>
        <w:t xml:space="preserve"> </w:t>
      </w:r>
      <w:r w:rsidRPr="00A904BA">
        <w:rPr>
          <w:rtl/>
        </w:rPr>
        <w:t>العالمية</w:t>
      </w:r>
      <w:r>
        <w:rPr>
          <w:rtl/>
        </w:rPr>
        <w:t xml:space="preserve"> </w:t>
      </w:r>
      <w:r w:rsidRPr="00A904BA">
        <w:rPr>
          <w:rtl/>
        </w:rPr>
        <w:t>التي</w:t>
      </w:r>
      <w:r>
        <w:rPr>
          <w:rtl/>
        </w:rPr>
        <w:t xml:space="preserve"> </w:t>
      </w:r>
      <w:r w:rsidRPr="00A904BA">
        <w:rPr>
          <w:rtl/>
        </w:rPr>
        <w:t>أنشئت</w:t>
      </w:r>
      <w:r>
        <w:rPr>
          <w:rtl/>
        </w:rPr>
        <w:t xml:space="preserve"> </w:t>
      </w:r>
      <w:r w:rsidRPr="00A904BA">
        <w:rPr>
          <w:rtl/>
        </w:rPr>
        <w:t>لدعم</w:t>
      </w:r>
      <w:r>
        <w:rPr>
          <w:rtl/>
        </w:rPr>
        <w:t xml:space="preserve"> </w:t>
      </w:r>
      <w:r w:rsidRPr="00A904BA">
        <w:rPr>
          <w:rtl/>
        </w:rPr>
        <w:t>أهداف</w:t>
      </w:r>
      <w:r>
        <w:rPr>
          <w:rtl/>
        </w:rPr>
        <w:t xml:space="preserve"> </w:t>
      </w:r>
      <w:r w:rsidRPr="00A904BA">
        <w:rPr>
          <w:rtl/>
        </w:rPr>
        <w:t>توفير</w:t>
      </w:r>
      <w:r>
        <w:rPr>
          <w:rtl/>
        </w:rPr>
        <w:t xml:space="preserve"> </w:t>
      </w:r>
      <w:r w:rsidRPr="00A904BA">
        <w:rPr>
          <w:rtl/>
        </w:rPr>
        <w:t>التعليم</w:t>
      </w:r>
      <w:r>
        <w:rPr>
          <w:rtl/>
        </w:rPr>
        <w:t xml:space="preserve"> </w:t>
      </w:r>
      <w:r w:rsidRPr="00A904BA">
        <w:rPr>
          <w:rtl/>
        </w:rPr>
        <w:t>للجميع</w:t>
      </w:r>
      <w:r>
        <w:rPr>
          <w:rtl/>
        </w:rPr>
        <w:t xml:space="preserve"> </w:t>
      </w:r>
      <w:r w:rsidRPr="00A904BA">
        <w:rPr>
          <w:rtl/>
        </w:rPr>
        <w:t>٢٠٠٠-2015</w:t>
      </w:r>
      <w:r>
        <w:rPr>
          <w:rtl/>
        </w:rPr>
        <w:t xml:space="preserve"> </w:t>
      </w:r>
      <w:r w:rsidRPr="00A904BA">
        <w:rPr>
          <w:rtl/>
        </w:rPr>
        <w:t>-</w:t>
      </w:r>
      <w:r>
        <w:rPr>
          <w:rtl/>
        </w:rPr>
        <w:t xml:space="preserve"> </w:t>
      </w:r>
      <w:r w:rsidRPr="00A904BA">
        <w:rPr>
          <w:rtl/>
        </w:rPr>
        <w:t>ثم</w:t>
      </w:r>
      <w:r>
        <w:rPr>
          <w:rtl/>
        </w:rPr>
        <w:t xml:space="preserve"> </w:t>
      </w:r>
      <w:r w:rsidRPr="00A904BA">
        <w:rPr>
          <w:rtl/>
        </w:rPr>
        <w:t>إطار</w:t>
      </w:r>
      <w:r>
        <w:rPr>
          <w:rtl/>
        </w:rPr>
        <w:t xml:space="preserve"> </w:t>
      </w:r>
      <w:r w:rsidRPr="00A904BA">
        <w:rPr>
          <w:rtl/>
        </w:rPr>
        <w:t>العمل</w:t>
      </w:r>
      <w:r>
        <w:rPr>
          <w:rtl/>
        </w:rPr>
        <w:t xml:space="preserve"> </w:t>
      </w:r>
      <w:r w:rsidRPr="00A904BA">
        <w:rPr>
          <w:rtl/>
        </w:rPr>
        <w:t>الخاص</w:t>
      </w:r>
      <w:r>
        <w:rPr>
          <w:rtl/>
        </w:rPr>
        <w:t xml:space="preserve"> </w:t>
      </w:r>
      <w:r w:rsidRPr="00A904BA">
        <w:rPr>
          <w:rtl/>
        </w:rPr>
        <w:t>بالتعليم</w:t>
      </w:r>
      <w:r>
        <w:rPr>
          <w:rtl/>
        </w:rPr>
        <w:t xml:space="preserve"> </w:t>
      </w:r>
      <w:r w:rsidRPr="00A904BA">
        <w:rPr>
          <w:rtl/>
        </w:rPr>
        <w:t>حتى</w:t>
      </w:r>
      <w:r>
        <w:rPr>
          <w:rtl/>
        </w:rPr>
        <w:t xml:space="preserve"> </w:t>
      </w:r>
      <w:r w:rsidRPr="00A904BA">
        <w:rPr>
          <w:rtl/>
        </w:rPr>
        <w:t>عام</w:t>
      </w:r>
      <w:r>
        <w:rPr>
          <w:rtl/>
        </w:rPr>
        <w:t xml:space="preserve"> </w:t>
      </w:r>
      <w:r w:rsidRPr="00A904BA">
        <w:rPr>
          <w:rtl/>
        </w:rPr>
        <w:t>2030</w:t>
      </w:r>
      <w:r>
        <w:rPr>
          <w:rtl/>
        </w:rPr>
        <w:t xml:space="preserve"> </w:t>
      </w:r>
      <w:r w:rsidRPr="00A904BA">
        <w:rPr>
          <w:rtl/>
        </w:rPr>
        <w:t>-</w:t>
      </w:r>
      <w:r>
        <w:rPr>
          <w:rtl/>
        </w:rPr>
        <w:t xml:space="preserve"> </w:t>
      </w:r>
      <w:r w:rsidRPr="00A904BA">
        <w:rPr>
          <w:rtl/>
        </w:rPr>
        <w:t>يسرت</w:t>
      </w:r>
      <w:r>
        <w:rPr>
          <w:rtl/>
        </w:rPr>
        <w:t xml:space="preserve"> </w:t>
      </w:r>
      <w:r w:rsidRPr="00A904BA">
        <w:rPr>
          <w:rtl/>
        </w:rPr>
        <w:t>استمرار</w:t>
      </w:r>
      <w:r>
        <w:rPr>
          <w:rtl/>
        </w:rPr>
        <w:t xml:space="preserve"> </w:t>
      </w:r>
      <w:r w:rsidRPr="00A904BA">
        <w:rPr>
          <w:rtl/>
        </w:rPr>
        <w:t>رصد</w:t>
      </w:r>
      <w:r>
        <w:rPr>
          <w:rtl/>
        </w:rPr>
        <w:t xml:space="preserve"> </w:t>
      </w:r>
      <w:r w:rsidRPr="00A904BA">
        <w:rPr>
          <w:rtl/>
        </w:rPr>
        <w:t>الهدف</w:t>
      </w:r>
      <w:r>
        <w:rPr>
          <w:rtl/>
        </w:rPr>
        <w:t xml:space="preserve"> </w:t>
      </w:r>
      <w:r w:rsidRPr="00A904BA">
        <w:rPr>
          <w:rtl/>
        </w:rPr>
        <w:t>٤</w:t>
      </w:r>
      <w:r>
        <w:rPr>
          <w:rtl/>
        </w:rPr>
        <w:t xml:space="preserve"> </w:t>
      </w:r>
      <w:r w:rsidRPr="00A904BA">
        <w:rPr>
          <w:rtl/>
        </w:rPr>
        <w:t>عن</w:t>
      </w:r>
      <w:r>
        <w:rPr>
          <w:rtl/>
        </w:rPr>
        <w:t xml:space="preserve"> </w:t>
      </w:r>
      <w:r w:rsidRPr="00A904BA">
        <w:rPr>
          <w:rtl/>
        </w:rPr>
        <w:t>طريق</w:t>
      </w:r>
      <w:r>
        <w:rPr>
          <w:rtl/>
        </w:rPr>
        <w:t xml:space="preserve"> </w:t>
      </w:r>
      <w:r w:rsidRPr="00A904BA">
        <w:rPr>
          <w:i/>
          <w:iCs/>
          <w:rtl/>
        </w:rPr>
        <w:t>التقرير</w:t>
      </w:r>
      <w:r>
        <w:rPr>
          <w:i/>
          <w:iCs/>
          <w:rtl/>
        </w:rPr>
        <w:t xml:space="preserve"> </w:t>
      </w:r>
      <w:r w:rsidRPr="00A904BA">
        <w:rPr>
          <w:i/>
          <w:iCs/>
          <w:rtl/>
        </w:rPr>
        <w:t>العالمي</w:t>
      </w:r>
      <w:r>
        <w:rPr>
          <w:i/>
          <w:iCs/>
          <w:rtl/>
        </w:rPr>
        <w:t xml:space="preserve"> </w:t>
      </w:r>
      <w:r w:rsidRPr="00A904BA">
        <w:rPr>
          <w:i/>
          <w:iCs/>
          <w:rtl/>
        </w:rPr>
        <w:t>لرصد</w:t>
      </w:r>
      <w:r>
        <w:rPr>
          <w:i/>
          <w:iCs/>
          <w:rtl/>
        </w:rPr>
        <w:t xml:space="preserve"> </w:t>
      </w:r>
      <w:r w:rsidRPr="00A904BA">
        <w:rPr>
          <w:i/>
          <w:iCs/>
          <w:rtl/>
        </w:rPr>
        <w:t>التعليم</w:t>
      </w:r>
      <w:r>
        <w:rPr>
          <w:i/>
          <w:iCs/>
          <w:rtl/>
        </w:rPr>
        <w:t xml:space="preserve"> </w:t>
      </w:r>
      <w:r w:rsidRPr="00A904BA">
        <w:rPr>
          <w:rtl/>
        </w:rPr>
        <w:t>والإسراع</w:t>
      </w:r>
      <w:r>
        <w:rPr>
          <w:rtl/>
        </w:rPr>
        <w:t xml:space="preserve"> </w:t>
      </w:r>
      <w:r w:rsidRPr="00A904BA">
        <w:rPr>
          <w:rtl/>
        </w:rPr>
        <w:t>بإنشاء</w:t>
      </w:r>
      <w:r>
        <w:rPr>
          <w:rtl/>
        </w:rPr>
        <w:t xml:space="preserve"> </w:t>
      </w:r>
      <w:r w:rsidRPr="00A904BA">
        <w:rPr>
          <w:rtl/>
        </w:rPr>
        <w:t>آليات</w:t>
      </w:r>
      <w:r>
        <w:rPr>
          <w:rtl/>
        </w:rPr>
        <w:t xml:space="preserve"> </w:t>
      </w:r>
      <w:r w:rsidRPr="00A904BA">
        <w:rPr>
          <w:rtl/>
        </w:rPr>
        <w:t>للمساءلة،</w:t>
      </w:r>
      <w:r>
        <w:rPr>
          <w:rtl/>
        </w:rPr>
        <w:t xml:space="preserve"> </w:t>
      </w:r>
      <w:r w:rsidRPr="00A904BA">
        <w:rPr>
          <w:rtl/>
        </w:rPr>
        <w:t>منها</w:t>
      </w:r>
      <w:r>
        <w:rPr>
          <w:rtl/>
        </w:rPr>
        <w:t xml:space="preserve"> </w:t>
      </w:r>
      <w:r w:rsidRPr="00A904BA">
        <w:rPr>
          <w:rtl/>
        </w:rPr>
        <w:t>اللجنة</w:t>
      </w:r>
      <w:r>
        <w:rPr>
          <w:rtl/>
        </w:rPr>
        <w:t xml:space="preserve"> </w:t>
      </w:r>
      <w:r w:rsidRPr="00A904BA">
        <w:rPr>
          <w:rtl/>
        </w:rPr>
        <w:t>التوجيهية</w:t>
      </w:r>
      <w:r>
        <w:rPr>
          <w:rtl/>
        </w:rPr>
        <w:t xml:space="preserve"> </w:t>
      </w:r>
      <w:r w:rsidRPr="00A904BA">
        <w:rPr>
          <w:rtl/>
        </w:rPr>
        <w:t>المعنية</w:t>
      </w:r>
      <w:r>
        <w:rPr>
          <w:rtl/>
        </w:rPr>
        <w:t xml:space="preserve"> </w:t>
      </w:r>
      <w:r w:rsidRPr="00A904BA">
        <w:rPr>
          <w:rtl/>
        </w:rPr>
        <w:t>بالهدف</w:t>
      </w:r>
      <w:r>
        <w:rPr>
          <w:rtl/>
        </w:rPr>
        <w:t xml:space="preserve"> </w:t>
      </w:r>
      <w:r w:rsidRPr="00A904BA">
        <w:rPr>
          <w:rtl/>
        </w:rPr>
        <w:t>4</w:t>
      </w:r>
      <w:r>
        <w:rPr>
          <w:rtl/>
        </w:rPr>
        <w:t xml:space="preserve"> </w:t>
      </w:r>
      <w:r w:rsidRPr="00A904BA">
        <w:rPr>
          <w:rtl/>
        </w:rPr>
        <w:t>المتعلق</w:t>
      </w:r>
      <w:r>
        <w:rPr>
          <w:rtl/>
        </w:rPr>
        <w:t xml:space="preserve"> </w:t>
      </w:r>
      <w:r w:rsidRPr="00A904BA">
        <w:rPr>
          <w:rtl/>
        </w:rPr>
        <w:t>بالتعليم</w:t>
      </w:r>
      <w:r>
        <w:rPr>
          <w:rtl/>
        </w:rPr>
        <w:t xml:space="preserve"> </w:t>
      </w:r>
      <w:r w:rsidRPr="00A904BA">
        <w:rPr>
          <w:rtl/>
        </w:rPr>
        <w:t>حتى</w:t>
      </w:r>
      <w:r>
        <w:rPr>
          <w:rtl/>
        </w:rPr>
        <w:t xml:space="preserve"> </w:t>
      </w:r>
      <w:r w:rsidRPr="00A904BA">
        <w:rPr>
          <w:rtl/>
        </w:rPr>
        <w:t>عام</w:t>
      </w:r>
      <w:r>
        <w:rPr>
          <w:rtl/>
        </w:rPr>
        <w:t xml:space="preserve"> </w:t>
      </w:r>
      <w:r w:rsidRPr="00A904BA">
        <w:rPr>
          <w:rtl/>
        </w:rPr>
        <w:t>2030</w:t>
      </w:r>
      <w:r>
        <w:rPr>
          <w:rtl/>
        </w:rPr>
        <w:t xml:space="preserve"> </w:t>
      </w:r>
      <w:r w:rsidRPr="00A904BA">
        <w:rPr>
          <w:rtl/>
        </w:rPr>
        <w:t>من</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p>
    <w:p w:rsidR="001C76C2" w:rsidRPr="00A904BA" w:rsidRDefault="001C76C2" w:rsidP="001C76C2">
      <w:pPr>
        <w:pStyle w:val="SingleTxt"/>
        <w:rPr>
          <w:rtl/>
        </w:rPr>
      </w:pPr>
      <w:r w:rsidRPr="00A904BA">
        <w:rPr>
          <w:rtl/>
        </w:rPr>
        <w:t>٦٣</w:t>
      </w:r>
      <w:r>
        <w:rPr>
          <w:rtl/>
        </w:rPr>
        <w:t xml:space="preserve"> -</w:t>
      </w:r>
      <w:r>
        <w:rPr>
          <w:rtl/>
        </w:rPr>
        <w:tab/>
      </w:r>
      <w:r w:rsidRPr="00A904BA">
        <w:rPr>
          <w:rtl/>
        </w:rPr>
        <w:t>لكن</w:t>
      </w:r>
      <w:r>
        <w:rPr>
          <w:rtl/>
        </w:rPr>
        <w:t xml:space="preserve"> </w:t>
      </w:r>
      <w:r w:rsidRPr="00A904BA">
        <w:rPr>
          <w:rtl/>
        </w:rPr>
        <w:t>توجد</w:t>
      </w:r>
      <w:r>
        <w:rPr>
          <w:rtl/>
        </w:rPr>
        <w:t xml:space="preserve"> </w:t>
      </w:r>
      <w:r w:rsidRPr="00A904BA">
        <w:rPr>
          <w:rtl/>
        </w:rPr>
        <w:t>عقبات،</w:t>
      </w:r>
      <w:r>
        <w:rPr>
          <w:rtl/>
        </w:rPr>
        <w:t xml:space="preserve"> </w:t>
      </w:r>
      <w:r w:rsidRPr="00A904BA">
        <w:rPr>
          <w:rtl/>
        </w:rPr>
        <w:t>لا</w:t>
      </w:r>
      <w:r>
        <w:rPr>
          <w:rtl/>
        </w:rPr>
        <w:t xml:space="preserve"> </w:t>
      </w:r>
      <w:r w:rsidRPr="00A904BA">
        <w:rPr>
          <w:rtl/>
        </w:rPr>
        <w:t>سيما</w:t>
      </w:r>
      <w:r>
        <w:rPr>
          <w:rtl/>
        </w:rPr>
        <w:t xml:space="preserve"> </w:t>
      </w:r>
      <w:r w:rsidRPr="00A904BA">
        <w:rPr>
          <w:rtl/>
        </w:rPr>
        <w:t>في</w:t>
      </w:r>
      <w:r>
        <w:rPr>
          <w:rtl/>
        </w:rPr>
        <w:t xml:space="preserve"> </w:t>
      </w:r>
      <w:r w:rsidRPr="00A904BA">
        <w:rPr>
          <w:rtl/>
        </w:rPr>
        <w:t>سياق</w:t>
      </w:r>
      <w:r>
        <w:rPr>
          <w:rtl/>
        </w:rPr>
        <w:t xml:space="preserve"> </w:t>
      </w:r>
      <w:r w:rsidRPr="00A904BA">
        <w:rPr>
          <w:rtl/>
        </w:rPr>
        <w:t>الأزمات</w:t>
      </w:r>
      <w:r>
        <w:rPr>
          <w:rtl/>
        </w:rPr>
        <w:t xml:space="preserve"> </w:t>
      </w:r>
      <w:r w:rsidRPr="00A904BA">
        <w:rPr>
          <w:rtl/>
        </w:rPr>
        <w:t>المطولة</w:t>
      </w:r>
      <w:r>
        <w:rPr>
          <w:rtl/>
        </w:rPr>
        <w:t xml:space="preserve"> </w:t>
      </w:r>
      <w:r w:rsidRPr="00A904BA">
        <w:rPr>
          <w:rtl/>
        </w:rPr>
        <w:t>والمتفاقمة</w:t>
      </w:r>
      <w:r>
        <w:rPr>
          <w:rtl/>
        </w:rPr>
        <w:t xml:space="preserve"> </w:t>
      </w:r>
      <w:r w:rsidRPr="00A904BA">
        <w:rPr>
          <w:rtl/>
        </w:rPr>
        <w:t>وانتهاج</w:t>
      </w:r>
      <w:r>
        <w:rPr>
          <w:rtl/>
        </w:rPr>
        <w:t xml:space="preserve"> </w:t>
      </w:r>
      <w:r w:rsidRPr="00A904BA">
        <w:rPr>
          <w:rtl/>
        </w:rPr>
        <w:t>الحكومات</w:t>
      </w:r>
      <w:r>
        <w:rPr>
          <w:rtl/>
        </w:rPr>
        <w:t xml:space="preserve"> </w:t>
      </w:r>
      <w:r w:rsidRPr="00A904BA">
        <w:rPr>
          <w:rtl/>
        </w:rPr>
        <w:t>لسياسات</w:t>
      </w:r>
      <w:r>
        <w:rPr>
          <w:rtl/>
        </w:rPr>
        <w:t xml:space="preserve"> </w:t>
      </w:r>
      <w:r w:rsidRPr="00A904BA">
        <w:rPr>
          <w:rtl/>
        </w:rPr>
        <w:t>انعزالية</w:t>
      </w:r>
      <w:r>
        <w:rPr>
          <w:rtl/>
        </w:rPr>
        <w:t xml:space="preserve"> </w:t>
      </w:r>
      <w:r w:rsidRPr="00A904BA">
        <w:rPr>
          <w:rtl/>
        </w:rPr>
        <w:t>أكثر</w:t>
      </w:r>
      <w:r>
        <w:rPr>
          <w:rtl/>
        </w:rPr>
        <w:t xml:space="preserve"> </w:t>
      </w:r>
      <w:r w:rsidRPr="00A904BA">
        <w:rPr>
          <w:rtl/>
        </w:rPr>
        <w:t>فأكثر</w:t>
      </w:r>
      <w:r>
        <w:rPr>
          <w:rtl/>
        </w:rPr>
        <w:t xml:space="preserve">. </w:t>
      </w:r>
      <w:r w:rsidRPr="00A904BA">
        <w:rPr>
          <w:rtl/>
        </w:rPr>
        <w:t>وثبت</w:t>
      </w:r>
      <w:r>
        <w:rPr>
          <w:rtl/>
        </w:rPr>
        <w:t xml:space="preserve"> </w:t>
      </w:r>
      <w:r w:rsidRPr="00A904BA">
        <w:rPr>
          <w:rtl/>
        </w:rPr>
        <w:t>أن</w:t>
      </w:r>
      <w:r>
        <w:rPr>
          <w:rtl/>
        </w:rPr>
        <w:t xml:space="preserve"> </w:t>
      </w:r>
      <w:r w:rsidRPr="00A904BA">
        <w:rPr>
          <w:rtl/>
        </w:rPr>
        <w:t>تمويل</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أمر</w:t>
      </w:r>
      <w:r>
        <w:rPr>
          <w:rtl/>
        </w:rPr>
        <w:t xml:space="preserve"> </w:t>
      </w:r>
      <w:r w:rsidRPr="00A904BA">
        <w:rPr>
          <w:rtl/>
        </w:rPr>
        <w:t>صعب</w:t>
      </w:r>
      <w:r>
        <w:rPr>
          <w:rtl/>
        </w:rPr>
        <w:t xml:space="preserve">. </w:t>
      </w:r>
      <w:r w:rsidRPr="00A904BA">
        <w:rPr>
          <w:rtl/>
        </w:rPr>
        <w:t>فالميزانيات</w:t>
      </w:r>
      <w:r>
        <w:rPr>
          <w:rtl/>
        </w:rPr>
        <w:t xml:space="preserve"> </w:t>
      </w:r>
      <w:r w:rsidRPr="00A904BA">
        <w:rPr>
          <w:rtl/>
        </w:rPr>
        <w:t>المحلية</w:t>
      </w:r>
      <w:r>
        <w:rPr>
          <w:rtl/>
        </w:rPr>
        <w:t xml:space="preserve"> </w:t>
      </w:r>
      <w:r w:rsidRPr="00A904BA">
        <w:rPr>
          <w:rtl/>
        </w:rPr>
        <w:t>لا</w:t>
      </w:r>
      <w:r>
        <w:rPr>
          <w:rtl/>
        </w:rPr>
        <w:t xml:space="preserve"> </w:t>
      </w:r>
      <w:r w:rsidRPr="00A904BA">
        <w:rPr>
          <w:rtl/>
        </w:rPr>
        <w:t>تزال</w:t>
      </w:r>
      <w:r>
        <w:rPr>
          <w:rtl/>
        </w:rPr>
        <w:t xml:space="preserve"> </w:t>
      </w:r>
      <w:r w:rsidRPr="00A904BA">
        <w:rPr>
          <w:rtl/>
        </w:rPr>
        <w:t>غير</w:t>
      </w:r>
      <w:r>
        <w:rPr>
          <w:rtl/>
        </w:rPr>
        <w:t xml:space="preserve"> </w:t>
      </w:r>
      <w:r w:rsidRPr="00A904BA">
        <w:rPr>
          <w:rtl/>
        </w:rPr>
        <w:t>كافية</w:t>
      </w:r>
      <w:r>
        <w:rPr>
          <w:rtl/>
        </w:rPr>
        <w:t xml:space="preserve"> </w:t>
      </w:r>
      <w:r w:rsidRPr="00A904BA">
        <w:rPr>
          <w:rtl/>
        </w:rPr>
        <w:t>لتحقيق</w:t>
      </w:r>
      <w:r>
        <w:rPr>
          <w:rtl/>
        </w:rPr>
        <w:t xml:space="preserve"> </w:t>
      </w:r>
      <w:r w:rsidRPr="00A904BA">
        <w:rPr>
          <w:rtl/>
        </w:rPr>
        <w:t>الهدف</w:t>
      </w:r>
      <w:r>
        <w:rPr>
          <w:rtl/>
        </w:rPr>
        <w:t xml:space="preserve"> </w:t>
      </w:r>
      <w:r w:rsidRPr="00A904BA">
        <w:rPr>
          <w:rtl/>
        </w:rPr>
        <w:t>٤</w:t>
      </w:r>
      <w:r>
        <w:rPr>
          <w:rtl/>
        </w:rPr>
        <w:t xml:space="preserve"> </w:t>
      </w:r>
      <w:r w:rsidRPr="00A904BA">
        <w:rPr>
          <w:rtl/>
        </w:rPr>
        <w:t>ولم</w:t>
      </w:r>
      <w:r>
        <w:rPr>
          <w:rtl/>
        </w:rPr>
        <w:t xml:space="preserve"> </w:t>
      </w:r>
      <w:r w:rsidRPr="00A904BA">
        <w:rPr>
          <w:rtl/>
        </w:rPr>
        <w:t>تكن</w:t>
      </w:r>
      <w:r>
        <w:rPr>
          <w:rtl/>
        </w:rPr>
        <w:t xml:space="preserve"> </w:t>
      </w:r>
      <w:r w:rsidRPr="00A904BA">
        <w:rPr>
          <w:rtl/>
        </w:rPr>
        <w:t>التخفيضات</w:t>
      </w:r>
      <w:r>
        <w:rPr>
          <w:rtl/>
        </w:rPr>
        <w:t xml:space="preserve"> </w:t>
      </w:r>
      <w:r w:rsidRPr="00A904BA">
        <w:rPr>
          <w:rtl/>
        </w:rPr>
        <w:t>في</w:t>
      </w:r>
      <w:r>
        <w:rPr>
          <w:rtl/>
        </w:rPr>
        <w:t xml:space="preserve"> </w:t>
      </w:r>
      <w:r w:rsidRPr="00A904BA">
        <w:rPr>
          <w:rtl/>
        </w:rPr>
        <w:t>المساعدة</w:t>
      </w:r>
      <w:r>
        <w:rPr>
          <w:rtl/>
        </w:rPr>
        <w:t xml:space="preserve"> </w:t>
      </w:r>
      <w:r w:rsidRPr="00A904BA">
        <w:rPr>
          <w:rtl/>
        </w:rPr>
        <w:t>الإنمائية</w:t>
      </w:r>
      <w:r>
        <w:rPr>
          <w:rtl/>
        </w:rPr>
        <w:t xml:space="preserve"> </w:t>
      </w:r>
      <w:r w:rsidRPr="00A904BA">
        <w:rPr>
          <w:rtl/>
        </w:rPr>
        <w:t>الرسمية</w:t>
      </w:r>
      <w:r>
        <w:rPr>
          <w:rtl/>
        </w:rPr>
        <w:t xml:space="preserve"> </w:t>
      </w:r>
      <w:r w:rsidRPr="00A904BA">
        <w:rPr>
          <w:rtl/>
        </w:rPr>
        <w:t>أمرا</w:t>
      </w:r>
      <w:r>
        <w:rPr>
          <w:rtl/>
        </w:rPr>
        <w:t xml:space="preserve"> </w:t>
      </w:r>
      <w:r w:rsidRPr="00A904BA">
        <w:rPr>
          <w:rtl/>
        </w:rPr>
        <w:t>مساعدا</w:t>
      </w:r>
      <w:r>
        <w:rPr>
          <w:rtl/>
        </w:rPr>
        <w:t xml:space="preserve">. </w:t>
      </w:r>
      <w:r w:rsidRPr="00A904BA">
        <w:rPr>
          <w:rtl/>
        </w:rPr>
        <w:t>وينبغي</w:t>
      </w:r>
      <w:r>
        <w:rPr>
          <w:rtl/>
        </w:rPr>
        <w:t xml:space="preserve"> </w:t>
      </w:r>
      <w:r w:rsidRPr="00A904BA">
        <w:rPr>
          <w:rtl/>
        </w:rPr>
        <w:t>أن</w:t>
      </w:r>
      <w:r>
        <w:rPr>
          <w:rtl/>
        </w:rPr>
        <w:t xml:space="preserve"> </w:t>
      </w:r>
      <w:r w:rsidRPr="00A904BA">
        <w:rPr>
          <w:rtl/>
        </w:rPr>
        <w:t>تكون</w:t>
      </w:r>
      <w:r>
        <w:rPr>
          <w:rtl/>
        </w:rPr>
        <w:t xml:space="preserve"> </w:t>
      </w:r>
      <w:r w:rsidRPr="00A904BA">
        <w:rPr>
          <w:rtl/>
        </w:rPr>
        <w:t>تعبئة</w:t>
      </w:r>
      <w:r>
        <w:rPr>
          <w:rtl/>
        </w:rPr>
        <w:t xml:space="preserve"> </w:t>
      </w:r>
      <w:r w:rsidRPr="00A904BA">
        <w:rPr>
          <w:rtl/>
        </w:rPr>
        <w:t>الموارد</w:t>
      </w:r>
      <w:r>
        <w:rPr>
          <w:rtl/>
        </w:rPr>
        <w:t xml:space="preserve"> </w:t>
      </w:r>
      <w:r w:rsidRPr="00A904BA">
        <w:rPr>
          <w:rtl/>
        </w:rPr>
        <w:t>المحلية</w:t>
      </w:r>
      <w:r>
        <w:rPr>
          <w:rtl/>
        </w:rPr>
        <w:t xml:space="preserve"> </w:t>
      </w:r>
      <w:r w:rsidRPr="00A904BA">
        <w:rPr>
          <w:rtl/>
        </w:rPr>
        <w:t>أولوية،</w:t>
      </w:r>
      <w:r>
        <w:rPr>
          <w:rtl/>
        </w:rPr>
        <w:t xml:space="preserve"> </w:t>
      </w:r>
      <w:r w:rsidRPr="00A904BA">
        <w:rPr>
          <w:rtl/>
        </w:rPr>
        <w:t>لكن</w:t>
      </w:r>
      <w:r>
        <w:rPr>
          <w:rtl/>
        </w:rPr>
        <w:t xml:space="preserve"> </w:t>
      </w:r>
      <w:r w:rsidRPr="00A904BA">
        <w:rPr>
          <w:rtl/>
        </w:rPr>
        <w:t>ثمة</w:t>
      </w:r>
      <w:r>
        <w:rPr>
          <w:rtl/>
        </w:rPr>
        <w:t xml:space="preserve"> </w:t>
      </w:r>
      <w:r w:rsidRPr="00A904BA">
        <w:rPr>
          <w:rtl/>
        </w:rPr>
        <w:t>إحجام</w:t>
      </w:r>
      <w:r>
        <w:rPr>
          <w:rtl/>
        </w:rPr>
        <w:t xml:space="preserve"> </w:t>
      </w:r>
      <w:r w:rsidRPr="00A904BA">
        <w:rPr>
          <w:rtl/>
        </w:rPr>
        <w:t>من</w:t>
      </w:r>
      <w:r>
        <w:rPr>
          <w:rtl/>
        </w:rPr>
        <w:t xml:space="preserve"> </w:t>
      </w:r>
      <w:r w:rsidRPr="00A904BA">
        <w:rPr>
          <w:rtl/>
        </w:rPr>
        <w:t>جانب</w:t>
      </w:r>
      <w:r>
        <w:rPr>
          <w:rtl/>
        </w:rPr>
        <w:t xml:space="preserve"> </w:t>
      </w:r>
      <w:r w:rsidRPr="00A904BA">
        <w:rPr>
          <w:rtl/>
        </w:rPr>
        <w:t>المجتمع</w:t>
      </w:r>
      <w:r>
        <w:rPr>
          <w:rtl/>
        </w:rPr>
        <w:t xml:space="preserve"> </w:t>
      </w:r>
      <w:r w:rsidRPr="00A904BA">
        <w:rPr>
          <w:rtl/>
        </w:rPr>
        <w:t>الدولي</w:t>
      </w:r>
      <w:r>
        <w:rPr>
          <w:rtl/>
        </w:rPr>
        <w:t xml:space="preserve"> </w:t>
      </w:r>
      <w:r w:rsidRPr="00A904BA">
        <w:rPr>
          <w:rtl/>
        </w:rPr>
        <w:t>عن</w:t>
      </w:r>
      <w:r>
        <w:rPr>
          <w:rtl/>
        </w:rPr>
        <w:t xml:space="preserve"> </w:t>
      </w:r>
      <w:r w:rsidRPr="00A904BA">
        <w:rPr>
          <w:rtl/>
        </w:rPr>
        <w:t>إنشاء</w:t>
      </w:r>
      <w:r>
        <w:rPr>
          <w:rtl/>
        </w:rPr>
        <w:t xml:space="preserve"> </w:t>
      </w:r>
      <w:r w:rsidRPr="00A904BA">
        <w:rPr>
          <w:rtl/>
        </w:rPr>
        <w:t>آليات</w:t>
      </w:r>
      <w:r>
        <w:rPr>
          <w:rtl/>
        </w:rPr>
        <w:t xml:space="preserve"> </w:t>
      </w:r>
      <w:r w:rsidRPr="00A904BA">
        <w:rPr>
          <w:rtl/>
        </w:rPr>
        <w:t>لدعم</w:t>
      </w:r>
      <w:r>
        <w:rPr>
          <w:rtl/>
        </w:rPr>
        <w:t xml:space="preserve"> </w:t>
      </w:r>
      <w:r w:rsidRPr="00A904BA">
        <w:rPr>
          <w:rtl/>
        </w:rPr>
        <w:t>توسعة</w:t>
      </w:r>
      <w:r>
        <w:rPr>
          <w:rtl/>
        </w:rPr>
        <w:t xml:space="preserve"> </w:t>
      </w:r>
      <w:r w:rsidRPr="00A904BA">
        <w:rPr>
          <w:rtl/>
        </w:rPr>
        <w:t>قاعدة</w:t>
      </w:r>
      <w:r>
        <w:rPr>
          <w:rtl/>
        </w:rPr>
        <w:t xml:space="preserve"> </w:t>
      </w:r>
      <w:r w:rsidRPr="00A904BA">
        <w:rPr>
          <w:rtl/>
        </w:rPr>
        <w:t>الموارد</w:t>
      </w:r>
      <w:r>
        <w:rPr>
          <w:rtl/>
        </w:rPr>
        <w:t xml:space="preserve"> </w:t>
      </w:r>
      <w:r w:rsidRPr="00A904BA">
        <w:rPr>
          <w:rtl/>
        </w:rPr>
        <w:t>المحلية</w:t>
      </w:r>
      <w:r>
        <w:rPr>
          <w:rtl/>
        </w:rPr>
        <w:t xml:space="preserve"> </w:t>
      </w:r>
      <w:r w:rsidRPr="00A904BA">
        <w:rPr>
          <w:rtl/>
        </w:rPr>
        <w:t>-</w:t>
      </w:r>
      <w:r>
        <w:rPr>
          <w:rtl/>
        </w:rPr>
        <w:t xml:space="preserve"> </w:t>
      </w:r>
      <w:r w:rsidRPr="00A904BA">
        <w:rPr>
          <w:rtl/>
        </w:rPr>
        <w:t>على</w:t>
      </w:r>
      <w:r>
        <w:rPr>
          <w:rtl/>
        </w:rPr>
        <w:t xml:space="preserve"> </w:t>
      </w:r>
      <w:r w:rsidRPr="00A904BA">
        <w:rPr>
          <w:rtl/>
        </w:rPr>
        <w:t>سبيل</w:t>
      </w:r>
      <w:r>
        <w:rPr>
          <w:rtl/>
        </w:rPr>
        <w:t xml:space="preserve"> </w:t>
      </w:r>
      <w:r w:rsidRPr="00A904BA">
        <w:rPr>
          <w:rtl/>
        </w:rPr>
        <w:t>المثال،</w:t>
      </w:r>
      <w:r>
        <w:rPr>
          <w:rtl/>
        </w:rPr>
        <w:t xml:space="preserve"> </w:t>
      </w:r>
      <w:r w:rsidRPr="00A904BA">
        <w:rPr>
          <w:rtl/>
        </w:rPr>
        <w:t>من</w:t>
      </w:r>
      <w:r>
        <w:rPr>
          <w:rtl/>
        </w:rPr>
        <w:t xml:space="preserve"> </w:t>
      </w:r>
      <w:r w:rsidRPr="00A904BA">
        <w:rPr>
          <w:rtl/>
        </w:rPr>
        <w:t>خلال</w:t>
      </w:r>
      <w:r>
        <w:rPr>
          <w:rtl/>
        </w:rPr>
        <w:t xml:space="preserve"> </w:t>
      </w:r>
      <w:r w:rsidRPr="00A904BA">
        <w:rPr>
          <w:rtl/>
        </w:rPr>
        <w:t>إنشاء</w:t>
      </w:r>
      <w:r>
        <w:rPr>
          <w:rtl/>
        </w:rPr>
        <w:t xml:space="preserve"> </w:t>
      </w:r>
      <w:r w:rsidRPr="00A904BA">
        <w:rPr>
          <w:rtl/>
        </w:rPr>
        <w:t>منبر</w:t>
      </w:r>
      <w:r>
        <w:rPr>
          <w:rtl/>
        </w:rPr>
        <w:t xml:space="preserve"> </w:t>
      </w:r>
      <w:r w:rsidRPr="00A904BA">
        <w:rPr>
          <w:rtl/>
        </w:rPr>
        <w:t>ضريبي</w:t>
      </w:r>
      <w:r>
        <w:rPr>
          <w:rtl/>
        </w:rPr>
        <w:t xml:space="preserve"> </w:t>
      </w:r>
      <w:r w:rsidRPr="00A904BA">
        <w:rPr>
          <w:rtl/>
        </w:rPr>
        <w:t>عالمي</w:t>
      </w:r>
      <w:r>
        <w:rPr>
          <w:rtl/>
        </w:rPr>
        <w:t xml:space="preserve">. </w:t>
      </w:r>
      <w:r w:rsidRPr="00A904BA">
        <w:rPr>
          <w:rtl/>
        </w:rPr>
        <w:t>ومن</w:t>
      </w:r>
      <w:r>
        <w:rPr>
          <w:rtl/>
        </w:rPr>
        <w:t xml:space="preserve"> </w:t>
      </w:r>
      <w:r w:rsidRPr="00A904BA">
        <w:rPr>
          <w:rtl/>
        </w:rPr>
        <w:t>الضروري</w:t>
      </w:r>
      <w:r>
        <w:rPr>
          <w:rtl/>
        </w:rPr>
        <w:t xml:space="preserve"> </w:t>
      </w:r>
      <w:r w:rsidRPr="00A904BA">
        <w:rPr>
          <w:rtl/>
        </w:rPr>
        <w:t>الجمع</w:t>
      </w:r>
      <w:r>
        <w:rPr>
          <w:rtl/>
        </w:rPr>
        <w:t xml:space="preserve"> </w:t>
      </w:r>
      <w:r w:rsidRPr="00A904BA">
        <w:rPr>
          <w:rtl/>
        </w:rPr>
        <w:t>بين</w:t>
      </w:r>
      <w:r>
        <w:rPr>
          <w:rtl/>
        </w:rPr>
        <w:t xml:space="preserve"> </w:t>
      </w:r>
      <w:r w:rsidRPr="00A904BA">
        <w:rPr>
          <w:rtl/>
        </w:rPr>
        <w:t>زيادة</w:t>
      </w:r>
      <w:r>
        <w:rPr>
          <w:rtl/>
        </w:rPr>
        <w:t xml:space="preserve"> </w:t>
      </w:r>
      <w:r w:rsidRPr="00A904BA">
        <w:rPr>
          <w:rtl/>
        </w:rPr>
        <w:t>الموارد</w:t>
      </w:r>
      <w:r>
        <w:rPr>
          <w:rtl/>
        </w:rPr>
        <w:t xml:space="preserve"> </w:t>
      </w:r>
      <w:r w:rsidRPr="00A904BA">
        <w:rPr>
          <w:rtl/>
        </w:rPr>
        <w:t>المحلية</w:t>
      </w:r>
      <w:r>
        <w:rPr>
          <w:rtl/>
        </w:rPr>
        <w:t xml:space="preserve"> </w:t>
      </w:r>
      <w:r w:rsidRPr="00A904BA">
        <w:rPr>
          <w:rtl/>
        </w:rPr>
        <w:t>وتحقيق</w:t>
      </w:r>
      <w:r>
        <w:rPr>
          <w:rtl/>
        </w:rPr>
        <w:t xml:space="preserve"> </w:t>
      </w:r>
      <w:r w:rsidRPr="00A904BA">
        <w:rPr>
          <w:rtl/>
        </w:rPr>
        <w:t>العدالة</w:t>
      </w:r>
      <w:r>
        <w:rPr>
          <w:rtl/>
        </w:rPr>
        <w:t xml:space="preserve"> </w:t>
      </w:r>
      <w:r w:rsidRPr="00A904BA">
        <w:rPr>
          <w:rtl/>
        </w:rPr>
        <w:t>الضريبية</w:t>
      </w:r>
      <w:r>
        <w:rPr>
          <w:rtl/>
        </w:rPr>
        <w:t xml:space="preserve"> </w:t>
      </w:r>
      <w:r w:rsidRPr="00A904BA">
        <w:rPr>
          <w:rtl/>
        </w:rPr>
        <w:t>على</w:t>
      </w:r>
      <w:r>
        <w:rPr>
          <w:rtl/>
        </w:rPr>
        <w:t xml:space="preserve"> </w:t>
      </w:r>
      <w:r w:rsidRPr="00A904BA">
        <w:rPr>
          <w:rtl/>
        </w:rPr>
        <w:t>الصعيدين</w:t>
      </w:r>
      <w:r>
        <w:rPr>
          <w:rtl/>
        </w:rPr>
        <w:t xml:space="preserve"> </w:t>
      </w:r>
      <w:r w:rsidRPr="00A904BA">
        <w:rPr>
          <w:rtl/>
        </w:rPr>
        <w:t>الوطني</w:t>
      </w:r>
      <w:r>
        <w:rPr>
          <w:rtl/>
        </w:rPr>
        <w:t xml:space="preserve"> </w:t>
      </w:r>
      <w:r w:rsidRPr="00A904BA">
        <w:rPr>
          <w:rtl/>
        </w:rPr>
        <w:t>والدولي</w:t>
      </w:r>
      <w:r>
        <w:rPr>
          <w:rtl/>
        </w:rPr>
        <w:t xml:space="preserve"> </w:t>
      </w:r>
      <w:r w:rsidRPr="00A904BA">
        <w:rPr>
          <w:rtl/>
        </w:rPr>
        <w:t>وزيادة</w:t>
      </w:r>
      <w:r>
        <w:rPr>
          <w:rtl/>
        </w:rPr>
        <w:t xml:space="preserve"> </w:t>
      </w:r>
      <w:r w:rsidRPr="00A904BA">
        <w:rPr>
          <w:rtl/>
        </w:rPr>
        <w:t>التعاون</w:t>
      </w:r>
      <w:r>
        <w:rPr>
          <w:rtl/>
        </w:rPr>
        <w:t xml:space="preserve"> </w:t>
      </w:r>
      <w:r w:rsidRPr="00A904BA">
        <w:rPr>
          <w:rtl/>
        </w:rPr>
        <w:t>الدولي</w:t>
      </w:r>
      <w:r>
        <w:rPr>
          <w:rtl/>
        </w:rPr>
        <w:t xml:space="preserve"> </w:t>
      </w:r>
      <w:r w:rsidRPr="00A904BA">
        <w:rPr>
          <w:rtl/>
        </w:rPr>
        <w:t>من</w:t>
      </w:r>
      <w:r>
        <w:rPr>
          <w:rtl/>
        </w:rPr>
        <w:t xml:space="preserve"> </w:t>
      </w:r>
      <w:r w:rsidRPr="00A904BA">
        <w:rPr>
          <w:rtl/>
        </w:rPr>
        <w:t>أجل</w:t>
      </w:r>
      <w:r>
        <w:rPr>
          <w:rtl/>
        </w:rPr>
        <w:t xml:space="preserve"> </w:t>
      </w:r>
      <w:r w:rsidRPr="00A904BA">
        <w:rPr>
          <w:rtl/>
        </w:rPr>
        <w:t>جعل</w:t>
      </w:r>
      <w:r>
        <w:rPr>
          <w:rtl/>
        </w:rPr>
        <w:t xml:space="preserve"> </w:t>
      </w:r>
      <w:r w:rsidRPr="00A904BA">
        <w:rPr>
          <w:rtl/>
        </w:rPr>
        <w:t>تنفيذ</w:t>
      </w:r>
      <w:r>
        <w:rPr>
          <w:rtl/>
        </w:rPr>
        <w:t xml:space="preserve"> </w:t>
      </w:r>
      <w:r w:rsidRPr="00A904BA">
        <w:rPr>
          <w:rtl/>
        </w:rPr>
        <w:t>الخطة</w:t>
      </w:r>
      <w:r>
        <w:rPr>
          <w:rtl/>
        </w:rPr>
        <w:t xml:space="preserve"> </w:t>
      </w:r>
      <w:r w:rsidRPr="00A904BA">
        <w:rPr>
          <w:rtl/>
        </w:rPr>
        <w:t>أمرا</w:t>
      </w:r>
      <w:r>
        <w:rPr>
          <w:rtl/>
        </w:rPr>
        <w:t xml:space="preserve"> </w:t>
      </w:r>
      <w:r w:rsidRPr="00A904BA">
        <w:rPr>
          <w:rtl/>
        </w:rPr>
        <w:t>قابلا</w:t>
      </w:r>
      <w:r>
        <w:rPr>
          <w:rtl/>
        </w:rPr>
        <w:t xml:space="preserve"> </w:t>
      </w:r>
      <w:r w:rsidRPr="00A904BA">
        <w:rPr>
          <w:rtl/>
        </w:rPr>
        <w:t>للاستمرار</w:t>
      </w:r>
      <w:r>
        <w:rPr>
          <w:rtl/>
        </w:rPr>
        <w:t xml:space="preserve">. </w:t>
      </w:r>
    </w:p>
    <w:p w:rsidR="001C76C2" w:rsidRPr="00A904BA" w:rsidRDefault="001C76C2" w:rsidP="001C76C2">
      <w:pPr>
        <w:pStyle w:val="SingleTxt"/>
        <w:rPr>
          <w:rtl/>
        </w:rPr>
      </w:pPr>
      <w:r w:rsidRPr="00A904BA">
        <w:rPr>
          <w:rtl/>
        </w:rPr>
        <w:t>٦٤</w:t>
      </w:r>
      <w:r>
        <w:rPr>
          <w:rtl/>
        </w:rPr>
        <w:t xml:space="preserve"> -</w:t>
      </w:r>
      <w:r>
        <w:rPr>
          <w:rtl/>
        </w:rPr>
        <w:tab/>
      </w:r>
      <w:r w:rsidRPr="00A904BA">
        <w:rPr>
          <w:rtl/>
        </w:rPr>
        <w:t>وعلى</w:t>
      </w:r>
      <w:r>
        <w:rPr>
          <w:rtl/>
        </w:rPr>
        <w:t xml:space="preserve"> </w:t>
      </w:r>
      <w:r w:rsidRPr="00A904BA">
        <w:rPr>
          <w:rtl/>
        </w:rPr>
        <w:t>الرغم</w:t>
      </w:r>
      <w:r>
        <w:rPr>
          <w:rtl/>
        </w:rPr>
        <w:t xml:space="preserve"> </w:t>
      </w:r>
      <w:r w:rsidRPr="00A904BA">
        <w:rPr>
          <w:rtl/>
        </w:rPr>
        <w:t>من</w:t>
      </w:r>
      <w:r>
        <w:rPr>
          <w:rtl/>
        </w:rPr>
        <w:t xml:space="preserve"> </w:t>
      </w:r>
      <w:r w:rsidRPr="00A904BA">
        <w:rPr>
          <w:rtl/>
        </w:rPr>
        <w:t>المناخ</w:t>
      </w:r>
      <w:r>
        <w:rPr>
          <w:rtl/>
        </w:rPr>
        <w:t xml:space="preserve"> </w:t>
      </w:r>
      <w:r w:rsidRPr="00A904BA">
        <w:rPr>
          <w:rtl/>
        </w:rPr>
        <w:t>التشاركي</w:t>
      </w:r>
      <w:r>
        <w:rPr>
          <w:rtl/>
        </w:rPr>
        <w:t xml:space="preserve"> </w:t>
      </w:r>
      <w:r w:rsidRPr="00A904BA">
        <w:rPr>
          <w:rtl/>
        </w:rPr>
        <w:t>الذي</w:t>
      </w:r>
      <w:r>
        <w:rPr>
          <w:rtl/>
        </w:rPr>
        <w:t xml:space="preserve"> </w:t>
      </w:r>
      <w:r w:rsidRPr="00A904BA">
        <w:rPr>
          <w:rtl/>
        </w:rPr>
        <w:t>جرى</w:t>
      </w:r>
      <w:r>
        <w:rPr>
          <w:rtl/>
        </w:rPr>
        <w:t xml:space="preserve"> </w:t>
      </w:r>
      <w:r w:rsidRPr="00A904BA">
        <w:rPr>
          <w:rtl/>
        </w:rPr>
        <w:t>في</w:t>
      </w:r>
      <w:r>
        <w:rPr>
          <w:rtl/>
        </w:rPr>
        <w:t xml:space="preserve"> </w:t>
      </w:r>
      <w:r w:rsidRPr="00A904BA">
        <w:rPr>
          <w:rtl/>
        </w:rPr>
        <w:t>ظله</w:t>
      </w:r>
      <w:r>
        <w:rPr>
          <w:rtl/>
        </w:rPr>
        <w:t xml:space="preserve"> </w:t>
      </w:r>
      <w:r w:rsidRPr="00A904BA">
        <w:rPr>
          <w:rtl/>
        </w:rPr>
        <w:t>وضع</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فمنذ</w:t>
      </w:r>
      <w:r>
        <w:rPr>
          <w:rtl/>
        </w:rPr>
        <w:t xml:space="preserve"> </w:t>
      </w:r>
      <w:r w:rsidRPr="00A904BA">
        <w:rPr>
          <w:rtl/>
        </w:rPr>
        <w:t>ذلك</w:t>
      </w:r>
      <w:r>
        <w:rPr>
          <w:rtl/>
        </w:rPr>
        <w:t xml:space="preserve"> </w:t>
      </w:r>
      <w:r w:rsidRPr="00A904BA">
        <w:rPr>
          <w:rtl/>
        </w:rPr>
        <w:t>الحين</w:t>
      </w:r>
      <w:r>
        <w:rPr>
          <w:rtl/>
        </w:rPr>
        <w:t xml:space="preserve"> </w:t>
      </w:r>
      <w:r w:rsidRPr="00A904BA">
        <w:rPr>
          <w:rtl/>
        </w:rPr>
        <w:t>أمست</w:t>
      </w:r>
      <w:r>
        <w:rPr>
          <w:rtl/>
        </w:rPr>
        <w:t xml:space="preserve"> </w:t>
      </w:r>
      <w:r w:rsidRPr="00A904BA">
        <w:rPr>
          <w:rtl/>
        </w:rPr>
        <w:t>الأبواب</w:t>
      </w:r>
      <w:r>
        <w:rPr>
          <w:rtl/>
        </w:rPr>
        <w:t xml:space="preserve"> </w:t>
      </w:r>
      <w:r w:rsidRPr="00A904BA">
        <w:rPr>
          <w:rtl/>
        </w:rPr>
        <w:t>مغلقة</w:t>
      </w:r>
      <w:r>
        <w:rPr>
          <w:rtl/>
        </w:rPr>
        <w:t xml:space="preserve"> </w:t>
      </w:r>
      <w:r w:rsidRPr="00A904BA">
        <w:rPr>
          <w:rtl/>
        </w:rPr>
        <w:t>أمام</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ويفيد</w:t>
      </w:r>
      <w:r>
        <w:rPr>
          <w:rtl/>
        </w:rPr>
        <w:t xml:space="preserve"> </w:t>
      </w:r>
      <w:r w:rsidRPr="00A904BA">
        <w:rPr>
          <w:rtl/>
        </w:rPr>
        <w:t>نشطاء</w:t>
      </w:r>
      <w:r>
        <w:rPr>
          <w:rtl/>
        </w:rPr>
        <w:t xml:space="preserve"> </w:t>
      </w:r>
      <w:r w:rsidRPr="00A904BA">
        <w:rPr>
          <w:rtl/>
        </w:rPr>
        <w:t>بوجود</w:t>
      </w:r>
      <w:r>
        <w:rPr>
          <w:rtl/>
        </w:rPr>
        <w:t xml:space="preserve"> </w:t>
      </w:r>
      <w:r w:rsidRPr="00A904BA">
        <w:rPr>
          <w:rtl/>
        </w:rPr>
        <w:t>إجراءات</w:t>
      </w:r>
      <w:r>
        <w:rPr>
          <w:rtl/>
        </w:rPr>
        <w:t xml:space="preserve"> </w:t>
      </w:r>
      <w:r w:rsidRPr="00A904BA">
        <w:rPr>
          <w:rtl/>
        </w:rPr>
        <w:t>مشددة</w:t>
      </w:r>
      <w:r>
        <w:rPr>
          <w:rtl/>
        </w:rPr>
        <w:t xml:space="preserve"> </w:t>
      </w:r>
      <w:r w:rsidRPr="00A904BA">
        <w:rPr>
          <w:rtl/>
        </w:rPr>
        <w:t>للحد</w:t>
      </w:r>
      <w:r>
        <w:rPr>
          <w:rtl/>
        </w:rPr>
        <w:t xml:space="preserve"> </w:t>
      </w:r>
      <w:r w:rsidRPr="00A904BA">
        <w:rPr>
          <w:rtl/>
        </w:rPr>
        <w:t>من</w:t>
      </w:r>
      <w:r>
        <w:rPr>
          <w:rtl/>
        </w:rPr>
        <w:t xml:space="preserve"> </w:t>
      </w:r>
      <w:r w:rsidRPr="00A904BA">
        <w:rPr>
          <w:rtl/>
        </w:rPr>
        <w:t>نشاط</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بما</w:t>
      </w:r>
      <w:r>
        <w:rPr>
          <w:rtl/>
        </w:rPr>
        <w:t xml:space="preserve"> </w:t>
      </w:r>
      <w:r w:rsidRPr="00A904BA">
        <w:rPr>
          <w:rtl/>
        </w:rPr>
        <w:t>في</w:t>
      </w:r>
      <w:r>
        <w:rPr>
          <w:rtl/>
        </w:rPr>
        <w:t xml:space="preserve"> </w:t>
      </w:r>
      <w:r w:rsidRPr="00A904BA">
        <w:rPr>
          <w:rtl/>
        </w:rPr>
        <w:t>ذلك</w:t>
      </w:r>
      <w:r>
        <w:rPr>
          <w:rtl/>
        </w:rPr>
        <w:t xml:space="preserve"> </w:t>
      </w:r>
      <w:r w:rsidRPr="00A904BA">
        <w:rPr>
          <w:rtl/>
        </w:rPr>
        <w:t>قيود</w:t>
      </w:r>
      <w:r>
        <w:rPr>
          <w:rtl/>
        </w:rPr>
        <w:t xml:space="preserve"> </w:t>
      </w:r>
      <w:r w:rsidRPr="00A904BA">
        <w:rPr>
          <w:rtl/>
        </w:rPr>
        <w:t>مفروضة</w:t>
      </w:r>
      <w:r>
        <w:rPr>
          <w:rtl/>
        </w:rPr>
        <w:t xml:space="preserve"> </w:t>
      </w:r>
      <w:r w:rsidRPr="00A904BA">
        <w:rPr>
          <w:rtl/>
        </w:rPr>
        <w:t>على</w:t>
      </w:r>
      <w:r>
        <w:rPr>
          <w:rtl/>
        </w:rPr>
        <w:t xml:space="preserve"> </w:t>
      </w:r>
      <w:r w:rsidRPr="00A904BA">
        <w:rPr>
          <w:rtl/>
        </w:rPr>
        <w:t>التمويل</w:t>
      </w:r>
      <w:r>
        <w:rPr>
          <w:rtl/>
        </w:rPr>
        <w:t xml:space="preserve"> </w:t>
      </w:r>
      <w:r w:rsidRPr="00A904BA">
        <w:rPr>
          <w:rtl/>
        </w:rPr>
        <w:t>والاحتجاج،</w:t>
      </w:r>
      <w:r>
        <w:rPr>
          <w:rtl/>
        </w:rPr>
        <w:t xml:space="preserve"> </w:t>
      </w:r>
      <w:r w:rsidRPr="00A904BA">
        <w:rPr>
          <w:rtl/>
        </w:rPr>
        <w:t>بل</w:t>
      </w:r>
      <w:r>
        <w:rPr>
          <w:rtl/>
        </w:rPr>
        <w:t xml:space="preserve"> </w:t>
      </w:r>
      <w:r w:rsidRPr="00A904BA">
        <w:rPr>
          <w:rtl/>
        </w:rPr>
        <w:t>ويذهب</w:t>
      </w:r>
      <w:r>
        <w:rPr>
          <w:rtl/>
        </w:rPr>
        <w:t xml:space="preserve"> </w:t>
      </w:r>
      <w:r w:rsidRPr="00A904BA">
        <w:rPr>
          <w:rtl/>
        </w:rPr>
        <w:t>ذلك</w:t>
      </w:r>
      <w:r>
        <w:rPr>
          <w:rtl/>
        </w:rPr>
        <w:t xml:space="preserve"> </w:t>
      </w:r>
      <w:r w:rsidRPr="00A904BA">
        <w:rPr>
          <w:rtl/>
        </w:rPr>
        <w:t>إلى</w:t>
      </w:r>
      <w:r>
        <w:rPr>
          <w:rtl/>
        </w:rPr>
        <w:t xml:space="preserve"> </w:t>
      </w:r>
      <w:r w:rsidRPr="00A904BA">
        <w:rPr>
          <w:rtl/>
        </w:rPr>
        <w:t>حد</w:t>
      </w:r>
      <w:r>
        <w:rPr>
          <w:rtl/>
        </w:rPr>
        <w:t xml:space="preserve"> </w:t>
      </w:r>
      <w:r w:rsidRPr="00A904BA">
        <w:rPr>
          <w:rtl/>
        </w:rPr>
        <w:t>التجريم</w:t>
      </w:r>
      <w:r>
        <w:rPr>
          <w:rtl/>
        </w:rPr>
        <w:t xml:space="preserve"> </w:t>
      </w:r>
      <w:r w:rsidRPr="00A904BA">
        <w:rPr>
          <w:rtl/>
        </w:rPr>
        <w:t>المباشر</w:t>
      </w:r>
      <w:r>
        <w:rPr>
          <w:rtl/>
        </w:rPr>
        <w:t xml:space="preserve">. </w:t>
      </w:r>
      <w:r w:rsidRPr="00A904BA">
        <w:rPr>
          <w:rtl/>
        </w:rPr>
        <w:t>غير</w:t>
      </w:r>
      <w:r>
        <w:rPr>
          <w:rtl/>
        </w:rPr>
        <w:t xml:space="preserve"> </w:t>
      </w:r>
      <w:r w:rsidRPr="00A904BA">
        <w:rPr>
          <w:rtl/>
        </w:rPr>
        <w:t>أن</w:t>
      </w:r>
      <w:r>
        <w:rPr>
          <w:rtl/>
        </w:rPr>
        <w:t xml:space="preserve"> </w:t>
      </w:r>
      <w:r w:rsidRPr="00A904BA">
        <w:rPr>
          <w:rtl/>
        </w:rPr>
        <w:t>المواطنين</w:t>
      </w:r>
      <w:r>
        <w:rPr>
          <w:rtl/>
        </w:rPr>
        <w:t xml:space="preserve"> </w:t>
      </w:r>
      <w:r w:rsidRPr="00A904BA">
        <w:rPr>
          <w:rtl/>
        </w:rPr>
        <w:t>يجب</w:t>
      </w:r>
      <w:r>
        <w:rPr>
          <w:rtl/>
        </w:rPr>
        <w:t xml:space="preserve"> </w:t>
      </w:r>
      <w:r w:rsidRPr="00A904BA">
        <w:rPr>
          <w:rtl/>
        </w:rPr>
        <w:t>أن</w:t>
      </w:r>
      <w:r>
        <w:rPr>
          <w:rtl/>
        </w:rPr>
        <w:t xml:space="preserve"> </w:t>
      </w:r>
      <w:r w:rsidRPr="00A904BA">
        <w:rPr>
          <w:rtl/>
        </w:rPr>
        <w:t>يكون</w:t>
      </w:r>
      <w:r>
        <w:rPr>
          <w:rtl/>
        </w:rPr>
        <w:t xml:space="preserve"> </w:t>
      </w:r>
      <w:r w:rsidRPr="00A904BA">
        <w:rPr>
          <w:rtl/>
        </w:rPr>
        <w:t>لهم</w:t>
      </w:r>
      <w:r>
        <w:rPr>
          <w:rtl/>
        </w:rPr>
        <w:t xml:space="preserve"> </w:t>
      </w:r>
      <w:r w:rsidRPr="00A904BA">
        <w:rPr>
          <w:rtl/>
        </w:rPr>
        <w:t>صوت</w:t>
      </w:r>
      <w:r>
        <w:rPr>
          <w:rtl/>
        </w:rPr>
        <w:t xml:space="preserve"> </w:t>
      </w:r>
      <w:r w:rsidRPr="00A904BA">
        <w:rPr>
          <w:rtl/>
        </w:rPr>
        <w:t>في</w:t>
      </w:r>
      <w:r>
        <w:rPr>
          <w:rtl/>
        </w:rPr>
        <w:t xml:space="preserve"> </w:t>
      </w:r>
      <w:r w:rsidRPr="00A904BA">
        <w:rPr>
          <w:rtl/>
        </w:rPr>
        <w:t>عملية</w:t>
      </w:r>
      <w:r>
        <w:rPr>
          <w:rtl/>
        </w:rPr>
        <w:t xml:space="preserve"> </w:t>
      </w:r>
      <w:r w:rsidRPr="00A904BA">
        <w:rPr>
          <w:rtl/>
        </w:rPr>
        <w:t>صنع</w:t>
      </w:r>
      <w:r>
        <w:rPr>
          <w:rtl/>
        </w:rPr>
        <w:t xml:space="preserve"> </w:t>
      </w:r>
      <w:r w:rsidRPr="00A904BA">
        <w:rPr>
          <w:rtl/>
        </w:rPr>
        <w:t>القرار</w:t>
      </w:r>
      <w:r>
        <w:rPr>
          <w:rtl/>
        </w:rPr>
        <w:t xml:space="preserve"> </w:t>
      </w:r>
      <w:r w:rsidRPr="00A904BA">
        <w:rPr>
          <w:rtl/>
        </w:rPr>
        <w:t>–</w:t>
      </w:r>
      <w:r>
        <w:rPr>
          <w:rtl/>
        </w:rPr>
        <w:t xml:space="preserve"> </w:t>
      </w:r>
      <w:r w:rsidRPr="00A904BA">
        <w:rPr>
          <w:rtl/>
        </w:rPr>
        <w:t>على</w:t>
      </w:r>
      <w:r>
        <w:rPr>
          <w:rtl/>
        </w:rPr>
        <w:t xml:space="preserve"> </w:t>
      </w:r>
      <w:r w:rsidRPr="00A904BA">
        <w:rPr>
          <w:rtl/>
        </w:rPr>
        <w:t>النحو</w:t>
      </w:r>
      <w:r>
        <w:rPr>
          <w:rtl/>
        </w:rPr>
        <w:t xml:space="preserve"> </w:t>
      </w:r>
      <w:r w:rsidRPr="00A904BA">
        <w:rPr>
          <w:rtl/>
        </w:rPr>
        <w:t>المنصوص</w:t>
      </w:r>
      <w:r>
        <w:rPr>
          <w:rtl/>
        </w:rPr>
        <w:t xml:space="preserve"> </w:t>
      </w:r>
      <w:r w:rsidRPr="00A904BA">
        <w:rPr>
          <w:rtl/>
        </w:rPr>
        <w:t>عليه</w:t>
      </w:r>
      <w:r>
        <w:rPr>
          <w:rtl/>
        </w:rPr>
        <w:t xml:space="preserve"> </w:t>
      </w:r>
      <w:r w:rsidRPr="00A904BA">
        <w:rPr>
          <w:rtl/>
        </w:rPr>
        <w:t>في</w:t>
      </w:r>
      <w:r>
        <w:rPr>
          <w:rtl/>
        </w:rPr>
        <w:t xml:space="preserve"> </w:t>
      </w:r>
      <w:r w:rsidRPr="00A904BA">
        <w:rPr>
          <w:rtl/>
        </w:rPr>
        <w:t>الأهداف</w:t>
      </w:r>
      <w:r>
        <w:rPr>
          <w:rtl/>
        </w:rPr>
        <w:t xml:space="preserve"> </w:t>
      </w:r>
      <w:r w:rsidRPr="00A904BA">
        <w:rPr>
          <w:rtl/>
        </w:rPr>
        <w:t>نفسها</w:t>
      </w:r>
      <w:r>
        <w:rPr>
          <w:rtl/>
        </w:rPr>
        <w:t xml:space="preserve">. </w:t>
      </w:r>
    </w:p>
    <w:p w:rsidR="001C76C2" w:rsidRPr="00DB7359" w:rsidRDefault="001C76C2" w:rsidP="009668D8">
      <w:pPr>
        <w:pStyle w:val="SingleTxt"/>
        <w:rPr>
          <w:rtl/>
        </w:rPr>
      </w:pPr>
      <w:r w:rsidRPr="007877A6">
        <w:rPr>
          <w:rtl/>
        </w:rPr>
        <w:t xml:space="preserve">٦٥ </w:t>
      </w:r>
      <w:r w:rsidRPr="006C7701">
        <w:rPr>
          <w:rtl/>
        </w:rPr>
        <w:t>-</w:t>
      </w:r>
      <w:r w:rsidRPr="006C7701">
        <w:rPr>
          <w:rtl/>
        </w:rPr>
        <w:tab/>
      </w:r>
      <w:r w:rsidRPr="00DB7359">
        <w:rPr>
          <w:rtl/>
        </w:rPr>
        <w:t>وهناك تحد آخر يكمن في عمليتي القياس والمساءلة. فلم يوضع إطار المؤشرات العالمية بعد في صيغته النهائية، ما يؤخر جمع بيانات مصنفة أقوى، وهي بالغة الأهمية لضمان تحقيق أهداف التنمية المستدامة للفئات الأكثر تهميشا. ويمكن أن يسهم المجتمع المدني في هذا الصدد من خلال البيانات التي</w:t>
      </w:r>
      <w:r w:rsidRPr="00DB7359">
        <w:rPr>
          <w:rFonts w:hint="cs"/>
          <w:rtl/>
        </w:rPr>
        <w:t> </w:t>
      </w:r>
      <w:r w:rsidRPr="00DB7359">
        <w:rPr>
          <w:rtl/>
        </w:rPr>
        <w:t xml:space="preserve">يجمعها المواطنون. بيد أن العديد من مؤشرات التعليم المقترحة تختزل الخطة في مقاييس للاختبار، </w:t>
      </w:r>
      <w:r w:rsidR="009668D8" w:rsidRPr="009668D8">
        <w:rPr>
          <w:rtl/>
        </w:rPr>
        <w:t xml:space="preserve">وهو أمر لا يرقى إلى مستوى طموح الهدف </w:t>
      </w:r>
      <w:r w:rsidRPr="00DB7359">
        <w:rPr>
          <w:rtl/>
        </w:rPr>
        <w:t>٤ بتوفير التعليم الجيد وطموح جميع الأهداف بضمان تمتع كل فرد بحياة</w:t>
      </w:r>
      <w:r>
        <w:rPr>
          <w:rFonts w:hint="cs"/>
          <w:rtl/>
        </w:rPr>
        <w:t> </w:t>
      </w:r>
      <w:r w:rsidRPr="007877A6">
        <w:rPr>
          <w:rtl/>
        </w:rPr>
        <w:t>مثمرة</w:t>
      </w:r>
      <w:r w:rsidRPr="006C7701">
        <w:rPr>
          <w:rtl/>
        </w:rPr>
        <w:t>.</w:t>
      </w:r>
    </w:p>
    <w:p w:rsidR="001C76C2" w:rsidRPr="00A904BA" w:rsidRDefault="001C76C2" w:rsidP="001C76C2">
      <w:pPr>
        <w:pStyle w:val="SingleTxt"/>
        <w:rPr>
          <w:rtl/>
        </w:rPr>
      </w:pPr>
      <w:r w:rsidRPr="00A904BA">
        <w:rPr>
          <w:rtl/>
        </w:rPr>
        <w:t>٦٦</w:t>
      </w:r>
      <w:r>
        <w:rPr>
          <w:rtl/>
        </w:rPr>
        <w:t xml:space="preserve"> -</w:t>
      </w:r>
      <w:r>
        <w:rPr>
          <w:rtl/>
        </w:rPr>
        <w:tab/>
      </w:r>
      <w:r w:rsidRPr="00A904BA">
        <w:rPr>
          <w:rtl/>
        </w:rPr>
        <w:t>وهذه</w:t>
      </w:r>
      <w:r>
        <w:rPr>
          <w:rtl/>
        </w:rPr>
        <w:t xml:space="preserve"> </w:t>
      </w:r>
      <w:r w:rsidRPr="00A904BA">
        <w:rPr>
          <w:rtl/>
        </w:rPr>
        <w:t>العقبات</w:t>
      </w:r>
      <w:r>
        <w:rPr>
          <w:rtl/>
        </w:rPr>
        <w:t xml:space="preserve"> </w:t>
      </w:r>
      <w:r w:rsidRPr="00A904BA">
        <w:rPr>
          <w:rtl/>
        </w:rPr>
        <w:t>تعوق</w:t>
      </w:r>
      <w:r>
        <w:rPr>
          <w:rtl/>
        </w:rPr>
        <w:t xml:space="preserve"> </w:t>
      </w:r>
      <w:r w:rsidRPr="00A904BA">
        <w:rPr>
          <w:rtl/>
        </w:rPr>
        <w:t>إنجاز</w:t>
      </w:r>
      <w:r>
        <w:rPr>
          <w:rtl/>
        </w:rPr>
        <w:t xml:space="preserve"> </w:t>
      </w:r>
      <w:r w:rsidRPr="00A904BA">
        <w:rPr>
          <w:rtl/>
        </w:rPr>
        <w:t>الأهداف،</w:t>
      </w:r>
      <w:r>
        <w:rPr>
          <w:rtl/>
        </w:rPr>
        <w:t xml:space="preserve"> </w:t>
      </w:r>
      <w:r w:rsidRPr="00A904BA">
        <w:rPr>
          <w:rtl/>
        </w:rPr>
        <w:t>وفي</w:t>
      </w:r>
      <w:r>
        <w:rPr>
          <w:rtl/>
        </w:rPr>
        <w:t xml:space="preserve"> </w:t>
      </w:r>
      <w:r w:rsidRPr="00A904BA">
        <w:rPr>
          <w:rtl/>
        </w:rPr>
        <w:t>مجال</w:t>
      </w:r>
      <w:r>
        <w:rPr>
          <w:rtl/>
        </w:rPr>
        <w:t xml:space="preserve"> </w:t>
      </w:r>
      <w:r w:rsidRPr="00A904BA">
        <w:rPr>
          <w:rtl/>
        </w:rPr>
        <w:t>التعليم</w:t>
      </w:r>
      <w:r>
        <w:rPr>
          <w:rtl/>
        </w:rPr>
        <w:t xml:space="preserve"> </w:t>
      </w:r>
      <w:r w:rsidRPr="00A904BA">
        <w:rPr>
          <w:rtl/>
        </w:rPr>
        <w:t>أدى</w:t>
      </w:r>
      <w:r>
        <w:rPr>
          <w:rtl/>
        </w:rPr>
        <w:t xml:space="preserve"> </w:t>
      </w:r>
      <w:r w:rsidRPr="00A904BA">
        <w:rPr>
          <w:rtl/>
        </w:rPr>
        <w:t>هذا</w:t>
      </w:r>
      <w:r>
        <w:rPr>
          <w:rtl/>
        </w:rPr>
        <w:t xml:space="preserve"> </w:t>
      </w:r>
      <w:r w:rsidRPr="00A904BA">
        <w:rPr>
          <w:rtl/>
        </w:rPr>
        <w:t>إلى</w:t>
      </w:r>
      <w:r>
        <w:rPr>
          <w:rtl/>
        </w:rPr>
        <w:t xml:space="preserve"> </w:t>
      </w:r>
      <w:r w:rsidRPr="00A904BA">
        <w:rPr>
          <w:rtl/>
        </w:rPr>
        <w:t>تزايد</w:t>
      </w:r>
      <w:r>
        <w:rPr>
          <w:rtl/>
        </w:rPr>
        <w:t xml:space="preserve"> </w:t>
      </w:r>
      <w:r w:rsidRPr="00A904BA">
        <w:rPr>
          <w:rtl/>
        </w:rPr>
        <w:t>وتيرة</w:t>
      </w:r>
      <w:r>
        <w:rPr>
          <w:rtl/>
        </w:rPr>
        <w:t xml:space="preserve"> </w:t>
      </w:r>
      <w:r w:rsidRPr="00A904BA">
        <w:rPr>
          <w:rtl/>
        </w:rPr>
        <w:t>الخصخصة</w:t>
      </w:r>
      <w:r>
        <w:rPr>
          <w:rtl/>
        </w:rPr>
        <w:t xml:space="preserve"> </w:t>
      </w:r>
      <w:r w:rsidRPr="00A904BA">
        <w:rPr>
          <w:rtl/>
        </w:rPr>
        <w:t>في</w:t>
      </w:r>
      <w:r>
        <w:rPr>
          <w:rtl/>
        </w:rPr>
        <w:t xml:space="preserve"> </w:t>
      </w:r>
      <w:r w:rsidRPr="00A904BA">
        <w:rPr>
          <w:rtl/>
        </w:rPr>
        <w:t>بعض</w:t>
      </w:r>
      <w:r>
        <w:rPr>
          <w:rtl/>
        </w:rPr>
        <w:t xml:space="preserve"> </w:t>
      </w:r>
      <w:r w:rsidRPr="00A904BA">
        <w:rPr>
          <w:rtl/>
        </w:rPr>
        <w:t>البلدان</w:t>
      </w:r>
      <w:r>
        <w:rPr>
          <w:rtl/>
        </w:rPr>
        <w:t xml:space="preserve"> </w:t>
      </w:r>
      <w:r w:rsidRPr="00A904BA">
        <w:rPr>
          <w:rtl/>
        </w:rPr>
        <w:t>إذ</w:t>
      </w:r>
      <w:r>
        <w:rPr>
          <w:rtl/>
        </w:rPr>
        <w:t xml:space="preserve"> </w:t>
      </w:r>
      <w:r w:rsidRPr="00A904BA">
        <w:rPr>
          <w:rtl/>
        </w:rPr>
        <w:t>تكشف</w:t>
      </w:r>
      <w:r>
        <w:rPr>
          <w:rtl/>
        </w:rPr>
        <w:t xml:space="preserve"> </w:t>
      </w:r>
      <w:r w:rsidRPr="00A904BA">
        <w:rPr>
          <w:rtl/>
        </w:rPr>
        <w:t>تقارير</w:t>
      </w:r>
      <w:r>
        <w:rPr>
          <w:rtl/>
        </w:rPr>
        <w:t xml:space="preserve"> </w:t>
      </w:r>
      <w:r w:rsidRPr="00A904BA">
        <w:rPr>
          <w:rtl/>
        </w:rPr>
        <w:t>أن</w:t>
      </w:r>
      <w:r>
        <w:rPr>
          <w:rtl/>
        </w:rPr>
        <w:t xml:space="preserve"> </w:t>
      </w:r>
      <w:r w:rsidRPr="00A904BA">
        <w:rPr>
          <w:rtl/>
        </w:rPr>
        <w:t>الجهات</w:t>
      </w:r>
      <w:r>
        <w:rPr>
          <w:rtl/>
        </w:rPr>
        <w:t xml:space="preserve"> </w:t>
      </w:r>
      <w:r w:rsidRPr="00A904BA">
        <w:rPr>
          <w:rtl/>
        </w:rPr>
        <w:t>الفاعلة</w:t>
      </w:r>
      <w:r>
        <w:rPr>
          <w:rtl/>
        </w:rPr>
        <w:t xml:space="preserve"> </w:t>
      </w:r>
      <w:r w:rsidRPr="00A904BA">
        <w:rPr>
          <w:rtl/>
        </w:rPr>
        <w:t>الساعية</w:t>
      </w:r>
      <w:r>
        <w:rPr>
          <w:rtl/>
        </w:rPr>
        <w:t xml:space="preserve"> </w:t>
      </w:r>
      <w:r w:rsidRPr="00A904BA">
        <w:rPr>
          <w:rtl/>
        </w:rPr>
        <w:t>إلى</w:t>
      </w:r>
      <w:r>
        <w:rPr>
          <w:rtl/>
        </w:rPr>
        <w:t xml:space="preserve"> </w:t>
      </w:r>
      <w:r w:rsidRPr="00A904BA">
        <w:rPr>
          <w:rtl/>
        </w:rPr>
        <w:t>الربح</w:t>
      </w:r>
      <w:r>
        <w:rPr>
          <w:rtl/>
        </w:rPr>
        <w:t xml:space="preserve"> </w:t>
      </w:r>
      <w:r w:rsidRPr="00A904BA">
        <w:rPr>
          <w:rtl/>
        </w:rPr>
        <w:t>تستفيد</w:t>
      </w:r>
      <w:r>
        <w:rPr>
          <w:rtl/>
        </w:rPr>
        <w:t xml:space="preserve"> </w:t>
      </w:r>
      <w:r w:rsidRPr="00A904BA">
        <w:rPr>
          <w:rtl/>
        </w:rPr>
        <w:t>من</w:t>
      </w:r>
      <w:r>
        <w:rPr>
          <w:rtl/>
        </w:rPr>
        <w:t xml:space="preserve"> </w:t>
      </w:r>
      <w:r w:rsidRPr="00A904BA">
        <w:rPr>
          <w:rtl/>
        </w:rPr>
        <w:t>الثغرات</w:t>
      </w:r>
      <w:r>
        <w:rPr>
          <w:rtl/>
        </w:rPr>
        <w:t xml:space="preserve"> </w:t>
      </w:r>
      <w:r w:rsidRPr="00A904BA">
        <w:rPr>
          <w:rtl/>
        </w:rPr>
        <w:t>في</w:t>
      </w:r>
      <w:r>
        <w:rPr>
          <w:rtl/>
        </w:rPr>
        <w:t xml:space="preserve"> </w:t>
      </w:r>
      <w:r w:rsidRPr="00A904BA">
        <w:rPr>
          <w:rtl/>
        </w:rPr>
        <w:t>توافر</w:t>
      </w:r>
      <w:r>
        <w:rPr>
          <w:rtl/>
        </w:rPr>
        <w:t xml:space="preserve"> </w:t>
      </w:r>
      <w:r w:rsidRPr="00A904BA">
        <w:rPr>
          <w:rtl/>
        </w:rPr>
        <w:t>الخدمات</w:t>
      </w:r>
      <w:r>
        <w:rPr>
          <w:rtl/>
        </w:rPr>
        <w:t xml:space="preserve"> </w:t>
      </w:r>
      <w:r w:rsidRPr="00A904BA">
        <w:rPr>
          <w:rtl/>
        </w:rPr>
        <w:t>في</w:t>
      </w:r>
      <w:r>
        <w:rPr>
          <w:rtl/>
        </w:rPr>
        <w:t xml:space="preserve"> </w:t>
      </w:r>
      <w:r w:rsidRPr="00A904BA">
        <w:rPr>
          <w:rtl/>
        </w:rPr>
        <w:t>القطاع</w:t>
      </w:r>
      <w:r>
        <w:rPr>
          <w:rtl/>
        </w:rPr>
        <w:t xml:space="preserve"> </w:t>
      </w:r>
      <w:r w:rsidRPr="00A904BA">
        <w:rPr>
          <w:rtl/>
        </w:rPr>
        <w:t>العام،</w:t>
      </w:r>
      <w:r>
        <w:rPr>
          <w:rtl/>
        </w:rPr>
        <w:t xml:space="preserve"> </w:t>
      </w:r>
      <w:r w:rsidRPr="00A904BA">
        <w:rPr>
          <w:rtl/>
        </w:rPr>
        <w:t>ما</w:t>
      </w:r>
      <w:r>
        <w:rPr>
          <w:rtl/>
        </w:rPr>
        <w:t xml:space="preserve"> </w:t>
      </w:r>
      <w:r w:rsidRPr="00A904BA">
        <w:rPr>
          <w:rtl/>
        </w:rPr>
        <w:t>ينال</w:t>
      </w:r>
      <w:r>
        <w:rPr>
          <w:rtl/>
        </w:rPr>
        <w:t xml:space="preserve"> </w:t>
      </w:r>
      <w:r w:rsidRPr="00A904BA">
        <w:rPr>
          <w:rtl/>
        </w:rPr>
        <w:t>من</w:t>
      </w:r>
      <w:r>
        <w:rPr>
          <w:rtl/>
        </w:rPr>
        <w:t xml:space="preserve"> </w:t>
      </w:r>
      <w:r w:rsidRPr="00A904BA">
        <w:rPr>
          <w:rtl/>
        </w:rPr>
        <w:t>الدولة</w:t>
      </w:r>
      <w:r>
        <w:rPr>
          <w:rtl/>
        </w:rPr>
        <w:t xml:space="preserve"> </w:t>
      </w:r>
      <w:r w:rsidRPr="00A904BA">
        <w:rPr>
          <w:rtl/>
        </w:rPr>
        <w:t>باعتبارها</w:t>
      </w:r>
      <w:r>
        <w:rPr>
          <w:rtl/>
        </w:rPr>
        <w:t xml:space="preserve"> </w:t>
      </w:r>
      <w:r w:rsidRPr="00A904BA">
        <w:rPr>
          <w:rtl/>
        </w:rPr>
        <w:t>الجهة</w:t>
      </w:r>
      <w:r>
        <w:rPr>
          <w:rtl/>
        </w:rPr>
        <w:t xml:space="preserve"> </w:t>
      </w:r>
      <w:r w:rsidRPr="00A904BA">
        <w:rPr>
          <w:rtl/>
        </w:rPr>
        <w:t>المسؤولة</w:t>
      </w:r>
      <w:r>
        <w:rPr>
          <w:rtl/>
        </w:rPr>
        <w:t xml:space="preserve"> </w:t>
      </w:r>
      <w:r w:rsidRPr="00A904BA">
        <w:rPr>
          <w:rtl/>
        </w:rPr>
        <w:t>عن</w:t>
      </w:r>
      <w:r>
        <w:rPr>
          <w:rtl/>
        </w:rPr>
        <w:t xml:space="preserve"> </w:t>
      </w:r>
      <w:r w:rsidRPr="00A904BA">
        <w:rPr>
          <w:rtl/>
        </w:rPr>
        <w:t>تنفيذ</w:t>
      </w:r>
      <w:r>
        <w:rPr>
          <w:rtl/>
        </w:rPr>
        <w:t xml:space="preserve"> </w:t>
      </w:r>
      <w:r w:rsidRPr="00A904BA">
        <w:rPr>
          <w:rtl/>
        </w:rPr>
        <w:t>خطة</w:t>
      </w:r>
      <w:r>
        <w:rPr>
          <w:rtl/>
        </w:rPr>
        <w:t xml:space="preserve"> </w:t>
      </w:r>
      <w:r w:rsidRPr="00A904BA">
        <w:rPr>
          <w:rtl/>
        </w:rPr>
        <w:t>عام</w:t>
      </w:r>
      <w:r>
        <w:rPr>
          <w:rtl/>
        </w:rPr>
        <w:t xml:space="preserve"> </w:t>
      </w:r>
      <w:r w:rsidRPr="00A904BA">
        <w:rPr>
          <w:rtl/>
        </w:rPr>
        <w:t>2030</w:t>
      </w:r>
      <w:r>
        <w:rPr>
          <w:rtl/>
        </w:rPr>
        <w:t>.</w:t>
      </w:r>
    </w:p>
    <w:p w:rsidR="001C76C2" w:rsidRPr="00A904BA" w:rsidRDefault="001C76C2" w:rsidP="001C76C2">
      <w:pPr>
        <w:pStyle w:val="SingleTxt"/>
        <w:rPr>
          <w:rtl/>
        </w:rPr>
      </w:pPr>
      <w:r w:rsidRPr="00A904BA">
        <w:rPr>
          <w:rtl/>
        </w:rPr>
        <w:t>٦٧</w:t>
      </w:r>
      <w:r>
        <w:rPr>
          <w:rtl/>
        </w:rPr>
        <w:t xml:space="preserve"> -</w:t>
      </w:r>
      <w:r>
        <w:rPr>
          <w:rtl/>
        </w:rPr>
        <w:tab/>
      </w:r>
      <w:r w:rsidRPr="00A904BA">
        <w:rPr>
          <w:rtl/>
        </w:rPr>
        <w:t>وفي</w:t>
      </w:r>
      <w:r>
        <w:rPr>
          <w:rtl/>
        </w:rPr>
        <w:t xml:space="preserve"> </w:t>
      </w:r>
      <w:r w:rsidRPr="00A904BA">
        <w:rPr>
          <w:rtl/>
        </w:rPr>
        <w:t>حين</w:t>
      </w:r>
      <w:r>
        <w:rPr>
          <w:rtl/>
        </w:rPr>
        <w:t xml:space="preserve"> </w:t>
      </w:r>
      <w:r w:rsidRPr="00A904BA">
        <w:rPr>
          <w:rtl/>
        </w:rPr>
        <w:t>لوحظ</w:t>
      </w:r>
      <w:r>
        <w:rPr>
          <w:rtl/>
        </w:rPr>
        <w:t xml:space="preserve"> </w:t>
      </w:r>
      <w:r w:rsidRPr="00A904BA">
        <w:rPr>
          <w:rtl/>
        </w:rPr>
        <w:t>إحراز</w:t>
      </w:r>
      <w:r>
        <w:rPr>
          <w:rtl/>
        </w:rPr>
        <w:t xml:space="preserve"> </w:t>
      </w:r>
      <w:r w:rsidRPr="00A904BA">
        <w:rPr>
          <w:rtl/>
        </w:rPr>
        <w:t>بعض</w:t>
      </w:r>
      <w:r>
        <w:rPr>
          <w:rtl/>
        </w:rPr>
        <w:t xml:space="preserve"> </w:t>
      </w:r>
      <w:r w:rsidRPr="00A904BA">
        <w:rPr>
          <w:rtl/>
        </w:rPr>
        <w:t>التقدم،</w:t>
      </w:r>
      <w:r>
        <w:rPr>
          <w:rtl/>
        </w:rPr>
        <w:t xml:space="preserve"> </w:t>
      </w:r>
      <w:r w:rsidRPr="00A904BA">
        <w:rPr>
          <w:rtl/>
        </w:rPr>
        <w:t>فهناك</w:t>
      </w:r>
      <w:r>
        <w:rPr>
          <w:rtl/>
        </w:rPr>
        <w:t xml:space="preserve"> </w:t>
      </w:r>
      <w:r w:rsidRPr="00A904BA">
        <w:rPr>
          <w:rtl/>
        </w:rPr>
        <w:t>شعور</w:t>
      </w:r>
      <w:r>
        <w:rPr>
          <w:rtl/>
        </w:rPr>
        <w:t xml:space="preserve"> </w:t>
      </w:r>
      <w:r w:rsidRPr="00A904BA">
        <w:rPr>
          <w:rtl/>
        </w:rPr>
        <w:t>بـ</w:t>
      </w:r>
      <w:r>
        <w:rPr>
          <w:rtl/>
        </w:rPr>
        <w:t xml:space="preserve"> </w:t>
      </w:r>
      <w:r>
        <w:rPr>
          <w:rFonts w:hint="cs"/>
          <w:rtl/>
        </w:rPr>
        <w:t>”</w:t>
      </w:r>
      <w:r w:rsidRPr="00A904BA">
        <w:rPr>
          <w:rtl/>
        </w:rPr>
        <w:t>بقاء</w:t>
      </w:r>
      <w:r>
        <w:rPr>
          <w:rtl/>
        </w:rPr>
        <w:t xml:space="preserve"> </w:t>
      </w:r>
      <w:r w:rsidRPr="00A904BA">
        <w:rPr>
          <w:rtl/>
        </w:rPr>
        <w:t>الأمور</w:t>
      </w:r>
      <w:r>
        <w:rPr>
          <w:rtl/>
        </w:rPr>
        <w:t xml:space="preserve"> </w:t>
      </w:r>
      <w:r w:rsidRPr="00A904BA">
        <w:rPr>
          <w:rtl/>
        </w:rPr>
        <w:t>على</w:t>
      </w:r>
      <w:r>
        <w:rPr>
          <w:rtl/>
        </w:rPr>
        <w:t xml:space="preserve"> </w:t>
      </w:r>
      <w:r w:rsidRPr="00A904BA">
        <w:rPr>
          <w:rtl/>
        </w:rPr>
        <w:t>حالها</w:t>
      </w:r>
      <w:r>
        <w:rPr>
          <w:rFonts w:hint="cs"/>
          <w:rtl/>
        </w:rPr>
        <w:t>“</w:t>
      </w:r>
      <w:r>
        <w:rPr>
          <w:rtl/>
        </w:rPr>
        <w:t xml:space="preserve">. </w:t>
      </w:r>
      <w:r w:rsidRPr="00A904BA">
        <w:rPr>
          <w:rtl/>
        </w:rPr>
        <w:t>وهذه</w:t>
      </w:r>
      <w:r>
        <w:rPr>
          <w:rtl/>
        </w:rPr>
        <w:t xml:space="preserve"> </w:t>
      </w:r>
      <w:r w:rsidRPr="00A904BA">
        <w:rPr>
          <w:rtl/>
        </w:rPr>
        <w:t>الخطة</w:t>
      </w:r>
      <w:r>
        <w:rPr>
          <w:rtl/>
        </w:rPr>
        <w:t xml:space="preserve"> </w:t>
      </w:r>
      <w:r w:rsidRPr="00A904BA">
        <w:rPr>
          <w:rtl/>
        </w:rPr>
        <w:t>هي</w:t>
      </w:r>
      <w:r>
        <w:rPr>
          <w:rtl/>
        </w:rPr>
        <w:t xml:space="preserve"> </w:t>
      </w:r>
      <w:r w:rsidRPr="00A904BA">
        <w:rPr>
          <w:rtl/>
        </w:rPr>
        <w:t>على</w:t>
      </w:r>
      <w:r>
        <w:rPr>
          <w:rtl/>
        </w:rPr>
        <w:t xml:space="preserve"> </w:t>
      </w:r>
      <w:r w:rsidRPr="00A904BA">
        <w:rPr>
          <w:rtl/>
        </w:rPr>
        <w:t>درجة</w:t>
      </w:r>
      <w:r>
        <w:rPr>
          <w:rtl/>
        </w:rPr>
        <w:t xml:space="preserve"> </w:t>
      </w:r>
      <w:r w:rsidRPr="00A904BA">
        <w:rPr>
          <w:rtl/>
        </w:rPr>
        <w:t>من</w:t>
      </w:r>
      <w:r>
        <w:rPr>
          <w:rtl/>
        </w:rPr>
        <w:t xml:space="preserve"> </w:t>
      </w:r>
      <w:r w:rsidRPr="00A904BA">
        <w:rPr>
          <w:rtl/>
        </w:rPr>
        <w:t>الأهمية</w:t>
      </w:r>
      <w:r>
        <w:rPr>
          <w:rtl/>
        </w:rPr>
        <w:t xml:space="preserve"> </w:t>
      </w:r>
      <w:r w:rsidRPr="00A904BA">
        <w:rPr>
          <w:rtl/>
        </w:rPr>
        <w:t>بحيث</w:t>
      </w:r>
      <w:r>
        <w:rPr>
          <w:rtl/>
        </w:rPr>
        <w:t xml:space="preserve"> </w:t>
      </w:r>
      <w:r w:rsidRPr="00A904BA">
        <w:rPr>
          <w:rtl/>
        </w:rPr>
        <w:t>لا</w:t>
      </w:r>
      <w:r>
        <w:rPr>
          <w:rtl/>
        </w:rPr>
        <w:t xml:space="preserve"> </w:t>
      </w:r>
      <w:r w:rsidRPr="00A904BA">
        <w:rPr>
          <w:rtl/>
        </w:rPr>
        <w:t>يمكن</w:t>
      </w:r>
      <w:r>
        <w:rPr>
          <w:rtl/>
        </w:rPr>
        <w:t xml:space="preserve"> </w:t>
      </w:r>
      <w:r w:rsidRPr="00A904BA">
        <w:rPr>
          <w:rtl/>
        </w:rPr>
        <w:t>السماح</w:t>
      </w:r>
      <w:r>
        <w:rPr>
          <w:rtl/>
        </w:rPr>
        <w:t xml:space="preserve"> </w:t>
      </w:r>
      <w:r w:rsidRPr="00A904BA">
        <w:rPr>
          <w:rtl/>
        </w:rPr>
        <w:t>بفشلها؛</w:t>
      </w:r>
      <w:r>
        <w:rPr>
          <w:rtl/>
        </w:rPr>
        <w:t xml:space="preserve"> </w:t>
      </w:r>
      <w:r w:rsidRPr="00A904BA">
        <w:rPr>
          <w:rtl/>
        </w:rPr>
        <w:t>وبعد</w:t>
      </w:r>
      <w:r>
        <w:rPr>
          <w:rtl/>
        </w:rPr>
        <w:t xml:space="preserve"> </w:t>
      </w:r>
      <w:r w:rsidRPr="00A904BA">
        <w:rPr>
          <w:rtl/>
        </w:rPr>
        <w:t>عامين</w:t>
      </w:r>
      <w:r>
        <w:rPr>
          <w:rtl/>
        </w:rPr>
        <w:t xml:space="preserve"> </w:t>
      </w:r>
      <w:r w:rsidRPr="00A904BA">
        <w:rPr>
          <w:rtl/>
        </w:rPr>
        <w:t>من</w:t>
      </w:r>
      <w:r>
        <w:rPr>
          <w:rtl/>
        </w:rPr>
        <w:t xml:space="preserve"> </w:t>
      </w:r>
      <w:r w:rsidRPr="00A904BA">
        <w:rPr>
          <w:rtl/>
        </w:rPr>
        <w:t>بدئها،</w:t>
      </w:r>
      <w:r>
        <w:rPr>
          <w:rtl/>
        </w:rPr>
        <w:t xml:space="preserve"> </w:t>
      </w:r>
      <w:r w:rsidRPr="00A904BA">
        <w:rPr>
          <w:rtl/>
        </w:rPr>
        <w:t>حان</w:t>
      </w:r>
      <w:r>
        <w:rPr>
          <w:rtl/>
        </w:rPr>
        <w:t xml:space="preserve"> </w:t>
      </w:r>
      <w:r w:rsidRPr="00A904BA">
        <w:rPr>
          <w:rtl/>
        </w:rPr>
        <w:t>الوقت</w:t>
      </w:r>
      <w:r>
        <w:rPr>
          <w:rtl/>
        </w:rPr>
        <w:t xml:space="preserve"> </w:t>
      </w:r>
      <w:r w:rsidRPr="00A904BA">
        <w:rPr>
          <w:rtl/>
        </w:rPr>
        <w:t>للإنجاز</w:t>
      </w:r>
      <w:r>
        <w:rPr>
          <w:rtl/>
        </w:rPr>
        <w:t>.</w:t>
      </w:r>
    </w:p>
    <w:p w:rsidR="001C76C2" w:rsidRPr="00A904BA" w:rsidRDefault="001C76C2" w:rsidP="001C76C2">
      <w:pPr>
        <w:pStyle w:val="SingleTxt"/>
        <w:keepNext/>
        <w:keepLines/>
        <w:ind w:left="1267" w:right="1267"/>
        <w:rPr>
          <w:rtl/>
        </w:rPr>
      </w:pPr>
      <w:r w:rsidRPr="00A904BA">
        <w:rPr>
          <w:rtl/>
        </w:rPr>
        <w:t>٦٨</w:t>
      </w:r>
      <w:r>
        <w:rPr>
          <w:rtl/>
        </w:rPr>
        <w:t xml:space="preserve"> -</w:t>
      </w:r>
      <w:r>
        <w:rPr>
          <w:rtl/>
        </w:rPr>
        <w:tab/>
      </w:r>
      <w:r w:rsidRPr="00A904BA">
        <w:rPr>
          <w:rtl/>
        </w:rPr>
        <w:t>وتشمل</w:t>
      </w:r>
      <w:r>
        <w:rPr>
          <w:rtl/>
        </w:rPr>
        <w:t xml:space="preserve"> </w:t>
      </w:r>
      <w:r w:rsidRPr="00A904BA">
        <w:rPr>
          <w:rtl/>
        </w:rPr>
        <w:t>توصيات</w:t>
      </w:r>
      <w:r>
        <w:rPr>
          <w:rtl/>
        </w:rPr>
        <w:t xml:space="preserve"> </w:t>
      </w:r>
      <w:r w:rsidRPr="00A904BA">
        <w:rPr>
          <w:rtl/>
        </w:rPr>
        <w:t>الفريق</w:t>
      </w:r>
      <w:r>
        <w:rPr>
          <w:rtl/>
        </w:rPr>
        <w:t xml:space="preserve"> </w:t>
      </w:r>
      <w:r w:rsidRPr="00A904BA">
        <w:rPr>
          <w:rtl/>
        </w:rPr>
        <w:t>ما</w:t>
      </w:r>
      <w:r>
        <w:rPr>
          <w:rtl/>
        </w:rPr>
        <w:t xml:space="preserve"> </w:t>
      </w:r>
      <w:r w:rsidRPr="00A904BA">
        <w:rPr>
          <w:rtl/>
        </w:rPr>
        <w:t>يلي:</w:t>
      </w:r>
    </w:p>
    <w:p w:rsidR="001C76C2" w:rsidRPr="00A904BA" w:rsidRDefault="001C76C2" w:rsidP="001C76C2">
      <w:pPr>
        <w:pStyle w:val="SingleTxt"/>
        <w:rPr>
          <w:rtl/>
        </w:rPr>
      </w:pPr>
      <w:r>
        <w:rPr>
          <w:rFonts w:hint="cs"/>
          <w:rtl/>
        </w:rPr>
        <w:tab/>
      </w:r>
      <w:r>
        <w:rPr>
          <w:rtl/>
        </w:rPr>
        <w:t>(أ)</w:t>
      </w:r>
      <w:r>
        <w:rPr>
          <w:rFonts w:hint="cs"/>
          <w:rtl/>
        </w:rPr>
        <w:tab/>
      </w:r>
      <w:r w:rsidRPr="00A904BA">
        <w:rPr>
          <w:rtl/>
        </w:rPr>
        <w:t>يجب</w:t>
      </w:r>
      <w:r>
        <w:rPr>
          <w:rtl/>
        </w:rPr>
        <w:t xml:space="preserve"> </w:t>
      </w:r>
      <w:r w:rsidRPr="00A904BA">
        <w:rPr>
          <w:rtl/>
        </w:rPr>
        <w:t>وضع</w:t>
      </w:r>
      <w:r>
        <w:rPr>
          <w:rtl/>
        </w:rPr>
        <w:t xml:space="preserve"> </w:t>
      </w:r>
      <w:r w:rsidRPr="00A904BA">
        <w:rPr>
          <w:rtl/>
        </w:rPr>
        <w:t>خرائط</w:t>
      </w:r>
      <w:r>
        <w:rPr>
          <w:rtl/>
        </w:rPr>
        <w:t xml:space="preserve"> </w:t>
      </w:r>
      <w:r w:rsidRPr="00A904BA">
        <w:rPr>
          <w:rtl/>
        </w:rPr>
        <w:t>طريق</w:t>
      </w:r>
      <w:r>
        <w:rPr>
          <w:rtl/>
        </w:rPr>
        <w:t xml:space="preserve"> </w:t>
      </w:r>
      <w:r w:rsidRPr="00A904BA">
        <w:rPr>
          <w:rtl/>
        </w:rPr>
        <w:t>موثوقة</w:t>
      </w:r>
      <w:r>
        <w:rPr>
          <w:rtl/>
        </w:rPr>
        <w:t xml:space="preserve"> </w:t>
      </w:r>
      <w:r w:rsidRPr="00A904BA">
        <w:rPr>
          <w:rtl/>
        </w:rPr>
        <w:t>لكل</w:t>
      </w:r>
      <w:r>
        <w:rPr>
          <w:rtl/>
        </w:rPr>
        <w:t xml:space="preserve"> </w:t>
      </w:r>
      <w:r w:rsidRPr="00A904BA">
        <w:rPr>
          <w:rtl/>
        </w:rPr>
        <w:t>هدف</w:t>
      </w:r>
      <w:r>
        <w:rPr>
          <w:rtl/>
        </w:rPr>
        <w:t xml:space="preserve"> </w:t>
      </w:r>
      <w:r w:rsidRPr="00A904BA">
        <w:rPr>
          <w:rtl/>
        </w:rPr>
        <w:t>من</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ويجب</w:t>
      </w:r>
      <w:r>
        <w:rPr>
          <w:rtl/>
        </w:rPr>
        <w:t xml:space="preserve"> </w:t>
      </w:r>
      <w:r w:rsidRPr="00A904BA">
        <w:rPr>
          <w:rtl/>
        </w:rPr>
        <w:t>أن</w:t>
      </w:r>
      <w:r>
        <w:rPr>
          <w:rFonts w:hint="cs"/>
          <w:rtl/>
        </w:rPr>
        <w:t> </w:t>
      </w:r>
      <w:r w:rsidRPr="00A904BA">
        <w:rPr>
          <w:rtl/>
        </w:rPr>
        <w:t>تنص</w:t>
      </w:r>
      <w:r>
        <w:rPr>
          <w:rtl/>
        </w:rPr>
        <w:t xml:space="preserve"> </w:t>
      </w:r>
      <w:r w:rsidRPr="00A904BA">
        <w:rPr>
          <w:rtl/>
        </w:rPr>
        <w:t>خرائط</w:t>
      </w:r>
      <w:r>
        <w:rPr>
          <w:rtl/>
        </w:rPr>
        <w:t xml:space="preserve"> </w:t>
      </w:r>
      <w:r w:rsidRPr="00A904BA">
        <w:rPr>
          <w:rtl/>
        </w:rPr>
        <w:t>طريق</w:t>
      </w:r>
      <w:r>
        <w:rPr>
          <w:rtl/>
        </w:rPr>
        <w:t xml:space="preserve"> </w:t>
      </w:r>
      <w:r w:rsidRPr="00A904BA">
        <w:rPr>
          <w:rtl/>
        </w:rPr>
        <w:t>الهدف</w:t>
      </w:r>
      <w:r>
        <w:rPr>
          <w:rtl/>
        </w:rPr>
        <w:t xml:space="preserve"> </w:t>
      </w:r>
      <w:r w:rsidRPr="00A904BA">
        <w:rPr>
          <w:rtl/>
        </w:rPr>
        <w:t>4</w:t>
      </w:r>
      <w:r>
        <w:rPr>
          <w:rtl/>
        </w:rPr>
        <w:t xml:space="preserve"> </w:t>
      </w:r>
      <w:r w:rsidRPr="00A904BA">
        <w:rPr>
          <w:rtl/>
        </w:rPr>
        <w:t>صراحة</w:t>
      </w:r>
      <w:r>
        <w:rPr>
          <w:rtl/>
        </w:rPr>
        <w:t xml:space="preserve"> </w:t>
      </w:r>
      <w:r w:rsidRPr="00A904BA">
        <w:rPr>
          <w:rtl/>
        </w:rPr>
        <w:t>على</w:t>
      </w:r>
      <w:r>
        <w:rPr>
          <w:rtl/>
        </w:rPr>
        <w:t xml:space="preserve"> </w:t>
      </w:r>
      <w:r w:rsidRPr="00A904BA">
        <w:rPr>
          <w:rtl/>
        </w:rPr>
        <w:t>توفير</w:t>
      </w:r>
      <w:r>
        <w:rPr>
          <w:rtl/>
        </w:rPr>
        <w:t xml:space="preserve"> </w:t>
      </w:r>
      <w:r w:rsidRPr="00A904BA">
        <w:rPr>
          <w:rtl/>
        </w:rPr>
        <w:t>تعليم</w:t>
      </w:r>
      <w:r>
        <w:rPr>
          <w:rtl/>
        </w:rPr>
        <w:t xml:space="preserve"> </w:t>
      </w:r>
      <w:r w:rsidRPr="00A904BA">
        <w:rPr>
          <w:rtl/>
        </w:rPr>
        <w:t>جيد</w:t>
      </w:r>
      <w:r>
        <w:rPr>
          <w:rtl/>
        </w:rPr>
        <w:t xml:space="preserve"> </w:t>
      </w:r>
      <w:r w:rsidRPr="00A904BA">
        <w:rPr>
          <w:rtl/>
        </w:rPr>
        <w:t>ومنصف</w:t>
      </w:r>
      <w:r>
        <w:rPr>
          <w:rtl/>
        </w:rPr>
        <w:t xml:space="preserve"> </w:t>
      </w:r>
      <w:r w:rsidRPr="00A904BA">
        <w:rPr>
          <w:rtl/>
        </w:rPr>
        <w:t>وشامل</w:t>
      </w:r>
      <w:r>
        <w:rPr>
          <w:rtl/>
        </w:rPr>
        <w:t xml:space="preserve"> </w:t>
      </w:r>
      <w:r w:rsidRPr="00A904BA">
        <w:rPr>
          <w:rtl/>
        </w:rPr>
        <w:t>للجميع</w:t>
      </w:r>
      <w:r>
        <w:rPr>
          <w:rtl/>
        </w:rPr>
        <w:t xml:space="preserve"> </w:t>
      </w:r>
      <w:r w:rsidRPr="00A904BA">
        <w:rPr>
          <w:rtl/>
        </w:rPr>
        <w:t>ومجاني؛</w:t>
      </w:r>
    </w:p>
    <w:p w:rsidR="001C76C2" w:rsidRPr="00A904BA" w:rsidRDefault="001C76C2" w:rsidP="001C76C2">
      <w:pPr>
        <w:pStyle w:val="SingleTxt"/>
        <w:rPr>
          <w:rtl/>
        </w:rPr>
      </w:pPr>
      <w:r>
        <w:rPr>
          <w:rFonts w:hint="cs"/>
          <w:rtl/>
        </w:rPr>
        <w:tab/>
      </w:r>
      <w:r>
        <w:rPr>
          <w:rtl/>
        </w:rPr>
        <w:t>(ب)</w:t>
      </w:r>
      <w:r>
        <w:rPr>
          <w:rFonts w:hint="cs"/>
          <w:rtl/>
        </w:rPr>
        <w:tab/>
      </w:r>
      <w:r w:rsidRPr="00A904BA">
        <w:rPr>
          <w:rtl/>
        </w:rPr>
        <w:t>يجب</w:t>
      </w:r>
      <w:r>
        <w:rPr>
          <w:rtl/>
        </w:rPr>
        <w:t xml:space="preserve"> </w:t>
      </w:r>
      <w:r w:rsidRPr="00A904BA">
        <w:rPr>
          <w:rtl/>
        </w:rPr>
        <w:t>على</w:t>
      </w:r>
      <w:r>
        <w:rPr>
          <w:rtl/>
        </w:rPr>
        <w:t xml:space="preserve"> </w:t>
      </w:r>
      <w:r w:rsidRPr="00A904BA">
        <w:rPr>
          <w:rtl/>
        </w:rPr>
        <w:t>الدول</w:t>
      </w:r>
      <w:r>
        <w:rPr>
          <w:rtl/>
        </w:rPr>
        <w:t xml:space="preserve"> </w:t>
      </w:r>
      <w:r w:rsidRPr="00A904BA">
        <w:rPr>
          <w:rtl/>
        </w:rPr>
        <w:t>الوفاء</w:t>
      </w:r>
      <w:r>
        <w:rPr>
          <w:rtl/>
        </w:rPr>
        <w:t xml:space="preserve"> </w:t>
      </w:r>
      <w:r w:rsidRPr="00A904BA">
        <w:rPr>
          <w:rtl/>
        </w:rPr>
        <w:t>بمسؤوليتها</w:t>
      </w:r>
      <w:r>
        <w:rPr>
          <w:rtl/>
        </w:rPr>
        <w:t xml:space="preserve"> </w:t>
      </w:r>
      <w:r w:rsidRPr="00A904BA">
        <w:rPr>
          <w:rtl/>
        </w:rPr>
        <w:t>عن</w:t>
      </w:r>
      <w:r>
        <w:rPr>
          <w:rtl/>
        </w:rPr>
        <w:t xml:space="preserve"> </w:t>
      </w:r>
      <w:r w:rsidRPr="00A904BA">
        <w:rPr>
          <w:rtl/>
        </w:rPr>
        <w:t>تمويل</w:t>
      </w:r>
      <w:r>
        <w:rPr>
          <w:rtl/>
        </w:rPr>
        <w:t xml:space="preserve"> </w:t>
      </w:r>
      <w:r w:rsidRPr="00A904BA">
        <w:rPr>
          <w:rtl/>
        </w:rPr>
        <w:t>الأهداف؛</w:t>
      </w:r>
      <w:r>
        <w:rPr>
          <w:rtl/>
        </w:rPr>
        <w:t xml:space="preserve"> </w:t>
      </w:r>
      <w:r w:rsidRPr="00A904BA">
        <w:rPr>
          <w:rtl/>
        </w:rPr>
        <w:t>ويتعين</w:t>
      </w:r>
      <w:r>
        <w:rPr>
          <w:rtl/>
        </w:rPr>
        <w:t xml:space="preserve"> </w:t>
      </w:r>
      <w:r w:rsidRPr="00A904BA">
        <w:rPr>
          <w:rtl/>
        </w:rPr>
        <w:t>أن</w:t>
      </w:r>
      <w:r>
        <w:rPr>
          <w:rtl/>
        </w:rPr>
        <w:t xml:space="preserve"> </w:t>
      </w:r>
      <w:r w:rsidRPr="00A904BA">
        <w:rPr>
          <w:rtl/>
        </w:rPr>
        <w:t>يتم</w:t>
      </w:r>
      <w:r>
        <w:rPr>
          <w:rtl/>
        </w:rPr>
        <w:t xml:space="preserve"> </w:t>
      </w:r>
      <w:r w:rsidRPr="00A904BA">
        <w:rPr>
          <w:rtl/>
        </w:rPr>
        <w:t>ذلك</w:t>
      </w:r>
      <w:r>
        <w:rPr>
          <w:rtl/>
        </w:rPr>
        <w:t xml:space="preserve"> </w:t>
      </w:r>
      <w:r w:rsidRPr="00A904BA">
        <w:rPr>
          <w:rtl/>
        </w:rPr>
        <w:t>فيما</w:t>
      </w:r>
      <w:r>
        <w:rPr>
          <w:rtl/>
        </w:rPr>
        <w:t xml:space="preserve"> </w:t>
      </w:r>
      <w:r w:rsidRPr="00A904BA">
        <w:rPr>
          <w:rtl/>
        </w:rPr>
        <w:t>يتعلق</w:t>
      </w:r>
      <w:r>
        <w:rPr>
          <w:rtl/>
        </w:rPr>
        <w:t xml:space="preserve"> </w:t>
      </w:r>
      <w:r w:rsidRPr="00A904BA">
        <w:rPr>
          <w:rtl/>
        </w:rPr>
        <w:t>بالهدف</w:t>
      </w:r>
      <w:r>
        <w:rPr>
          <w:rtl/>
        </w:rPr>
        <w:t xml:space="preserve"> </w:t>
      </w:r>
      <w:r w:rsidRPr="00A904BA">
        <w:rPr>
          <w:rtl/>
        </w:rPr>
        <w:t>٤</w:t>
      </w:r>
      <w:r>
        <w:rPr>
          <w:rtl/>
        </w:rPr>
        <w:t xml:space="preserve"> </w:t>
      </w:r>
      <w:r w:rsidRPr="00A904BA">
        <w:rPr>
          <w:rtl/>
        </w:rPr>
        <w:t>على</w:t>
      </w:r>
      <w:r>
        <w:rPr>
          <w:rtl/>
        </w:rPr>
        <w:t xml:space="preserve"> </w:t>
      </w:r>
      <w:r w:rsidRPr="00A904BA">
        <w:rPr>
          <w:rtl/>
        </w:rPr>
        <w:t>نحو</w:t>
      </w:r>
      <w:r>
        <w:rPr>
          <w:rtl/>
        </w:rPr>
        <w:t xml:space="preserve"> </w:t>
      </w:r>
      <w:r w:rsidRPr="00A904BA">
        <w:rPr>
          <w:rtl/>
        </w:rPr>
        <w:t>ما</w:t>
      </w:r>
      <w:r>
        <w:rPr>
          <w:rtl/>
        </w:rPr>
        <w:t xml:space="preserve"> </w:t>
      </w:r>
      <w:r w:rsidRPr="00A904BA">
        <w:rPr>
          <w:rtl/>
        </w:rPr>
        <w:t>هو</w:t>
      </w:r>
      <w:r>
        <w:rPr>
          <w:rtl/>
        </w:rPr>
        <w:t xml:space="preserve"> </w:t>
      </w:r>
      <w:r w:rsidRPr="00A904BA">
        <w:rPr>
          <w:rtl/>
        </w:rPr>
        <w:t>مفصل</w:t>
      </w:r>
      <w:r>
        <w:rPr>
          <w:rtl/>
        </w:rPr>
        <w:t xml:space="preserve"> </w:t>
      </w:r>
      <w:r w:rsidRPr="00A904BA">
        <w:rPr>
          <w:rtl/>
        </w:rPr>
        <w:t>في</w:t>
      </w:r>
      <w:r>
        <w:rPr>
          <w:rtl/>
        </w:rPr>
        <w:t xml:space="preserve"> </w:t>
      </w:r>
      <w:r w:rsidRPr="00A904BA">
        <w:rPr>
          <w:rtl/>
        </w:rPr>
        <w:t>إطار</w:t>
      </w:r>
      <w:r>
        <w:rPr>
          <w:rtl/>
        </w:rPr>
        <w:t xml:space="preserve"> </w:t>
      </w:r>
      <w:r w:rsidRPr="00A904BA">
        <w:rPr>
          <w:rtl/>
        </w:rPr>
        <w:t>العمل</w:t>
      </w:r>
      <w:r>
        <w:rPr>
          <w:rtl/>
        </w:rPr>
        <w:t xml:space="preserve"> </w:t>
      </w:r>
      <w:r w:rsidRPr="00A904BA">
        <w:rPr>
          <w:rtl/>
        </w:rPr>
        <w:t>الخاص</w:t>
      </w:r>
      <w:r>
        <w:rPr>
          <w:rtl/>
        </w:rPr>
        <w:t xml:space="preserve"> </w:t>
      </w:r>
      <w:r w:rsidRPr="00A904BA">
        <w:rPr>
          <w:rtl/>
        </w:rPr>
        <w:t>بالتعليم</w:t>
      </w:r>
      <w:r>
        <w:rPr>
          <w:rtl/>
        </w:rPr>
        <w:t xml:space="preserve"> </w:t>
      </w:r>
      <w:r w:rsidRPr="00A904BA">
        <w:rPr>
          <w:rtl/>
        </w:rPr>
        <w:t>حتى</w:t>
      </w:r>
      <w:r>
        <w:rPr>
          <w:rtl/>
        </w:rPr>
        <w:t xml:space="preserve"> </w:t>
      </w:r>
      <w:r w:rsidRPr="00A904BA">
        <w:rPr>
          <w:rtl/>
        </w:rPr>
        <w:t>عام</w:t>
      </w:r>
      <w:r>
        <w:rPr>
          <w:rtl/>
        </w:rPr>
        <w:t xml:space="preserve"> </w:t>
      </w:r>
      <w:r w:rsidRPr="00A904BA">
        <w:rPr>
          <w:rtl/>
        </w:rPr>
        <w:t>2030؛</w:t>
      </w:r>
    </w:p>
    <w:p w:rsidR="001C76C2" w:rsidRPr="00A904BA" w:rsidRDefault="001C76C2" w:rsidP="001C76C2">
      <w:pPr>
        <w:pStyle w:val="SingleTxt"/>
        <w:rPr>
          <w:rtl/>
        </w:rPr>
      </w:pPr>
      <w:r>
        <w:rPr>
          <w:rFonts w:hint="cs"/>
          <w:rtl/>
        </w:rPr>
        <w:tab/>
      </w:r>
      <w:r>
        <w:rPr>
          <w:rtl/>
        </w:rPr>
        <w:t>(ج)</w:t>
      </w:r>
      <w:r>
        <w:rPr>
          <w:rFonts w:hint="cs"/>
          <w:rtl/>
        </w:rPr>
        <w:tab/>
      </w:r>
      <w:r w:rsidRPr="00A904BA">
        <w:rPr>
          <w:rtl/>
        </w:rPr>
        <w:t>يجب</w:t>
      </w:r>
      <w:r>
        <w:rPr>
          <w:rtl/>
        </w:rPr>
        <w:t xml:space="preserve"> </w:t>
      </w:r>
      <w:r w:rsidRPr="00A904BA">
        <w:rPr>
          <w:rtl/>
        </w:rPr>
        <w:t>تمكين</w:t>
      </w:r>
      <w:r>
        <w:rPr>
          <w:rtl/>
        </w:rPr>
        <w:t xml:space="preserve"> </w:t>
      </w:r>
      <w:r w:rsidRPr="00A904BA">
        <w:rPr>
          <w:rtl/>
        </w:rPr>
        <w:t>المواطنين</w:t>
      </w:r>
      <w:r>
        <w:rPr>
          <w:rtl/>
        </w:rPr>
        <w:t xml:space="preserve"> </w:t>
      </w:r>
      <w:r w:rsidRPr="00A904BA">
        <w:rPr>
          <w:rtl/>
        </w:rPr>
        <w:t>من</w:t>
      </w:r>
      <w:r>
        <w:rPr>
          <w:rtl/>
        </w:rPr>
        <w:t xml:space="preserve"> </w:t>
      </w:r>
      <w:r w:rsidRPr="00A904BA">
        <w:rPr>
          <w:rtl/>
        </w:rPr>
        <w:t>المشاركة</w:t>
      </w:r>
      <w:r>
        <w:rPr>
          <w:rtl/>
        </w:rPr>
        <w:t xml:space="preserve"> </w:t>
      </w:r>
      <w:r w:rsidRPr="00A904BA">
        <w:rPr>
          <w:rtl/>
        </w:rPr>
        <w:t>في</w:t>
      </w:r>
      <w:r>
        <w:rPr>
          <w:rtl/>
        </w:rPr>
        <w:t xml:space="preserve"> </w:t>
      </w:r>
      <w:r w:rsidRPr="00A904BA">
        <w:rPr>
          <w:rtl/>
        </w:rPr>
        <w:t>المساءلة</w:t>
      </w:r>
      <w:r>
        <w:rPr>
          <w:rtl/>
        </w:rPr>
        <w:t xml:space="preserve"> </w:t>
      </w:r>
      <w:r w:rsidRPr="00A904BA">
        <w:rPr>
          <w:rtl/>
        </w:rPr>
        <w:t>على</w:t>
      </w:r>
      <w:r>
        <w:rPr>
          <w:rtl/>
        </w:rPr>
        <w:t xml:space="preserve"> </w:t>
      </w:r>
      <w:r w:rsidRPr="00A904BA">
        <w:rPr>
          <w:rtl/>
        </w:rPr>
        <w:t>جميع</w:t>
      </w:r>
      <w:r>
        <w:rPr>
          <w:rtl/>
        </w:rPr>
        <w:t xml:space="preserve"> </w:t>
      </w:r>
      <w:r w:rsidRPr="00A904BA">
        <w:rPr>
          <w:rtl/>
        </w:rPr>
        <w:t>المستويات؛</w:t>
      </w:r>
      <w:bookmarkStart w:id="2" w:name="_Hlk481173802"/>
    </w:p>
    <w:p w:rsidR="001C76C2" w:rsidRDefault="001C76C2" w:rsidP="001C76C2">
      <w:pPr>
        <w:pStyle w:val="SingleTxt"/>
        <w:rPr>
          <w:rtl/>
        </w:rPr>
      </w:pPr>
      <w:r>
        <w:rPr>
          <w:rFonts w:hint="cs"/>
          <w:rtl/>
        </w:rPr>
        <w:tab/>
      </w:r>
      <w:r>
        <w:rPr>
          <w:rtl/>
        </w:rPr>
        <w:t>(د)</w:t>
      </w:r>
      <w:r>
        <w:rPr>
          <w:rFonts w:hint="cs"/>
          <w:rtl/>
        </w:rPr>
        <w:tab/>
      </w:r>
      <w:r w:rsidRPr="00A904BA">
        <w:rPr>
          <w:rtl/>
        </w:rPr>
        <w:t>ينبغي</w:t>
      </w:r>
      <w:r>
        <w:rPr>
          <w:rtl/>
        </w:rPr>
        <w:t xml:space="preserve"> </w:t>
      </w:r>
      <w:r w:rsidRPr="00A904BA">
        <w:rPr>
          <w:rtl/>
        </w:rPr>
        <w:t>أن</w:t>
      </w:r>
      <w:r>
        <w:rPr>
          <w:rtl/>
        </w:rPr>
        <w:t xml:space="preserve"> </w:t>
      </w:r>
      <w:r w:rsidRPr="00A904BA">
        <w:rPr>
          <w:rtl/>
        </w:rPr>
        <w:t>تشتمل</w:t>
      </w:r>
      <w:r>
        <w:rPr>
          <w:rtl/>
        </w:rPr>
        <w:t xml:space="preserve"> </w:t>
      </w:r>
      <w:r w:rsidRPr="00A904BA">
        <w:rPr>
          <w:rtl/>
        </w:rPr>
        <w:t>الاستعراضات</w:t>
      </w:r>
      <w:r>
        <w:rPr>
          <w:rtl/>
        </w:rPr>
        <w:t xml:space="preserve"> </w:t>
      </w:r>
      <w:r w:rsidRPr="00A904BA">
        <w:rPr>
          <w:rtl/>
        </w:rPr>
        <w:t>الوطنية</w:t>
      </w:r>
      <w:r>
        <w:rPr>
          <w:rtl/>
        </w:rPr>
        <w:t xml:space="preserve"> </w:t>
      </w:r>
      <w:r w:rsidRPr="00A904BA">
        <w:rPr>
          <w:rtl/>
        </w:rPr>
        <w:t>الطوعية</w:t>
      </w:r>
      <w:r>
        <w:rPr>
          <w:rtl/>
        </w:rPr>
        <w:t xml:space="preserve"> </w:t>
      </w:r>
      <w:r w:rsidRPr="00A904BA">
        <w:rPr>
          <w:rtl/>
        </w:rPr>
        <w:t>على</w:t>
      </w:r>
      <w:r>
        <w:rPr>
          <w:rtl/>
        </w:rPr>
        <w:t xml:space="preserve"> </w:t>
      </w:r>
      <w:r w:rsidRPr="00A904BA">
        <w:rPr>
          <w:rtl/>
        </w:rPr>
        <w:t>حيز</w:t>
      </w:r>
      <w:r>
        <w:rPr>
          <w:rtl/>
        </w:rPr>
        <w:t xml:space="preserve"> </w:t>
      </w:r>
      <w:r w:rsidRPr="00A904BA">
        <w:rPr>
          <w:rtl/>
        </w:rPr>
        <w:t>رسمي</w:t>
      </w:r>
      <w:r>
        <w:rPr>
          <w:rtl/>
        </w:rPr>
        <w:t xml:space="preserve"> </w:t>
      </w:r>
      <w:r w:rsidRPr="00A904BA">
        <w:rPr>
          <w:rtl/>
        </w:rPr>
        <w:t>لصالح</w:t>
      </w:r>
      <w:r>
        <w:rPr>
          <w:rtl/>
        </w:rPr>
        <w:t xml:space="preserve"> </w:t>
      </w:r>
      <w:r w:rsidRPr="00A904BA">
        <w:rPr>
          <w:rtl/>
        </w:rPr>
        <w:t>ممثلي</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الوطني</w:t>
      </w:r>
      <w:r>
        <w:rPr>
          <w:rtl/>
        </w:rPr>
        <w:t>.</w:t>
      </w:r>
      <w:bookmarkEnd w:id="2"/>
    </w:p>
    <w:p w:rsidR="001C76C2" w:rsidRPr="00AD13DB" w:rsidRDefault="001C76C2" w:rsidP="001C76C2">
      <w:pPr>
        <w:pStyle w:val="SingleTxt"/>
        <w:spacing w:after="0" w:line="120" w:lineRule="exact"/>
        <w:rPr>
          <w:sz w:val="10"/>
          <w:rtl/>
        </w:rPr>
      </w:pPr>
    </w:p>
    <w:p w:rsidR="001C76C2" w:rsidRPr="00AD13DB" w:rsidRDefault="001C76C2" w:rsidP="001C76C2">
      <w:pPr>
        <w:pStyle w:val="SingleTxt"/>
        <w:spacing w:after="0" w:line="120" w:lineRule="exact"/>
        <w:rPr>
          <w:sz w:val="10"/>
          <w:rtl/>
        </w:rPr>
      </w:pPr>
    </w:p>
    <w:p w:rsidR="001C76C2" w:rsidRPr="00A904BA" w:rsidRDefault="001C76C2" w:rsidP="001C76C2">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Pr="00A904BA">
        <w:rPr>
          <w:rtl/>
        </w:rPr>
        <w:t>عاشرا</w:t>
      </w:r>
      <w:r>
        <w:rPr>
          <w:rFonts w:hint="cs"/>
          <w:rtl/>
        </w:rPr>
        <w:t xml:space="preserve"> </w:t>
      </w:r>
      <w:r>
        <w:rPr>
          <w:rtl/>
        </w:rPr>
        <w:t>-</w:t>
      </w:r>
      <w:r>
        <w:rPr>
          <w:rFonts w:hint="cs"/>
          <w:rtl/>
        </w:rPr>
        <w:tab/>
      </w:r>
      <w:r w:rsidRPr="00A904BA">
        <w:rPr>
          <w:rtl/>
        </w:rPr>
        <w:t>الأشخاص</w:t>
      </w:r>
      <w:r>
        <w:rPr>
          <w:rtl/>
        </w:rPr>
        <w:t xml:space="preserve"> </w:t>
      </w:r>
      <w:r w:rsidRPr="00A904BA">
        <w:rPr>
          <w:rtl/>
        </w:rPr>
        <w:t>ذوو</w:t>
      </w:r>
      <w:r>
        <w:rPr>
          <w:rtl/>
        </w:rPr>
        <w:t xml:space="preserve"> </w:t>
      </w:r>
      <w:r w:rsidRPr="00A904BA">
        <w:rPr>
          <w:rtl/>
        </w:rPr>
        <w:t>الإعاقة</w:t>
      </w:r>
    </w:p>
    <w:p w:rsidR="001C76C2" w:rsidRPr="00A904BA" w:rsidRDefault="001C76C2" w:rsidP="001C76C2">
      <w:pPr>
        <w:pStyle w:val="SingleTxt"/>
        <w:rPr>
          <w:rtl/>
        </w:rPr>
      </w:pPr>
      <w:r w:rsidRPr="00A904BA">
        <w:rPr>
          <w:rtl/>
        </w:rPr>
        <w:t>٦٩</w:t>
      </w:r>
      <w:r>
        <w:rPr>
          <w:rtl/>
        </w:rPr>
        <w:t xml:space="preserve"> -</w:t>
      </w:r>
      <w:r>
        <w:rPr>
          <w:rtl/>
        </w:rPr>
        <w:tab/>
      </w:r>
      <w:r w:rsidRPr="00A904BA">
        <w:rPr>
          <w:rtl/>
        </w:rPr>
        <w:t>في</w:t>
      </w:r>
      <w:r>
        <w:rPr>
          <w:rtl/>
        </w:rPr>
        <w:t xml:space="preserve"> </w:t>
      </w:r>
      <w:r w:rsidRPr="00A904BA">
        <w:rPr>
          <w:rtl/>
        </w:rPr>
        <w:t>ديباجة</w:t>
      </w:r>
      <w:r>
        <w:rPr>
          <w:rtl/>
        </w:rPr>
        <w:t xml:space="preserve"> </w:t>
      </w:r>
      <w:r w:rsidRPr="00A904BA">
        <w:rPr>
          <w:rtl/>
        </w:rPr>
        <w:t>اتفاقية</w:t>
      </w:r>
      <w:r>
        <w:rPr>
          <w:rtl/>
        </w:rPr>
        <w:t xml:space="preserve"> </w:t>
      </w:r>
      <w:r w:rsidRPr="00A904BA">
        <w:rPr>
          <w:rtl/>
        </w:rPr>
        <w:t>حقوق</w:t>
      </w:r>
      <w:r>
        <w:rPr>
          <w:rtl/>
        </w:rPr>
        <w:t xml:space="preserve"> </w:t>
      </w:r>
      <w:r w:rsidRPr="00A904BA">
        <w:rPr>
          <w:rtl/>
        </w:rPr>
        <w:t>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أبرزت</w:t>
      </w:r>
      <w:r>
        <w:rPr>
          <w:rtl/>
        </w:rPr>
        <w:t xml:space="preserve"> </w:t>
      </w:r>
      <w:r w:rsidRPr="00A904BA">
        <w:rPr>
          <w:rtl/>
        </w:rPr>
        <w:t>الدول</w:t>
      </w:r>
      <w:r>
        <w:rPr>
          <w:rtl/>
        </w:rPr>
        <w:t xml:space="preserve"> </w:t>
      </w:r>
      <w:r w:rsidRPr="00A904BA">
        <w:rPr>
          <w:rtl/>
        </w:rPr>
        <w:t>الأطراف</w:t>
      </w:r>
      <w:r>
        <w:rPr>
          <w:rtl/>
        </w:rPr>
        <w:t xml:space="preserve"> </w:t>
      </w:r>
      <w:r w:rsidRPr="00A904BA">
        <w:rPr>
          <w:rtl/>
        </w:rPr>
        <w:t>أن</w:t>
      </w:r>
      <w:r>
        <w:rPr>
          <w:rtl/>
        </w:rPr>
        <w:t xml:space="preserve"> </w:t>
      </w:r>
      <w:r w:rsidRPr="00A904BA">
        <w:rPr>
          <w:rtl/>
        </w:rPr>
        <w:t>أكثرية</w:t>
      </w:r>
      <w:r>
        <w:rPr>
          <w:rtl/>
        </w:rPr>
        <w:t xml:space="preserve"> </w:t>
      </w:r>
      <w:r w:rsidRPr="00A904BA">
        <w:rPr>
          <w:rtl/>
        </w:rPr>
        <w:t>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يعيشون</w:t>
      </w:r>
      <w:r>
        <w:rPr>
          <w:rtl/>
        </w:rPr>
        <w:t xml:space="preserve"> </w:t>
      </w:r>
      <w:r w:rsidRPr="00A904BA">
        <w:rPr>
          <w:rtl/>
        </w:rPr>
        <w:t>في</w:t>
      </w:r>
      <w:r>
        <w:rPr>
          <w:rtl/>
        </w:rPr>
        <w:t xml:space="preserve"> </w:t>
      </w:r>
      <w:r w:rsidRPr="00A904BA">
        <w:rPr>
          <w:rtl/>
        </w:rPr>
        <w:t>ظروف</w:t>
      </w:r>
      <w:r>
        <w:rPr>
          <w:rtl/>
        </w:rPr>
        <w:t xml:space="preserve"> </w:t>
      </w:r>
      <w:r w:rsidRPr="00A904BA">
        <w:rPr>
          <w:rtl/>
        </w:rPr>
        <w:t>يسودها</w:t>
      </w:r>
      <w:r>
        <w:rPr>
          <w:rtl/>
        </w:rPr>
        <w:t xml:space="preserve"> </w:t>
      </w:r>
      <w:r w:rsidRPr="00A904BA">
        <w:rPr>
          <w:rtl/>
        </w:rPr>
        <w:t>الفقر،</w:t>
      </w:r>
      <w:r>
        <w:rPr>
          <w:rtl/>
        </w:rPr>
        <w:t xml:space="preserve"> </w:t>
      </w:r>
      <w:r w:rsidRPr="00A904BA">
        <w:rPr>
          <w:rtl/>
        </w:rPr>
        <w:t>وأقرت</w:t>
      </w:r>
      <w:r>
        <w:rPr>
          <w:rtl/>
        </w:rPr>
        <w:t xml:space="preserve"> </w:t>
      </w:r>
      <w:r w:rsidRPr="00A904BA">
        <w:rPr>
          <w:rtl/>
        </w:rPr>
        <w:t>بالحاجة</w:t>
      </w:r>
      <w:r>
        <w:rPr>
          <w:rtl/>
        </w:rPr>
        <w:t xml:space="preserve"> </w:t>
      </w:r>
      <w:r w:rsidRPr="00A904BA">
        <w:rPr>
          <w:rtl/>
        </w:rPr>
        <w:t>الملحة</w:t>
      </w:r>
      <w:r>
        <w:rPr>
          <w:rtl/>
        </w:rPr>
        <w:t xml:space="preserve"> </w:t>
      </w:r>
      <w:r w:rsidRPr="00A904BA">
        <w:rPr>
          <w:rtl/>
        </w:rPr>
        <w:t>إلى</w:t>
      </w:r>
      <w:r>
        <w:rPr>
          <w:rtl/>
        </w:rPr>
        <w:t xml:space="preserve"> </w:t>
      </w:r>
      <w:r w:rsidRPr="00A904BA">
        <w:rPr>
          <w:rtl/>
        </w:rPr>
        <w:t>تخفيف</w:t>
      </w:r>
      <w:r>
        <w:rPr>
          <w:rtl/>
        </w:rPr>
        <w:t xml:space="preserve"> </w:t>
      </w:r>
      <w:r w:rsidRPr="00A904BA">
        <w:rPr>
          <w:rtl/>
        </w:rPr>
        <w:t>ما</w:t>
      </w:r>
      <w:r>
        <w:rPr>
          <w:rtl/>
        </w:rPr>
        <w:t xml:space="preserve"> </w:t>
      </w:r>
      <w:r w:rsidRPr="00A904BA">
        <w:rPr>
          <w:rtl/>
        </w:rPr>
        <w:t>للفقر</w:t>
      </w:r>
      <w:r>
        <w:rPr>
          <w:rtl/>
        </w:rPr>
        <w:t xml:space="preserve"> </w:t>
      </w:r>
      <w:r w:rsidRPr="00A904BA">
        <w:rPr>
          <w:rtl/>
        </w:rPr>
        <w:t>من</w:t>
      </w:r>
      <w:r>
        <w:rPr>
          <w:rtl/>
        </w:rPr>
        <w:t xml:space="preserve"> </w:t>
      </w:r>
      <w:r w:rsidRPr="00A904BA">
        <w:rPr>
          <w:rtl/>
        </w:rPr>
        <w:t>تأثير</w:t>
      </w:r>
      <w:r>
        <w:rPr>
          <w:rtl/>
        </w:rPr>
        <w:t xml:space="preserve"> </w:t>
      </w:r>
      <w:r w:rsidRPr="00A904BA">
        <w:rPr>
          <w:rtl/>
        </w:rPr>
        <w:t>سلبي</w:t>
      </w:r>
      <w:r>
        <w:rPr>
          <w:rtl/>
        </w:rPr>
        <w:t xml:space="preserve"> </w:t>
      </w:r>
      <w:r w:rsidRPr="00A904BA">
        <w:rPr>
          <w:rtl/>
        </w:rPr>
        <w:t>على</w:t>
      </w:r>
      <w:r>
        <w:rPr>
          <w:rtl/>
        </w:rPr>
        <w:t xml:space="preserve"> </w:t>
      </w:r>
      <w:r w:rsidRPr="00A904BA">
        <w:rPr>
          <w:rtl/>
        </w:rPr>
        <w:t>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(انظر</w:t>
      </w:r>
      <w:r>
        <w:rPr>
          <w:rtl/>
        </w:rPr>
        <w:t xml:space="preserve"> </w:t>
      </w:r>
      <w:r w:rsidRPr="00A904BA">
        <w:rPr>
          <w:rtl/>
        </w:rPr>
        <w:t>قرار</w:t>
      </w:r>
      <w:r>
        <w:rPr>
          <w:rtl/>
        </w:rPr>
        <w:t xml:space="preserve"> </w:t>
      </w:r>
      <w:r w:rsidRPr="00A904BA">
        <w:rPr>
          <w:rtl/>
        </w:rPr>
        <w:t>الجمعية</w:t>
      </w:r>
      <w:r>
        <w:rPr>
          <w:rtl/>
        </w:rPr>
        <w:t xml:space="preserve"> </w:t>
      </w:r>
      <w:r w:rsidRPr="00A904BA">
        <w:rPr>
          <w:rtl/>
        </w:rPr>
        <w:t>العامة</w:t>
      </w:r>
      <w:r>
        <w:rPr>
          <w:rtl/>
        </w:rPr>
        <w:t xml:space="preserve"> </w:t>
      </w:r>
      <w:hyperlink r:id="rId17" w:history="1">
        <w:r w:rsidRPr="006C7701">
          <w:rPr>
            <w:rStyle w:val="Hyperlink"/>
            <w:rtl/>
          </w:rPr>
          <w:t>٦١/١٠٦</w:t>
        </w:r>
      </w:hyperlink>
      <w:r w:rsidRPr="00A904BA">
        <w:rPr>
          <w:rtl/>
        </w:rPr>
        <w:t>،</w:t>
      </w:r>
      <w:r>
        <w:rPr>
          <w:rtl/>
        </w:rPr>
        <w:t xml:space="preserve"> </w:t>
      </w:r>
      <w:r w:rsidRPr="00A904BA">
        <w:rPr>
          <w:rtl/>
        </w:rPr>
        <w:t>المرفق</w:t>
      </w:r>
      <w:r>
        <w:rPr>
          <w:rtl/>
        </w:rPr>
        <w:t xml:space="preserve"> </w:t>
      </w:r>
      <w:r w:rsidRPr="00A904BA">
        <w:rPr>
          <w:rtl/>
        </w:rPr>
        <w:t>الأول)</w:t>
      </w:r>
      <w:r>
        <w:rPr>
          <w:rtl/>
        </w:rPr>
        <w:t xml:space="preserve">. </w:t>
      </w:r>
    </w:p>
    <w:p w:rsidR="001C76C2" w:rsidRPr="00A904BA" w:rsidRDefault="001C76C2" w:rsidP="001C76C2">
      <w:pPr>
        <w:pStyle w:val="SingleTxt"/>
        <w:rPr>
          <w:rtl/>
        </w:rPr>
      </w:pPr>
      <w:r w:rsidRPr="00A904BA">
        <w:rPr>
          <w:rtl/>
        </w:rPr>
        <w:t>٧٠</w:t>
      </w:r>
      <w:r>
        <w:rPr>
          <w:rtl/>
        </w:rPr>
        <w:t xml:space="preserve"> -</w:t>
      </w:r>
      <w:r>
        <w:rPr>
          <w:rtl/>
        </w:rPr>
        <w:tab/>
      </w:r>
      <w:r w:rsidRPr="00A904BA">
        <w:rPr>
          <w:rtl/>
        </w:rPr>
        <w:t>وترد</w:t>
      </w:r>
      <w:r>
        <w:rPr>
          <w:rtl/>
        </w:rPr>
        <w:t xml:space="preserve"> </w:t>
      </w:r>
      <w:r w:rsidRPr="00A904BA">
        <w:rPr>
          <w:rtl/>
        </w:rPr>
        <w:t>تدابير</w:t>
      </w:r>
      <w:r>
        <w:rPr>
          <w:rtl/>
        </w:rPr>
        <w:t xml:space="preserve"> </w:t>
      </w:r>
      <w:r w:rsidRPr="00A904BA">
        <w:rPr>
          <w:rtl/>
        </w:rPr>
        <w:t>للتصدي</w:t>
      </w:r>
      <w:r>
        <w:rPr>
          <w:rtl/>
        </w:rPr>
        <w:t xml:space="preserve"> </w:t>
      </w:r>
      <w:r w:rsidRPr="00A904BA">
        <w:rPr>
          <w:rtl/>
        </w:rPr>
        <w:t>لهذا</w:t>
      </w:r>
      <w:r>
        <w:rPr>
          <w:rtl/>
        </w:rPr>
        <w:t xml:space="preserve"> </w:t>
      </w:r>
      <w:r w:rsidRPr="00A904BA">
        <w:rPr>
          <w:rtl/>
        </w:rPr>
        <w:t>التحدي</w:t>
      </w:r>
      <w:r>
        <w:rPr>
          <w:rtl/>
        </w:rPr>
        <w:t xml:space="preserve"> </w:t>
      </w:r>
      <w:r w:rsidRPr="00A904BA">
        <w:rPr>
          <w:rtl/>
        </w:rPr>
        <w:t>العالمي</w:t>
      </w:r>
      <w:r>
        <w:rPr>
          <w:rtl/>
        </w:rPr>
        <w:t xml:space="preserve"> </w:t>
      </w:r>
      <w:r w:rsidRPr="00A904BA">
        <w:rPr>
          <w:rtl/>
        </w:rPr>
        <w:t>في</w:t>
      </w:r>
      <w:r>
        <w:rPr>
          <w:rtl/>
        </w:rPr>
        <w:t xml:space="preserve"> </w:t>
      </w:r>
      <w:r w:rsidRPr="00A904BA">
        <w:rPr>
          <w:rtl/>
        </w:rPr>
        <w:t>خطة</w:t>
      </w:r>
      <w:r>
        <w:rPr>
          <w:rtl/>
        </w:rPr>
        <w:t xml:space="preserve"> </w:t>
      </w:r>
      <w:r w:rsidRPr="00A904BA">
        <w:rPr>
          <w:rtl/>
        </w:rPr>
        <w:t>عام</w:t>
      </w:r>
      <w:r>
        <w:rPr>
          <w:rtl/>
        </w:rPr>
        <w:t xml:space="preserve"> </w:t>
      </w:r>
      <w:r w:rsidRPr="00A904BA">
        <w:rPr>
          <w:rtl/>
        </w:rPr>
        <w:t>2030،</w:t>
      </w:r>
      <w:r>
        <w:rPr>
          <w:rtl/>
        </w:rPr>
        <w:t xml:space="preserve"> </w:t>
      </w:r>
      <w:r w:rsidRPr="00A904BA">
        <w:rPr>
          <w:rtl/>
        </w:rPr>
        <w:t>التي</w:t>
      </w:r>
      <w:r>
        <w:rPr>
          <w:rtl/>
        </w:rPr>
        <w:t xml:space="preserve"> </w:t>
      </w:r>
      <w:r w:rsidRPr="00A904BA">
        <w:rPr>
          <w:rtl/>
        </w:rPr>
        <w:t>تضع</w:t>
      </w:r>
      <w:r>
        <w:rPr>
          <w:rtl/>
        </w:rPr>
        <w:t xml:space="preserve"> </w:t>
      </w:r>
      <w:r w:rsidRPr="00A904BA">
        <w:rPr>
          <w:rtl/>
        </w:rPr>
        <w:t>في</w:t>
      </w:r>
      <w:r>
        <w:rPr>
          <w:rtl/>
        </w:rPr>
        <w:t xml:space="preserve"> </w:t>
      </w:r>
      <w:r w:rsidRPr="00A904BA">
        <w:rPr>
          <w:rtl/>
        </w:rPr>
        <w:t>صميمها</w:t>
      </w:r>
      <w:r>
        <w:rPr>
          <w:rtl/>
        </w:rPr>
        <w:t xml:space="preserve"> </w:t>
      </w:r>
      <w:r w:rsidRPr="00A904BA">
        <w:rPr>
          <w:rtl/>
        </w:rPr>
        <w:t>التزاما</w:t>
      </w:r>
      <w:r>
        <w:rPr>
          <w:rtl/>
        </w:rPr>
        <w:t xml:space="preserve"> </w:t>
      </w:r>
      <w:r w:rsidRPr="00A904BA">
        <w:rPr>
          <w:rtl/>
        </w:rPr>
        <w:t>بإنهاء</w:t>
      </w:r>
      <w:r>
        <w:rPr>
          <w:rtl/>
        </w:rPr>
        <w:t xml:space="preserve"> </w:t>
      </w:r>
      <w:r w:rsidRPr="00A904BA">
        <w:rPr>
          <w:rtl/>
        </w:rPr>
        <w:t>الفقر</w:t>
      </w:r>
      <w:r>
        <w:rPr>
          <w:rtl/>
        </w:rPr>
        <w:t xml:space="preserve"> </w:t>
      </w:r>
      <w:r w:rsidRPr="00A904BA">
        <w:rPr>
          <w:rtl/>
        </w:rPr>
        <w:t>في</w:t>
      </w:r>
      <w:r>
        <w:rPr>
          <w:rtl/>
        </w:rPr>
        <w:t xml:space="preserve"> </w:t>
      </w:r>
      <w:r w:rsidRPr="00A904BA">
        <w:rPr>
          <w:rtl/>
        </w:rPr>
        <w:t>كل</w:t>
      </w:r>
      <w:r>
        <w:rPr>
          <w:rtl/>
        </w:rPr>
        <w:t xml:space="preserve"> </w:t>
      </w:r>
      <w:r w:rsidRPr="00A904BA">
        <w:rPr>
          <w:rtl/>
        </w:rPr>
        <w:t>مكان</w:t>
      </w:r>
      <w:r>
        <w:rPr>
          <w:rtl/>
        </w:rPr>
        <w:t xml:space="preserve"> </w:t>
      </w:r>
      <w:r w:rsidRPr="00A904BA">
        <w:rPr>
          <w:rtl/>
        </w:rPr>
        <w:t>وعدم</w:t>
      </w:r>
      <w:r>
        <w:rPr>
          <w:rtl/>
        </w:rPr>
        <w:t xml:space="preserve"> </w:t>
      </w:r>
      <w:r w:rsidRPr="00A904BA">
        <w:rPr>
          <w:rtl/>
        </w:rPr>
        <w:t>تخلف</w:t>
      </w:r>
      <w:r>
        <w:rPr>
          <w:rtl/>
        </w:rPr>
        <w:t xml:space="preserve"> </w:t>
      </w:r>
      <w:r w:rsidRPr="00A904BA">
        <w:rPr>
          <w:rtl/>
        </w:rPr>
        <w:t>أحد</w:t>
      </w:r>
      <w:r>
        <w:rPr>
          <w:rtl/>
        </w:rPr>
        <w:t xml:space="preserve"> </w:t>
      </w:r>
      <w:r w:rsidRPr="00A904BA">
        <w:rPr>
          <w:rtl/>
        </w:rPr>
        <w:t>عن</w:t>
      </w:r>
      <w:r>
        <w:rPr>
          <w:rtl/>
        </w:rPr>
        <w:t xml:space="preserve"> </w:t>
      </w:r>
      <w:r w:rsidRPr="00A904BA">
        <w:rPr>
          <w:rtl/>
        </w:rPr>
        <w:t>الركب</w:t>
      </w:r>
      <w:r>
        <w:rPr>
          <w:rtl/>
        </w:rPr>
        <w:t xml:space="preserve">. </w:t>
      </w:r>
      <w:r w:rsidRPr="00A904BA">
        <w:rPr>
          <w:rtl/>
        </w:rPr>
        <w:t>وهي</w:t>
      </w:r>
      <w:r>
        <w:rPr>
          <w:rtl/>
        </w:rPr>
        <w:t xml:space="preserve"> </w:t>
      </w:r>
      <w:r w:rsidRPr="00A904BA">
        <w:rPr>
          <w:rtl/>
        </w:rPr>
        <w:t>تتوخى</w:t>
      </w:r>
      <w:r>
        <w:rPr>
          <w:rtl/>
        </w:rPr>
        <w:t xml:space="preserve"> </w:t>
      </w:r>
      <w:r w:rsidRPr="00A904BA">
        <w:rPr>
          <w:rtl/>
        </w:rPr>
        <w:t>تحقيق</w:t>
      </w:r>
      <w:r>
        <w:rPr>
          <w:rtl/>
        </w:rPr>
        <w:t xml:space="preserve"> </w:t>
      </w:r>
      <w:r w:rsidRPr="00A904BA">
        <w:rPr>
          <w:rtl/>
        </w:rPr>
        <w:t>مستقبل</w:t>
      </w:r>
      <w:r>
        <w:rPr>
          <w:rtl/>
        </w:rPr>
        <w:t xml:space="preserve"> </w:t>
      </w:r>
      <w:r w:rsidRPr="00A904BA">
        <w:rPr>
          <w:rtl/>
        </w:rPr>
        <w:t>أفضل</w:t>
      </w:r>
      <w:r>
        <w:rPr>
          <w:rtl/>
        </w:rPr>
        <w:t xml:space="preserve"> </w:t>
      </w:r>
      <w:r w:rsidRPr="00A904BA">
        <w:rPr>
          <w:rtl/>
        </w:rPr>
        <w:t>لجميع</w:t>
      </w:r>
      <w:r>
        <w:rPr>
          <w:rtl/>
        </w:rPr>
        <w:t xml:space="preserve"> </w:t>
      </w:r>
      <w:r w:rsidRPr="00A904BA">
        <w:rPr>
          <w:rtl/>
        </w:rPr>
        <w:t>الناس،</w:t>
      </w:r>
      <w:r>
        <w:rPr>
          <w:rtl/>
        </w:rPr>
        <w:t xml:space="preserve"> </w:t>
      </w:r>
      <w:r w:rsidRPr="00A904BA">
        <w:rPr>
          <w:rtl/>
        </w:rPr>
        <w:t>بما</w:t>
      </w:r>
      <w:r>
        <w:rPr>
          <w:rtl/>
        </w:rPr>
        <w:t xml:space="preserve"> </w:t>
      </w:r>
      <w:r w:rsidRPr="00A904BA">
        <w:rPr>
          <w:rtl/>
        </w:rPr>
        <w:t>يكفل</w:t>
      </w:r>
      <w:r>
        <w:rPr>
          <w:rtl/>
        </w:rPr>
        <w:t xml:space="preserve"> </w:t>
      </w:r>
      <w:r w:rsidRPr="00A904BA">
        <w:rPr>
          <w:rtl/>
        </w:rPr>
        <w:t>لكل</w:t>
      </w:r>
      <w:r>
        <w:rPr>
          <w:rtl/>
        </w:rPr>
        <w:t xml:space="preserve"> </w:t>
      </w:r>
      <w:r w:rsidRPr="00A904BA">
        <w:rPr>
          <w:rtl/>
        </w:rPr>
        <w:t>شخص</w:t>
      </w:r>
      <w:r>
        <w:rPr>
          <w:rtl/>
        </w:rPr>
        <w:t xml:space="preserve"> </w:t>
      </w:r>
      <w:r w:rsidRPr="00A904BA">
        <w:rPr>
          <w:rtl/>
        </w:rPr>
        <w:t>التمتع</w:t>
      </w:r>
      <w:r>
        <w:rPr>
          <w:rtl/>
        </w:rPr>
        <w:t xml:space="preserve"> </w:t>
      </w:r>
      <w:r w:rsidRPr="00A904BA">
        <w:rPr>
          <w:rtl/>
        </w:rPr>
        <w:t>بحياة</w:t>
      </w:r>
      <w:r>
        <w:rPr>
          <w:rtl/>
        </w:rPr>
        <w:t xml:space="preserve"> </w:t>
      </w:r>
      <w:r w:rsidRPr="00A904BA">
        <w:rPr>
          <w:rtl/>
        </w:rPr>
        <w:t>لائقة</w:t>
      </w:r>
      <w:r>
        <w:rPr>
          <w:rtl/>
        </w:rPr>
        <w:t xml:space="preserve"> </w:t>
      </w:r>
      <w:r w:rsidRPr="00A904BA">
        <w:rPr>
          <w:rtl/>
        </w:rPr>
        <w:t>كريمة</w:t>
      </w:r>
      <w:r>
        <w:rPr>
          <w:rtl/>
        </w:rPr>
        <w:t xml:space="preserve"> </w:t>
      </w:r>
      <w:r w:rsidRPr="00A904BA">
        <w:rPr>
          <w:rtl/>
        </w:rPr>
        <w:t>مجزية،</w:t>
      </w:r>
      <w:r>
        <w:rPr>
          <w:rtl/>
        </w:rPr>
        <w:t xml:space="preserve"> </w:t>
      </w:r>
      <w:r w:rsidRPr="00A904BA">
        <w:rPr>
          <w:rtl/>
        </w:rPr>
        <w:t>وتحقيق</w:t>
      </w:r>
      <w:r>
        <w:rPr>
          <w:rtl/>
        </w:rPr>
        <w:t xml:space="preserve"> </w:t>
      </w:r>
      <w:r w:rsidRPr="00A904BA">
        <w:rPr>
          <w:rtl/>
        </w:rPr>
        <w:t>كامل</w:t>
      </w:r>
      <w:r>
        <w:rPr>
          <w:rtl/>
        </w:rPr>
        <w:t xml:space="preserve"> </w:t>
      </w:r>
      <w:r w:rsidRPr="00A904BA">
        <w:rPr>
          <w:rtl/>
        </w:rPr>
        <w:t>إمكانات</w:t>
      </w:r>
      <w:r>
        <w:rPr>
          <w:rtl/>
        </w:rPr>
        <w:t xml:space="preserve"> </w:t>
      </w:r>
      <w:r w:rsidRPr="00A904BA">
        <w:rPr>
          <w:rtl/>
        </w:rPr>
        <w:t>البشر</w:t>
      </w:r>
      <w:r>
        <w:rPr>
          <w:rtl/>
        </w:rPr>
        <w:t xml:space="preserve"> </w:t>
      </w:r>
      <w:r w:rsidRPr="00A904BA">
        <w:rPr>
          <w:rtl/>
        </w:rPr>
        <w:t>عن</w:t>
      </w:r>
      <w:r>
        <w:rPr>
          <w:rtl/>
        </w:rPr>
        <w:t xml:space="preserve"> </w:t>
      </w:r>
      <w:r w:rsidRPr="00A904BA">
        <w:rPr>
          <w:rtl/>
        </w:rPr>
        <w:t>طريق</w:t>
      </w:r>
      <w:r>
        <w:rPr>
          <w:rtl/>
        </w:rPr>
        <w:t xml:space="preserve"> </w:t>
      </w:r>
      <w:r w:rsidRPr="00A904BA">
        <w:rPr>
          <w:rtl/>
        </w:rPr>
        <w:t>القضاء</w:t>
      </w:r>
      <w:r>
        <w:rPr>
          <w:rtl/>
        </w:rPr>
        <w:t xml:space="preserve"> </w:t>
      </w:r>
      <w:r w:rsidRPr="00A904BA">
        <w:rPr>
          <w:rtl/>
        </w:rPr>
        <w:t>على</w:t>
      </w:r>
      <w:r>
        <w:rPr>
          <w:rtl/>
        </w:rPr>
        <w:t xml:space="preserve"> </w:t>
      </w:r>
      <w:r w:rsidRPr="00A904BA">
        <w:rPr>
          <w:rtl/>
        </w:rPr>
        <w:t>الفقر</w:t>
      </w:r>
      <w:r>
        <w:rPr>
          <w:rtl/>
        </w:rPr>
        <w:t xml:space="preserve"> </w:t>
      </w:r>
      <w:r w:rsidRPr="00A904BA">
        <w:rPr>
          <w:rtl/>
        </w:rPr>
        <w:t>بجميع</w:t>
      </w:r>
      <w:r>
        <w:rPr>
          <w:rtl/>
        </w:rPr>
        <w:t xml:space="preserve"> </w:t>
      </w:r>
      <w:r w:rsidRPr="00A904BA">
        <w:rPr>
          <w:rtl/>
        </w:rPr>
        <w:t>أبعاده</w:t>
      </w:r>
      <w:r>
        <w:rPr>
          <w:rtl/>
        </w:rPr>
        <w:t xml:space="preserve">. </w:t>
      </w:r>
      <w:r w:rsidRPr="00A904BA">
        <w:rPr>
          <w:rtl/>
        </w:rPr>
        <w:t>ويجب</w:t>
      </w:r>
      <w:r>
        <w:rPr>
          <w:rtl/>
        </w:rPr>
        <w:t xml:space="preserve"> </w:t>
      </w:r>
      <w:r w:rsidRPr="00A904BA">
        <w:rPr>
          <w:rtl/>
        </w:rPr>
        <w:t>أن</w:t>
      </w:r>
      <w:r>
        <w:rPr>
          <w:rtl/>
        </w:rPr>
        <w:t xml:space="preserve"> </w:t>
      </w:r>
      <w:r w:rsidRPr="00A904BA">
        <w:rPr>
          <w:rtl/>
        </w:rPr>
        <w:t>يسترشد</w:t>
      </w:r>
      <w:r>
        <w:rPr>
          <w:rtl/>
        </w:rPr>
        <w:t xml:space="preserve"> </w:t>
      </w:r>
      <w:r w:rsidRPr="00A904BA">
        <w:rPr>
          <w:rtl/>
        </w:rPr>
        <w:t>في</w:t>
      </w:r>
      <w:r>
        <w:rPr>
          <w:rtl/>
        </w:rPr>
        <w:t xml:space="preserve"> </w:t>
      </w:r>
      <w:r w:rsidRPr="00A904BA">
        <w:rPr>
          <w:rtl/>
        </w:rPr>
        <w:t>تنفيذ</w:t>
      </w:r>
      <w:r>
        <w:rPr>
          <w:rtl/>
        </w:rPr>
        <w:t xml:space="preserve"> </w:t>
      </w:r>
      <w:r w:rsidRPr="00A904BA">
        <w:rPr>
          <w:rtl/>
        </w:rPr>
        <w:t>خطة</w:t>
      </w:r>
      <w:r>
        <w:rPr>
          <w:rtl/>
        </w:rPr>
        <w:t xml:space="preserve"> </w:t>
      </w:r>
      <w:r w:rsidRPr="00A904BA">
        <w:rPr>
          <w:rtl/>
        </w:rPr>
        <w:t>عام</w:t>
      </w:r>
      <w:r>
        <w:rPr>
          <w:rtl/>
        </w:rPr>
        <w:t xml:space="preserve"> </w:t>
      </w:r>
      <w:r w:rsidRPr="00A904BA">
        <w:rPr>
          <w:rtl/>
        </w:rPr>
        <w:t>٢٠٣٠</w:t>
      </w:r>
      <w:r>
        <w:rPr>
          <w:rtl/>
        </w:rPr>
        <w:t xml:space="preserve"> </w:t>
      </w:r>
      <w:r w:rsidRPr="00A904BA">
        <w:rPr>
          <w:rtl/>
        </w:rPr>
        <w:t>باتفاقية</w:t>
      </w:r>
      <w:r>
        <w:rPr>
          <w:rtl/>
        </w:rPr>
        <w:t xml:space="preserve"> </w:t>
      </w:r>
      <w:r w:rsidRPr="00A904BA">
        <w:rPr>
          <w:rtl/>
        </w:rPr>
        <w:t>حقوق</w:t>
      </w:r>
      <w:r>
        <w:rPr>
          <w:rtl/>
        </w:rPr>
        <w:t xml:space="preserve"> </w:t>
      </w:r>
      <w:r w:rsidRPr="00A904BA">
        <w:rPr>
          <w:rtl/>
        </w:rPr>
        <w:t>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من</w:t>
      </w:r>
      <w:r>
        <w:rPr>
          <w:rtl/>
        </w:rPr>
        <w:t xml:space="preserve"> </w:t>
      </w:r>
      <w:r w:rsidRPr="00A904BA">
        <w:rPr>
          <w:rtl/>
        </w:rPr>
        <w:t>أجل</w:t>
      </w:r>
      <w:r>
        <w:rPr>
          <w:rtl/>
        </w:rPr>
        <w:t xml:space="preserve"> </w:t>
      </w:r>
      <w:r w:rsidRPr="00A904BA">
        <w:rPr>
          <w:rtl/>
        </w:rPr>
        <w:t>إحداث</w:t>
      </w:r>
      <w:r>
        <w:rPr>
          <w:rtl/>
        </w:rPr>
        <w:t xml:space="preserve"> </w:t>
      </w:r>
      <w:r w:rsidRPr="00A904BA">
        <w:rPr>
          <w:rtl/>
        </w:rPr>
        <w:t>تحول</w:t>
      </w:r>
      <w:r>
        <w:rPr>
          <w:rtl/>
        </w:rPr>
        <w:t xml:space="preserve"> </w:t>
      </w:r>
      <w:r w:rsidRPr="00A904BA">
        <w:rPr>
          <w:rtl/>
        </w:rPr>
        <w:t>في</w:t>
      </w:r>
      <w:r>
        <w:rPr>
          <w:rtl/>
        </w:rPr>
        <w:t xml:space="preserve"> </w:t>
      </w:r>
      <w:r w:rsidRPr="00A904BA">
        <w:rPr>
          <w:rtl/>
        </w:rPr>
        <w:t>حياة</w:t>
      </w:r>
      <w:r>
        <w:rPr>
          <w:rtl/>
        </w:rPr>
        <w:t xml:space="preserve"> </w:t>
      </w:r>
      <w:r w:rsidRPr="00A904BA">
        <w:rPr>
          <w:rtl/>
        </w:rPr>
        <w:t>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في</w:t>
      </w:r>
      <w:r>
        <w:rPr>
          <w:rtl/>
        </w:rPr>
        <w:t xml:space="preserve"> </w:t>
      </w:r>
      <w:r w:rsidRPr="00A904BA">
        <w:rPr>
          <w:rtl/>
        </w:rPr>
        <w:t>جميع</w:t>
      </w:r>
      <w:r>
        <w:rPr>
          <w:rtl/>
        </w:rPr>
        <w:t xml:space="preserve"> </w:t>
      </w:r>
      <w:r w:rsidRPr="00A904BA">
        <w:rPr>
          <w:rtl/>
        </w:rPr>
        <w:t>أنحاء</w:t>
      </w:r>
      <w:r>
        <w:rPr>
          <w:rtl/>
        </w:rPr>
        <w:t xml:space="preserve"> </w:t>
      </w:r>
      <w:r w:rsidRPr="00A904BA">
        <w:rPr>
          <w:rtl/>
        </w:rPr>
        <w:t>العالم</w:t>
      </w:r>
      <w:r>
        <w:rPr>
          <w:rtl/>
        </w:rPr>
        <w:t>.</w:t>
      </w:r>
    </w:p>
    <w:p w:rsidR="001C76C2" w:rsidRPr="00A904BA" w:rsidRDefault="001C76C2" w:rsidP="001C76C2">
      <w:pPr>
        <w:pStyle w:val="SingleTxt"/>
        <w:rPr>
          <w:rtl/>
        </w:rPr>
      </w:pPr>
      <w:r w:rsidRPr="00A904BA">
        <w:rPr>
          <w:rtl/>
        </w:rPr>
        <w:t>٧١</w:t>
      </w:r>
      <w:r>
        <w:rPr>
          <w:rtl/>
        </w:rPr>
        <w:t xml:space="preserve"> -</w:t>
      </w:r>
      <w:r>
        <w:rPr>
          <w:rtl/>
        </w:rPr>
        <w:tab/>
      </w:r>
      <w:r w:rsidRPr="00A904BA">
        <w:rPr>
          <w:rtl/>
        </w:rPr>
        <w:t>ويمثل</w:t>
      </w:r>
      <w:r>
        <w:rPr>
          <w:rtl/>
        </w:rPr>
        <w:t xml:space="preserve"> </w:t>
      </w:r>
      <w:r w:rsidRPr="00A904BA">
        <w:rPr>
          <w:rtl/>
        </w:rPr>
        <w:t>الأشخاص</w:t>
      </w:r>
      <w:r>
        <w:rPr>
          <w:rtl/>
        </w:rPr>
        <w:t xml:space="preserve"> </w:t>
      </w:r>
      <w:r w:rsidRPr="00A904BA">
        <w:rPr>
          <w:rtl/>
        </w:rPr>
        <w:t>ذوو</w:t>
      </w:r>
      <w:r>
        <w:rPr>
          <w:rtl/>
        </w:rPr>
        <w:t xml:space="preserve"> </w:t>
      </w:r>
      <w:r w:rsidRPr="00A904BA">
        <w:rPr>
          <w:rtl/>
        </w:rPr>
        <w:t>الإعاقة</w:t>
      </w:r>
      <w:r>
        <w:rPr>
          <w:rtl/>
        </w:rPr>
        <w:t xml:space="preserve"> </w:t>
      </w:r>
      <w:r w:rsidRPr="00A904BA">
        <w:rPr>
          <w:rtl/>
        </w:rPr>
        <w:t>١٥</w:t>
      </w:r>
      <w:r>
        <w:rPr>
          <w:rtl/>
        </w:rPr>
        <w:t xml:space="preserve"> </w:t>
      </w:r>
      <w:r w:rsidRPr="00A904BA">
        <w:rPr>
          <w:rtl/>
        </w:rPr>
        <w:t>في</w:t>
      </w:r>
      <w:r>
        <w:rPr>
          <w:rtl/>
        </w:rPr>
        <w:t xml:space="preserve"> </w:t>
      </w:r>
      <w:r w:rsidRPr="00A904BA">
        <w:rPr>
          <w:rtl/>
        </w:rPr>
        <w:t>المائة</w:t>
      </w:r>
      <w:r>
        <w:rPr>
          <w:rtl/>
        </w:rPr>
        <w:t xml:space="preserve"> </w:t>
      </w:r>
      <w:r w:rsidRPr="00A904BA">
        <w:rPr>
          <w:rtl/>
        </w:rPr>
        <w:t>من</w:t>
      </w:r>
      <w:r>
        <w:rPr>
          <w:rtl/>
        </w:rPr>
        <w:t xml:space="preserve"> </w:t>
      </w:r>
      <w:r w:rsidRPr="00A904BA">
        <w:rPr>
          <w:rtl/>
        </w:rPr>
        <w:t>سكان</w:t>
      </w:r>
      <w:r>
        <w:rPr>
          <w:rtl/>
        </w:rPr>
        <w:t xml:space="preserve"> </w:t>
      </w:r>
      <w:r w:rsidRPr="00A904BA">
        <w:rPr>
          <w:rtl/>
        </w:rPr>
        <w:t>العالم،</w:t>
      </w:r>
      <w:r>
        <w:rPr>
          <w:rtl/>
        </w:rPr>
        <w:t xml:space="preserve"> </w:t>
      </w:r>
      <w:r w:rsidRPr="00A904BA">
        <w:rPr>
          <w:rtl/>
        </w:rPr>
        <w:t>أي</w:t>
      </w:r>
      <w:r>
        <w:rPr>
          <w:rtl/>
        </w:rPr>
        <w:t xml:space="preserve"> </w:t>
      </w:r>
      <w:r w:rsidRPr="00A904BA">
        <w:rPr>
          <w:rtl/>
        </w:rPr>
        <w:t>بليون</w:t>
      </w:r>
      <w:r>
        <w:rPr>
          <w:rtl/>
        </w:rPr>
        <w:t xml:space="preserve"> </w:t>
      </w:r>
      <w:r w:rsidRPr="00A904BA">
        <w:rPr>
          <w:rtl/>
        </w:rPr>
        <w:t>نسمة،</w:t>
      </w:r>
      <w:r>
        <w:rPr>
          <w:rtl/>
        </w:rPr>
        <w:t xml:space="preserve"> </w:t>
      </w:r>
      <w:r w:rsidRPr="00A904BA">
        <w:rPr>
          <w:rtl/>
        </w:rPr>
        <w:t>حسب</w:t>
      </w:r>
      <w:r>
        <w:rPr>
          <w:rtl/>
        </w:rPr>
        <w:t xml:space="preserve"> </w:t>
      </w:r>
      <w:r w:rsidRPr="00A904BA">
        <w:rPr>
          <w:rtl/>
        </w:rPr>
        <w:t>التقديرات</w:t>
      </w:r>
      <w:r>
        <w:rPr>
          <w:rtl/>
        </w:rPr>
        <w:t xml:space="preserve">. </w:t>
      </w:r>
      <w:r w:rsidRPr="00A904BA">
        <w:rPr>
          <w:rtl/>
        </w:rPr>
        <w:t>ويزيد</w:t>
      </w:r>
      <w:r>
        <w:rPr>
          <w:rtl/>
        </w:rPr>
        <w:t xml:space="preserve"> </w:t>
      </w:r>
      <w:r w:rsidRPr="00A904BA">
        <w:rPr>
          <w:rtl/>
        </w:rPr>
        <w:t>تمثيل</w:t>
      </w:r>
      <w:r>
        <w:rPr>
          <w:rtl/>
        </w:rPr>
        <w:t xml:space="preserve"> </w:t>
      </w:r>
      <w:r w:rsidRPr="00A904BA">
        <w:rPr>
          <w:rtl/>
        </w:rPr>
        <w:t>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ضمن</w:t>
      </w:r>
      <w:r>
        <w:rPr>
          <w:rtl/>
        </w:rPr>
        <w:t xml:space="preserve"> </w:t>
      </w:r>
      <w:r w:rsidRPr="00A904BA">
        <w:rPr>
          <w:rtl/>
        </w:rPr>
        <w:t>الفئات</w:t>
      </w:r>
      <w:r>
        <w:rPr>
          <w:rtl/>
        </w:rPr>
        <w:t xml:space="preserve"> </w:t>
      </w:r>
      <w:r w:rsidRPr="00A904BA">
        <w:rPr>
          <w:rtl/>
        </w:rPr>
        <w:t>الأكثر</w:t>
      </w:r>
      <w:r>
        <w:rPr>
          <w:rtl/>
        </w:rPr>
        <w:t xml:space="preserve"> </w:t>
      </w:r>
      <w:r w:rsidRPr="00A904BA">
        <w:rPr>
          <w:rtl/>
        </w:rPr>
        <w:t>فقرا</w:t>
      </w:r>
      <w:r>
        <w:rPr>
          <w:rtl/>
        </w:rPr>
        <w:t xml:space="preserve"> </w:t>
      </w:r>
      <w:r w:rsidRPr="00A904BA">
        <w:rPr>
          <w:rtl/>
        </w:rPr>
        <w:t>في</w:t>
      </w:r>
      <w:r>
        <w:rPr>
          <w:rtl/>
        </w:rPr>
        <w:t xml:space="preserve"> </w:t>
      </w:r>
      <w:r w:rsidRPr="00A904BA">
        <w:rPr>
          <w:rtl/>
        </w:rPr>
        <w:t>العالم:</w:t>
      </w:r>
      <w:r>
        <w:rPr>
          <w:rtl/>
        </w:rPr>
        <w:t xml:space="preserve"> </w:t>
      </w:r>
      <w:r w:rsidRPr="00A904BA">
        <w:rPr>
          <w:rtl/>
        </w:rPr>
        <w:t>تنص</w:t>
      </w:r>
      <w:r>
        <w:rPr>
          <w:rtl/>
        </w:rPr>
        <w:t xml:space="preserve"> </w:t>
      </w:r>
      <w:r w:rsidRPr="00A904BA">
        <w:rPr>
          <w:rtl/>
        </w:rPr>
        <w:t>الفقرة</w:t>
      </w:r>
      <w:r>
        <w:rPr>
          <w:rtl/>
        </w:rPr>
        <w:t xml:space="preserve"> </w:t>
      </w:r>
      <w:r w:rsidRPr="00A904BA">
        <w:rPr>
          <w:rtl/>
        </w:rPr>
        <w:t>23</w:t>
      </w:r>
      <w:r>
        <w:rPr>
          <w:rtl/>
        </w:rPr>
        <w:t xml:space="preserve"> </w:t>
      </w:r>
      <w:r w:rsidRPr="00A904BA">
        <w:rPr>
          <w:rtl/>
        </w:rPr>
        <w:t>من</w:t>
      </w:r>
      <w:r>
        <w:rPr>
          <w:rtl/>
        </w:rPr>
        <w:t xml:space="preserve"> </w:t>
      </w:r>
      <w:r w:rsidRPr="00A904BA">
        <w:rPr>
          <w:rtl/>
        </w:rPr>
        <w:t>خطة</w:t>
      </w:r>
      <w:r>
        <w:rPr>
          <w:rtl/>
        </w:rPr>
        <w:t xml:space="preserve"> </w:t>
      </w:r>
      <w:r w:rsidRPr="00A904BA">
        <w:rPr>
          <w:rtl/>
        </w:rPr>
        <w:t>عام</w:t>
      </w:r>
      <w:r>
        <w:rPr>
          <w:rtl/>
        </w:rPr>
        <w:t xml:space="preserve"> </w:t>
      </w:r>
      <w:r w:rsidRPr="00A904BA">
        <w:rPr>
          <w:rtl/>
        </w:rPr>
        <w:t>٢٠٣٠</w:t>
      </w:r>
      <w:r>
        <w:rPr>
          <w:rtl/>
        </w:rPr>
        <w:t xml:space="preserve"> </w:t>
      </w:r>
      <w:r w:rsidRPr="00A904BA">
        <w:rPr>
          <w:rtl/>
        </w:rPr>
        <w:t>على</w:t>
      </w:r>
      <w:r>
        <w:rPr>
          <w:rtl/>
        </w:rPr>
        <w:t xml:space="preserve"> </w:t>
      </w:r>
      <w:r w:rsidRPr="00A904BA">
        <w:rPr>
          <w:rtl/>
        </w:rPr>
        <w:t>أن</w:t>
      </w:r>
      <w:r>
        <w:rPr>
          <w:rtl/>
        </w:rPr>
        <w:t xml:space="preserve"> </w:t>
      </w:r>
      <w:r w:rsidRPr="00A904BA">
        <w:rPr>
          <w:rtl/>
        </w:rPr>
        <w:t>أكثر</w:t>
      </w:r>
      <w:r>
        <w:rPr>
          <w:rtl/>
        </w:rPr>
        <w:t xml:space="preserve"> </w:t>
      </w:r>
      <w:r w:rsidRPr="00A904BA">
        <w:rPr>
          <w:rtl/>
        </w:rPr>
        <w:t>من</w:t>
      </w:r>
      <w:r>
        <w:rPr>
          <w:rtl/>
        </w:rPr>
        <w:t xml:space="preserve"> </w:t>
      </w:r>
      <w:r w:rsidRPr="00A904BA">
        <w:rPr>
          <w:rtl/>
        </w:rPr>
        <w:t>٨٠</w:t>
      </w:r>
      <w:r>
        <w:rPr>
          <w:rtl/>
        </w:rPr>
        <w:t xml:space="preserve"> </w:t>
      </w:r>
      <w:r w:rsidRPr="00A904BA">
        <w:rPr>
          <w:rtl/>
        </w:rPr>
        <w:t>في</w:t>
      </w:r>
      <w:r>
        <w:rPr>
          <w:rtl/>
        </w:rPr>
        <w:t xml:space="preserve"> </w:t>
      </w:r>
      <w:r w:rsidRPr="00A904BA">
        <w:rPr>
          <w:rtl/>
        </w:rPr>
        <w:t>المائة</w:t>
      </w:r>
      <w:r>
        <w:rPr>
          <w:rtl/>
        </w:rPr>
        <w:t xml:space="preserve"> </w:t>
      </w:r>
      <w:r w:rsidRPr="00A904BA">
        <w:rPr>
          <w:rtl/>
        </w:rPr>
        <w:t>من</w:t>
      </w:r>
      <w:r>
        <w:rPr>
          <w:rtl/>
        </w:rPr>
        <w:t xml:space="preserve"> </w:t>
      </w:r>
      <w:r w:rsidRPr="00A904BA">
        <w:rPr>
          <w:rtl/>
        </w:rPr>
        <w:t>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يعيشون</w:t>
      </w:r>
      <w:r>
        <w:rPr>
          <w:rtl/>
        </w:rPr>
        <w:t xml:space="preserve"> </w:t>
      </w:r>
      <w:r w:rsidRPr="00A904BA">
        <w:rPr>
          <w:rtl/>
        </w:rPr>
        <w:t>في</w:t>
      </w:r>
      <w:r>
        <w:rPr>
          <w:rtl/>
        </w:rPr>
        <w:t xml:space="preserve"> </w:t>
      </w:r>
      <w:r w:rsidRPr="00A904BA">
        <w:rPr>
          <w:rtl/>
        </w:rPr>
        <w:t>فقر</w:t>
      </w:r>
      <w:r>
        <w:rPr>
          <w:rtl/>
        </w:rPr>
        <w:t xml:space="preserve">. </w:t>
      </w:r>
      <w:r w:rsidRPr="00A904BA">
        <w:rPr>
          <w:rtl/>
        </w:rPr>
        <w:t>ويواجه</w:t>
      </w:r>
      <w:r>
        <w:rPr>
          <w:rtl/>
        </w:rPr>
        <w:t xml:space="preserve"> </w:t>
      </w:r>
      <w:r w:rsidRPr="00A904BA">
        <w:rPr>
          <w:rtl/>
        </w:rPr>
        <w:t>الأشخاص</w:t>
      </w:r>
      <w:r>
        <w:rPr>
          <w:rtl/>
        </w:rPr>
        <w:t xml:space="preserve"> </w:t>
      </w:r>
      <w:r w:rsidRPr="00A904BA">
        <w:rPr>
          <w:rtl/>
        </w:rPr>
        <w:t>ذوو</w:t>
      </w:r>
      <w:r>
        <w:rPr>
          <w:rtl/>
        </w:rPr>
        <w:t xml:space="preserve"> </w:t>
      </w:r>
      <w:r w:rsidRPr="00A904BA">
        <w:rPr>
          <w:rtl/>
        </w:rPr>
        <w:t>الإعاقة</w:t>
      </w:r>
      <w:r>
        <w:rPr>
          <w:rtl/>
        </w:rPr>
        <w:t xml:space="preserve"> </w:t>
      </w:r>
      <w:r w:rsidRPr="00A904BA">
        <w:rPr>
          <w:rtl/>
        </w:rPr>
        <w:t>استبعادا</w:t>
      </w:r>
      <w:r>
        <w:rPr>
          <w:rtl/>
        </w:rPr>
        <w:t xml:space="preserve"> </w:t>
      </w:r>
      <w:r w:rsidRPr="00A904BA">
        <w:rPr>
          <w:rtl/>
        </w:rPr>
        <w:t>واسع</w:t>
      </w:r>
      <w:r>
        <w:rPr>
          <w:rtl/>
        </w:rPr>
        <w:t xml:space="preserve"> </w:t>
      </w:r>
      <w:r w:rsidRPr="00A904BA">
        <w:rPr>
          <w:rtl/>
        </w:rPr>
        <w:t>النطاق</w:t>
      </w:r>
      <w:r>
        <w:rPr>
          <w:rtl/>
        </w:rPr>
        <w:t xml:space="preserve"> </w:t>
      </w:r>
      <w:r w:rsidRPr="00A904BA">
        <w:rPr>
          <w:rtl/>
        </w:rPr>
        <w:t>من</w:t>
      </w:r>
      <w:r>
        <w:rPr>
          <w:rtl/>
        </w:rPr>
        <w:t xml:space="preserve"> </w:t>
      </w:r>
      <w:r w:rsidRPr="00A904BA">
        <w:rPr>
          <w:rtl/>
        </w:rPr>
        <w:t>جميع</w:t>
      </w:r>
      <w:r>
        <w:rPr>
          <w:rtl/>
        </w:rPr>
        <w:t xml:space="preserve"> </w:t>
      </w:r>
      <w:r w:rsidRPr="00A904BA">
        <w:rPr>
          <w:rtl/>
        </w:rPr>
        <w:t>المجالات</w:t>
      </w:r>
      <w:r>
        <w:rPr>
          <w:rtl/>
        </w:rPr>
        <w:t xml:space="preserve"> </w:t>
      </w:r>
      <w:r w:rsidRPr="00A904BA">
        <w:rPr>
          <w:rtl/>
        </w:rPr>
        <w:t>الاقتصادية</w:t>
      </w:r>
      <w:r>
        <w:rPr>
          <w:rtl/>
        </w:rPr>
        <w:t xml:space="preserve"> </w:t>
      </w:r>
      <w:r w:rsidRPr="00A904BA">
        <w:rPr>
          <w:rtl/>
        </w:rPr>
        <w:t>والسياسية</w:t>
      </w:r>
      <w:r>
        <w:rPr>
          <w:rtl/>
        </w:rPr>
        <w:t xml:space="preserve"> </w:t>
      </w:r>
      <w:r w:rsidRPr="00A904BA">
        <w:rPr>
          <w:rtl/>
        </w:rPr>
        <w:t>والاجتماعية</w:t>
      </w:r>
      <w:r>
        <w:rPr>
          <w:rtl/>
        </w:rPr>
        <w:t xml:space="preserve"> </w:t>
      </w:r>
      <w:r w:rsidRPr="00A904BA">
        <w:rPr>
          <w:rtl/>
        </w:rPr>
        <w:t>والمدنية</w:t>
      </w:r>
      <w:r>
        <w:rPr>
          <w:rtl/>
        </w:rPr>
        <w:t xml:space="preserve"> </w:t>
      </w:r>
      <w:r w:rsidRPr="00A904BA">
        <w:rPr>
          <w:rtl/>
        </w:rPr>
        <w:t>والثقافية،</w:t>
      </w:r>
      <w:r>
        <w:rPr>
          <w:rtl/>
        </w:rPr>
        <w:t xml:space="preserve"> </w:t>
      </w:r>
      <w:r w:rsidRPr="00A904BA">
        <w:rPr>
          <w:rtl/>
        </w:rPr>
        <w:t>بما</w:t>
      </w:r>
      <w:r>
        <w:rPr>
          <w:rtl/>
        </w:rPr>
        <w:t xml:space="preserve"> </w:t>
      </w:r>
      <w:r w:rsidRPr="00A904BA">
        <w:rPr>
          <w:rtl/>
        </w:rPr>
        <w:t>في</w:t>
      </w:r>
      <w:r>
        <w:rPr>
          <w:rtl/>
        </w:rPr>
        <w:t xml:space="preserve"> </w:t>
      </w:r>
      <w:r w:rsidRPr="00A904BA">
        <w:rPr>
          <w:rtl/>
        </w:rPr>
        <w:t>ذلك</w:t>
      </w:r>
      <w:r>
        <w:rPr>
          <w:rtl/>
        </w:rPr>
        <w:t xml:space="preserve"> </w:t>
      </w:r>
      <w:r w:rsidRPr="00A904BA">
        <w:rPr>
          <w:rtl/>
        </w:rPr>
        <w:t>العمالة</w:t>
      </w:r>
      <w:r>
        <w:rPr>
          <w:rtl/>
        </w:rPr>
        <w:t xml:space="preserve"> </w:t>
      </w:r>
      <w:r w:rsidRPr="00A904BA">
        <w:rPr>
          <w:rtl/>
        </w:rPr>
        <w:t>والتعليم</w:t>
      </w:r>
      <w:r>
        <w:rPr>
          <w:rtl/>
        </w:rPr>
        <w:t xml:space="preserve"> </w:t>
      </w:r>
      <w:r w:rsidRPr="00A904BA">
        <w:rPr>
          <w:rtl/>
        </w:rPr>
        <w:t>والرعاية</w:t>
      </w:r>
      <w:r>
        <w:rPr>
          <w:rtl/>
        </w:rPr>
        <w:t xml:space="preserve"> </w:t>
      </w:r>
      <w:r w:rsidRPr="00A904BA">
        <w:rPr>
          <w:rtl/>
        </w:rPr>
        <w:t>الصحية</w:t>
      </w:r>
      <w:r>
        <w:rPr>
          <w:rtl/>
        </w:rPr>
        <w:t xml:space="preserve">. </w:t>
      </w:r>
    </w:p>
    <w:p w:rsidR="001C76C2" w:rsidRPr="00A904BA" w:rsidRDefault="001C76C2" w:rsidP="009A10DD">
      <w:pPr>
        <w:pStyle w:val="SingleTxt"/>
        <w:rPr>
          <w:rtl/>
        </w:rPr>
      </w:pPr>
      <w:r w:rsidRPr="00A904BA">
        <w:rPr>
          <w:rtl/>
        </w:rPr>
        <w:t>٧٢</w:t>
      </w:r>
      <w:r>
        <w:rPr>
          <w:rtl/>
        </w:rPr>
        <w:t xml:space="preserve"> -</w:t>
      </w:r>
      <w:r>
        <w:rPr>
          <w:rtl/>
        </w:rPr>
        <w:tab/>
      </w:r>
      <w:r w:rsidRPr="00A904BA">
        <w:rPr>
          <w:rtl/>
        </w:rPr>
        <w:t>ويعرف</w:t>
      </w:r>
      <w:r>
        <w:rPr>
          <w:rtl/>
        </w:rPr>
        <w:t xml:space="preserve"> </w:t>
      </w:r>
      <w:r w:rsidRPr="00A904BA">
        <w:rPr>
          <w:rtl/>
        </w:rPr>
        <w:t>الأشخاص</w:t>
      </w:r>
      <w:r>
        <w:rPr>
          <w:rtl/>
        </w:rPr>
        <w:t xml:space="preserve"> </w:t>
      </w:r>
      <w:r w:rsidRPr="00A904BA">
        <w:rPr>
          <w:rtl/>
        </w:rPr>
        <w:t>ذوو</w:t>
      </w:r>
      <w:r>
        <w:rPr>
          <w:rtl/>
        </w:rPr>
        <w:t xml:space="preserve"> </w:t>
      </w:r>
      <w:r w:rsidRPr="00A904BA">
        <w:rPr>
          <w:rtl/>
        </w:rPr>
        <w:t>الإعاقة</w:t>
      </w:r>
      <w:r>
        <w:rPr>
          <w:rtl/>
        </w:rPr>
        <w:t xml:space="preserve"> </w:t>
      </w:r>
      <w:r w:rsidRPr="00A904BA">
        <w:rPr>
          <w:rtl/>
        </w:rPr>
        <w:t>معدلات</w:t>
      </w:r>
      <w:r>
        <w:rPr>
          <w:rtl/>
        </w:rPr>
        <w:t xml:space="preserve"> </w:t>
      </w:r>
      <w:r w:rsidRPr="00A904BA">
        <w:rPr>
          <w:rtl/>
        </w:rPr>
        <w:t>فقر</w:t>
      </w:r>
      <w:r>
        <w:rPr>
          <w:rtl/>
        </w:rPr>
        <w:t xml:space="preserve"> </w:t>
      </w:r>
      <w:r w:rsidRPr="00A904BA">
        <w:rPr>
          <w:rtl/>
        </w:rPr>
        <w:t>وحرمان</w:t>
      </w:r>
      <w:r>
        <w:rPr>
          <w:rtl/>
        </w:rPr>
        <w:t xml:space="preserve"> </w:t>
      </w:r>
      <w:r w:rsidRPr="00A904BA">
        <w:rPr>
          <w:rtl/>
        </w:rPr>
        <w:t>أعلى</w:t>
      </w:r>
      <w:r>
        <w:rPr>
          <w:rtl/>
        </w:rPr>
        <w:t xml:space="preserve"> </w:t>
      </w:r>
      <w:r w:rsidRPr="00A904BA">
        <w:rPr>
          <w:rtl/>
        </w:rPr>
        <w:t>ومستويات</w:t>
      </w:r>
      <w:r>
        <w:rPr>
          <w:rtl/>
        </w:rPr>
        <w:t xml:space="preserve"> </w:t>
      </w:r>
      <w:r w:rsidRPr="00A904BA">
        <w:rPr>
          <w:rtl/>
        </w:rPr>
        <w:t>دخل</w:t>
      </w:r>
      <w:r>
        <w:rPr>
          <w:rtl/>
        </w:rPr>
        <w:t xml:space="preserve"> </w:t>
      </w:r>
      <w:r w:rsidRPr="00A904BA">
        <w:rPr>
          <w:rtl/>
        </w:rPr>
        <w:t>أقل</w:t>
      </w:r>
      <w:r>
        <w:rPr>
          <w:rtl/>
        </w:rPr>
        <w:t xml:space="preserve"> </w:t>
      </w:r>
      <w:r w:rsidRPr="00A904BA">
        <w:rPr>
          <w:rtl/>
        </w:rPr>
        <w:t>من</w:t>
      </w:r>
      <w:r>
        <w:rPr>
          <w:rtl/>
        </w:rPr>
        <w:t xml:space="preserve"> </w:t>
      </w:r>
      <w:r w:rsidRPr="00A904BA">
        <w:rPr>
          <w:rtl/>
        </w:rPr>
        <w:t>عامة</w:t>
      </w:r>
      <w:r>
        <w:rPr>
          <w:rtl/>
        </w:rPr>
        <w:t xml:space="preserve"> </w:t>
      </w:r>
      <w:r w:rsidRPr="00A904BA">
        <w:rPr>
          <w:rtl/>
        </w:rPr>
        <w:t>السكان</w:t>
      </w:r>
      <w:r w:rsidRPr="00DC1512">
        <w:rPr>
          <w:szCs w:val="30"/>
          <w:vertAlign w:val="superscript"/>
          <w:rtl/>
        </w:rPr>
        <w:t>(</w:t>
      </w:r>
      <w:r w:rsidRPr="00DC1512">
        <w:rPr>
          <w:rStyle w:val="FootnoteReference"/>
          <w:szCs w:val="30"/>
          <w:rtl/>
        </w:rPr>
        <w:footnoteReference w:id="12"/>
      </w:r>
      <w:r w:rsidRPr="00DC1512">
        <w:rPr>
          <w:szCs w:val="30"/>
          <w:vertAlign w:val="superscript"/>
          <w:rtl/>
        </w:rPr>
        <w:t>)</w:t>
      </w:r>
      <w:r w:rsidR="009A10DD">
        <w:rPr>
          <w:rtl/>
        </w:rPr>
        <w:t>.</w:t>
      </w:r>
      <w:r>
        <w:rPr>
          <w:rtl/>
        </w:rPr>
        <w:t xml:space="preserve"> </w:t>
      </w:r>
      <w:r w:rsidRPr="00A904BA">
        <w:rPr>
          <w:rtl/>
        </w:rPr>
        <w:t>ومرد</w:t>
      </w:r>
      <w:r>
        <w:rPr>
          <w:rtl/>
        </w:rPr>
        <w:t xml:space="preserve"> </w:t>
      </w:r>
      <w:r w:rsidRPr="00A904BA">
        <w:rPr>
          <w:rtl/>
        </w:rPr>
        <w:t>ذلك</w:t>
      </w:r>
      <w:r>
        <w:rPr>
          <w:rtl/>
        </w:rPr>
        <w:t xml:space="preserve"> </w:t>
      </w:r>
      <w:r w:rsidRPr="00A904BA">
        <w:rPr>
          <w:rtl/>
        </w:rPr>
        <w:t>إلى</w:t>
      </w:r>
      <w:r>
        <w:rPr>
          <w:rtl/>
        </w:rPr>
        <w:t xml:space="preserve"> </w:t>
      </w:r>
      <w:r w:rsidRPr="00A904BA">
        <w:rPr>
          <w:rtl/>
        </w:rPr>
        <w:t>تفشي</w:t>
      </w:r>
      <w:r>
        <w:rPr>
          <w:rtl/>
        </w:rPr>
        <w:t xml:space="preserve"> </w:t>
      </w:r>
      <w:r w:rsidRPr="00A904BA">
        <w:rPr>
          <w:rtl/>
        </w:rPr>
        <w:t>التمييز</w:t>
      </w:r>
      <w:r>
        <w:rPr>
          <w:rtl/>
        </w:rPr>
        <w:t xml:space="preserve"> </w:t>
      </w:r>
      <w:r w:rsidRPr="00A904BA">
        <w:rPr>
          <w:rtl/>
        </w:rPr>
        <w:t>والوصم،</w:t>
      </w:r>
      <w:r>
        <w:rPr>
          <w:rtl/>
        </w:rPr>
        <w:t xml:space="preserve"> </w:t>
      </w:r>
      <w:r w:rsidRPr="00A904BA">
        <w:rPr>
          <w:rtl/>
        </w:rPr>
        <w:t>وعدم</w:t>
      </w:r>
      <w:r>
        <w:rPr>
          <w:rtl/>
        </w:rPr>
        <w:t xml:space="preserve"> </w:t>
      </w:r>
      <w:r w:rsidRPr="00A904BA">
        <w:rPr>
          <w:rtl/>
        </w:rPr>
        <w:t>تكافؤ</w:t>
      </w:r>
      <w:r>
        <w:rPr>
          <w:rtl/>
        </w:rPr>
        <w:t xml:space="preserve"> </w:t>
      </w:r>
      <w:r w:rsidRPr="00A904BA">
        <w:rPr>
          <w:rtl/>
        </w:rPr>
        <w:t>الفرص،</w:t>
      </w:r>
      <w:r>
        <w:rPr>
          <w:rtl/>
        </w:rPr>
        <w:t xml:space="preserve"> </w:t>
      </w:r>
      <w:r w:rsidRPr="00A904BA">
        <w:rPr>
          <w:rtl/>
        </w:rPr>
        <w:t>ووجود</w:t>
      </w:r>
      <w:r>
        <w:rPr>
          <w:rtl/>
        </w:rPr>
        <w:t xml:space="preserve"> </w:t>
      </w:r>
      <w:r w:rsidRPr="00A904BA">
        <w:rPr>
          <w:rtl/>
        </w:rPr>
        <w:t>الحواجز</w:t>
      </w:r>
      <w:r>
        <w:rPr>
          <w:rtl/>
        </w:rPr>
        <w:t xml:space="preserve"> </w:t>
      </w:r>
      <w:r w:rsidRPr="00A904BA">
        <w:rPr>
          <w:rtl/>
        </w:rPr>
        <w:t>المادية</w:t>
      </w:r>
      <w:r>
        <w:rPr>
          <w:rtl/>
        </w:rPr>
        <w:t xml:space="preserve"> </w:t>
      </w:r>
      <w:r w:rsidRPr="00A904BA">
        <w:rPr>
          <w:rtl/>
        </w:rPr>
        <w:t>و</w:t>
      </w:r>
      <w:r w:rsidRPr="00A904BA">
        <w:rPr>
          <w:rtl/>
          <w:lang w:bidi="ar"/>
        </w:rPr>
        <w:t>الحواجز</w:t>
      </w:r>
      <w:r>
        <w:rPr>
          <w:rtl/>
          <w:lang w:bidi="ar"/>
        </w:rPr>
        <w:t xml:space="preserve"> </w:t>
      </w:r>
      <w:r w:rsidRPr="00A904BA">
        <w:rPr>
          <w:rtl/>
          <w:lang w:bidi="ar"/>
        </w:rPr>
        <w:t>القائمة</w:t>
      </w:r>
      <w:r>
        <w:rPr>
          <w:rtl/>
          <w:lang w:bidi="ar"/>
        </w:rPr>
        <w:t xml:space="preserve"> </w:t>
      </w:r>
      <w:r w:rsidRPr="00A904BA">
        <w:rPr>
          <w:rtl/>
          <w:lang w:bidi="ar"/>
        </w:rPr>
        <w:t>على</w:t>
      </w:r>
      <w:r>
        <w:rPr>
          <w:rtl/>
          <w:lang w:bidi="ar"/>
        </w:rPr>
        <w:t xml:space="preserve"> </w:t>
      </w:r>
      <w:r w:rsidRPr="00A904BA">
        <w:rPr>
          <w:rtl/>
          <w:lang w:bidi="ar"/>
        </w:rPr>
        <w:t>المواقف</w:t>
      </w:r>
      <w:r>
        <w:rPr>
          <w:rtl/>
        </w:rPr>
        <w:t xml:space="preserve">. </w:t>
      </w:r>
      <w:r w:rsidRPr="00A904BA">
        <w:rPr>
          <w:rtl/>
        </w:rPr>
        <w:t>وهذه</w:t>
      </w:r>
      <w:r>
        <w:rPr>
          <w:rtl/>
        </w:rPr>
        <w:t xml:space="preserve"> </w:t>
      </w:r>
      <w:r w:rsidRPr="00A904BA">
        <w:rPr>
          <w:rtl/>
        </w:rPr>
        <w:t>العوامل</w:t>
      </w:r>
      <w:r>
        <w:rPr>
          <w:rtl/>
        </w:rPr>
        <w:t xml:space="preserve"> </w:t>
      </w:r>
      <w:r w:rsidRPr="00A904BA">
        <w:rPr>
          <w:rtl/>
        </w:rPr>
        <w:t>نفسها</w:t>
      </w:r>
      <w:r>
        <w:rPr>
          <w:rtl/>
        </w:rPr>
        <w:t xml:space="preserve"> </w:t>
      </w:r>
      <w:r w:rsidRPr="00A904BA">
        <w:rPr>
          <w:rtl/>
        </w:rPr>
        <w:t>أيضا</w:t>
      </w:r>
      <w:r>
        <w:rPr>
          <w:rtl/>
        </w:rPr>
        <w:t xml:space="preserve"> </w:t>
      </w:r>
      <w:r w:rsidRPr="00A904BA">
        <w:rPr>
          <w:rtl/>
        </w:rPr>
        <w:t>تعني</w:t>
      </w:r>
      <w:r>
        <w:rPr>
          <w:rtl/>
        </w:rPr>
        <w:t xml:space="preserve"> </w:t>
      </w:r>
      <w:r w:rsidRPr="00A904BA">
        <w:rPr>
          <w:rtl/>
        </w:rPr>
        <w:t>أن</w:t>
      </w:r>
      <w:r>
        <w:rPr>
          <w:rtl/>
        </w:rPr>
        <w:t xml:space="preserve"> </w:t>
      </w:r>
      <w:r w:rsidRPr="00A904BA">
        <w:rPr>
          <w:rtl/>
        </w:rPr>
        <w:t>حقوق</w:t>
      </w:r>
      <w:r>
        <w:rPr>
          <w:rtl/>
        </w:rPr>
        <w:t xml:space="preserve"> </w:t>
      </w:r>
      <w:r w:rsidRPr="00A904BA">
        <w:rPr>
          <w:rtl/>
        </w:rPr>
        <w:t>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لا</w:t>
      </w:r>
      <w:r w:rsidR="009A10DD">
        <w:rPr>
          <w:rFonts w:hint="cs"/>
          <w:rtl/>
        </w:rPr>
        <w:t> </w:t>
      </w:r>
      <w:r w:rsidRPr="00A904BA">
        <w:rPr>
          <w:rtl/>
        </w:rPr>
        <w:t>يتم</w:t>
      </w:r>
      <w:r>
        <w:rPr>
          <w:rtl/>
        </w:rPr>
        <w:t xml:space="preserve"> </w:t>
      </w:r>
      <w:r w:rsidRPr="00A904BA">
        <w:rPr>
          <w:rtl/>
        </w:rPr>
        <w:t>معالجتها</w:t>
      </w:r>
      <w:r>
        <w:rPr>
          <w:rtl/>
        </w:rPr>
        <w:t xml:space="preserve"> </w:t>
      </w:r>
      <w:r w:rsidRPr="00A904BA">
        <w:rPr>
          <w:rtl/>
        </w:rPr>
        <w:t>معالجة</w:t>
      </w:r>
      <w:r>
        <w:rPr>
          <w:rtl/>
        </w:rPr>
        <w:t xml:space="preserve"> </w:t>
      </w:r>
      <w:r w:rsidRPr="00A904BA">
        <w:rPr>
          <w:rtl/>
        </w:rPr>
        <w:t>كافية</w:t>
      </w:r>
      <w:r>
        <w:rPr>
          <w:rtl/>
        </w:rPr>
        <w:t xml:space="preserve"> </w:t>
      </w:r>
      <w:r w:rsidRPr="00A904BA">
        <w:rPr>
          <w:rtl/>
        </w:rPr>
        <w:t>في</w:t>
      </w:r>
      <w:r>
        <w:rPr>
          <w:rtl/>
        </w:rPr>
        <w:t xml:space="preserve"> </w:t>
      </w:r>
      <w:r w:rsidRPr="00A904BA">
        <w:rPr>
          <w:rtl/>
        </w:rPr>
        <w:t>برامج</w:t>
      </w:r>
      <w:r>
        <w:rPr>
          <w:rtl/>
        </w:rPr>
        <w:t xml:space="preserve"> </w:t>
      </w:r>
      <w:r w:rsidRPr="00A904BA">
        <w:rPr>
          <w:rtl/>
        </w:rPr>
        <w:t>الحد</w:t>
      </w:r>
      <w:r>
        <w:rPr>
          <w:rtl/>
        </w:rPr>
        <w:t xml:space="preserve"> </w:t>
      </w:r>
      <w:r w:rsidRPr="00A904BA">
        <w:rPr>
          <w:rtl/>
        </w:rPr>
        <w:t>من</w:t>
      </w:r>
      <w:r>
        <w:rPr>
          <w:rtl/>
        </w:rPr>
        <w:t xml:space="preserve"> </w:t>
      </w:r>
      <w:r w:rsidRPr="00A904BA">
        <w:rPr>
          <w:rtl/>
        </w:rPr>
        <w:t>الفقر،</w:t>
      </w:r>
      <w:r>
        <w:rPr>
          <w:rtl/>
        </w:rPr>
        <w:t xml:space="preserve"> </w:t>
      </w:r>
      <w:r w:rsidRPr="00A904BA">
        <w:rPr>
          <w:rtl/>
        </w:rPr>
        <w:t>أو</w:t>
      </w:r>
      <w:r>
        <w:rPr>
          <w:rtl/>
        </w:rPr>
        <w:t xml:space="preserve"> </w:t>
      </w:r>
      <w:r w:rsidRPr="00A904BA">
        <w:rPr>
          <w:rtl/>
        </w:rPr>
        <w:t>برامج</w:t>
      </w:r>
      <w:r>
        <w:rPr>
          <w:rtl/>
        </w:rPr>
        <w:t xml:space="preserve"> </w:t>
      </w:r>
      <w:r w:rsidRPr="00A904BA">
        <w:rPr>
          <w:rtl/>
        </w:rPr>
        <w:t>الحدود</w:t>
      </w:r>
      <w:r>
        <w:rPr>
          <w:rtl/>
        </w:rPr>
        <w:t xml:space="preserve"> </w:t>
      </w:r>
      <w:r w:rsidRPr="00A904BA">
        <w:rPr>
          <w:rtl/>
        </w:rPr>
        <w:t>الدنيا</w:t>
      </w:r>
      <w:r>
        <w:rPr>
          <w:rtl/>
        </w:rPr>
        <w:t xml:space="preserve"> </w:t>
      </w:r>
      <w:r w:rsidRPr="00A904BA">
        <w:rPr>
          <w:rtl/>
        </w:rPr>
        <w:t>للحماية</w:t>
      </w:r>
      <w:r>
        <w:rPr>
          <w:rtl/>
        </w:rPr>
        <w:t xml:space="preserve"> </w:t>
      </w:r>
      <w:r w:rsidRPr="00A904BA">
        <w:rPr>
          <w:rtl/>
        </w:rPr>
        <w:t>الاجتماعية،</w:t>
      </w:r>
      <w:r>
        <w:rPr>
          <w:rtl/>
        </w:rPr>
        <w:t xml:space="preserve"> </w:t>
      </w:r>
      <w:r w:rsidRPr="00A904BA">
        <w:rPr>
          <w:rtl/>
        </w:rPr>
        <w:t>أو</w:t>
      </w:r>
      <w:r w:rsidR="009A10DD">
        <w:rPr>
          <w:rFonts w:hint="cs"/>
          <w:rtl/>
        </w:rPr>
        <w:t> </w:t>
      </w:r>
      <w:r w:rsidRPr="00A904BA">
        <w:rPr>
          <w:rtl/>
        </w:rPr>
        <w:t>البرامج</w:t>
      </w:r>
      <w:r>
        <w:rPr>
          <w:rtl/>
        </w:rPr>
        <w:t xml:space="preserve"> </w:t>
      </w:r>
      <w:r w:rsidRPr="00A904BA">
        <w:rPr>
          <w:rtl/>
        </w:rPr>
        <w:t>والصناديق</w:t>
      </w:r>
      <w:r>
        <w:rPr>
          <w:rtl/>
        </w:rPr>
        <w:t xml:space="preserve"> </w:t>
      </w:r>
      <w:r w:rsidRPr="00A904BA">
        <w:rPr>
          <w:rtl/>
        </w:rPr>
        <w:t>الإنمائية</w:t>
      </w:r>
      <w:r>
        <w:rPr>
          <w:rtl/>
        </w:rPr>
        <w:t xml:space="preserve">. </w:t>
      </w:r>
    </w:p>
    <w:p w:rsidR="001C76C2" w:rsidRPr="00A904BA" w:rsidRDefault="001C76C2" w:rsidP="001C76C2">
      <w:pPr>
        <w:pStyle w:val="SingleTxt"/>
        <w:rPr>
          <w:rtl/>
        </w:rPr>
      </w:pPr>
      <w:r w:rsidRPr="00A904BA">
        <w:rPr>
          <w:rtl/>
        </w:rPr>
        <w:t>٧٣</w:t>
      </w:r>
      <w:r>
        <w:rPr>
          <w:rtl/>
        </w:rPr>
        <w:t xml:space="preserve"> -</w:t>
      </w:r>
      <w:r>
        <w:rPr>
          <w:rtl/>
        </w:rPr>
        <w:tab/>
      </w:r>
      <w:r w:rsidRPr="00A904BA">
        <w:rPr>
          <w:rtl/>
        </w:rPr>
        <w:t>ويتطلب</w:t>
      </w:r>
      <w:r>
        <w:rPr>
          <w:rtl/>
        </w:rPr>
        <w:t xml:space="preserve"> </w:t>
      </w:r>
      <w:r w:rsidRPr="00A904BA">
        <w:rPr>
          <w:rtl/>
        </w:rPr>
        <w:t>التنفيذ</w:t>
      </w:r>
      <w:r>
        <w:rPr>
          <w:rtl/>
        </w:rPr>
        <w:t xml:space="preserve"> </w:t>
      </w:r>
      <w:r w:rsidRPr="00A904BA">
        <w:rPr>
          <w:rtl/>
        </w:rPr>
        <w:t>الكامل</w:t>
      </w:r>
      <w:r>
        <w:rPr>
          <w:rtl/>
        </w:rPr>
        <w:t xml:space="preserve"> </w:t>
      </w:r>
      <w:r w:rsidRPr="00A904BA">
        <w:rPr>
          <w:rtl/>
        </w:rPr>
        <w:t>للالتزامات</w:t>
      </w:r>
      <w:r>
        <w:rPr>
          <w:rtl/>
        </w:rPr>
        <w:t xml:space="preserve"> </w:t>
      </w:r>
      <w:r w:rsidRPr="00A904BA">
        <w:rPr>
          <w:rtl/>
        </w:rPr>
        <w:t>التي</w:t>
      </w:r>
      <w:r>
        <w:rPr>
          <w:rtl/>
        </w:rPr>
        <w:t xml:space="preserve"> </w:t>
      </w:r>
      <w:r w:rsidRPr="00A904BA">
        <w:rPr>
          <w:rtl/>
        </w:rPr>
        <w:t>قطعها</w:t>
      </w:r>
      <w:r>
        <w:rPr>
          <w:rtl/>
        </w:rPr>
        <w:t xml:space="preserve"> </w:t>
      </w:r>
      <w:r w:rsidRPr="00A904BA">
        <w:rPr>
          <w:rtl/>
        </w:rPr>
        <w:t>قادة</w:t>
      </w:r>
      <w:r>
        <w:rPr>
          <w:rtl/>
        </w:rPr>
        <w:t xml:space="preserve"> </w:t>
      </w:r>
      <w:r w:rsidRPr="00A904BA">
        <w:rPr>
          <w:rtl/>
        </w:rPr>
        <w:t>العالم</w:t>
      </w:r>
      <w:r>
        <w:rPr>
          <w:rtl/>
        </w:rPr>
        <w:t xml:space="preserve"> </w:t>
      </w:r>
      <w:r w:rsidRPr="00A904BA">
        <w:rPr>
          <w:rtl/>
        </w:rPr>
        <w:t>لدى</w:t>
      </w:r>
      <w:r>
        <w:rPr>
          <w:rtl/>
        </w:rPr>
        <w:t xml:space="preserve"> </w:t>
      </w:r>
      <w:r w:rsidRPr="00A904BA">
        <w:rPr>
          <w:rtl/>
        </w:rPr>
        <w:t>اعتماد</w:t>
      </w:r>
      <w:r>
        <w:rPr>
          <w:rtl/>
        </w:rPr>
        <w:t xml:space="preserve"> </w:t>
      </w:r>
      <w:r w:rsidRPr="00A904BA">
        <w:rPr>
          <w:rtl/>
        </w:rPr>
        <w:t>خطة</w:t>
      </w:r>
      <w:r>
        <w:rPr>
          <w:rtl/>
        </w:rPr>
        <w:t xml:space="preserve"> </w:t>
      </w:r>
      <w:r w:rsidRPr="00A904BA">
        <w:rPr>
          <w:rtl/>
        </w:rPr>
        <w:t>عام</w:t>
      </w:r>
      <w:r>
        <w:rPr>
          <w:rtl/>
        </w:rPr>
        <w:t xml:space="preserve"> </w:t>
      </w:r>
      <w:r w:rsidRPr="00A904BA">
        <w:rPr>
          <w:rtl/>
        </w:rPr>
        <w:t>٢٠٣٠</w:t>
      </w:r>
      <w:r>
        <w:rPr>
          <w:rtl/>
        </w:rPr>
        <w:t xml:space="preserve"> </w:t>
      </w:r>
      <w:r w:rsidRPr="00A904BA">
        <w:rPr>
          <w:rtl/>
        </w:rPr>
        <w:t>زيادة</w:t>
      </w:r>
      <w:r>
        <w:rPr>
          <w:rtl/>
        </w:rPr>
        <w:t xml:space="preserve"> </w:t>
      </w:r>
      <w:r w:rsidRPr="00A904BA">
        <w:rPr>
          <w:rtl/>
        </w:rPr>
        <w:t>تدريجية</w:t>
      </w:r>
      <w:r>
        <w:rPr>
          <w:rtl/>
        </w:rPr>
        <w:t xml:space="preserve"> </w:t>
      </w:r>
      <w:r w:rsidRPr="00A904BA">
        <w:rPr>
          <w:rtl/>
        </w:rPr>
        <w:t>في</w:t>
      </w:r>
      <w:r>
        <w:rPr>
          <w:rtl/>
        </w:rPr>
        <w:t xml:space="preserve"> </w:t>
      </w:r>
      <w:r w:rsidRPr="00A904BA">
        <w:rPr>
          <w:rtl/>
        </w:rPr>
        <w:t>تخصيص</w:t>
      </w:r>
      <w:r>
        <w:rPr>
          <w:rtl/>
        </w:rPr>
        <w:t xml:space="preserve"> </w:t>
      </w:r>
      <w:r w:rsidRPr="00A904BA">
        <w:rPr>
          <w:rtl/>
        </w:rPr>
        <w:t>الموارد</w:t>
      </w:r>
      <w:r>
        <w:rPr>
          <w:rtl/>
        </w:rPr>
        <w:t xml:space="preserve"> </w:t>
      </w:r>
      <w:r w:rsidRPr="00A904BA">
        <w:rPr>
          <w:rtl/>
        </w:rPr>
        <w:t>المحلية</w:t>
      </w:r>
      <w:r>
        <w:rPr>
          <w:rtl/>
        </w:rPr>
        <w:t xml:space="preserve"> </w:t>
      </w:r>
      <w:r w:rsidRPr="00A904BA">
        <w:rPr>
          <w:rtl/>
        </w:rPr>
        <w:t>والتعاون</w:t>
      </w:r>
      <w:r>
        <w:rPr>
          <w:rtl/>
        </w:rPr>
        <w:t xml:space="preserve"> </w:t>
      </w:r>
      <w:r w:rsidRPr="00A904BA">
        <w:rPr>
          <w:rtl/>
        </w:rPr>
        <w:t>الإنمائي</w:t>
      </w:r>
      <w:r>
        <w:rPr>
          <w:rtl/>
        </w:rPr>
        <w:t xml:space="preserve"> </w:t>
      </w:r>
      <w:r w:rsidRPr="00A904BA">
        <w:rPr>
          <w:rtl/>
        </w:rPr>
        <w:t>الدولي</w:t>
      </w:r>
      <w:r>
        <w:rPr>
          <w:rtl/>
        </w:rPr>
        <w:t xml:space="preserve"> </w:t>
      </w:r>
      <w:r w:rsidRPr="00A904BA">
        <w:rPr>
          <w:rtl/>
        </w:rPr>
        <w:t>لدعم</w:t>
      </w:r>
      <w:r>
        <w:rPr>
          <w:rtl/>
        </w:rPr>
        <w:t xml:space="preserve"> </w:t>
      </w:r>
      <w:r w:rsidRPr="00A904BA">
        <w:rPr>
          <w:rtl/>
        </w:rPr>
        <w:t>الإدماج</w:t>
      </w:r>
      <w:r>
        <w:rPr>
          <w:rtl/>
        </w:rPr>
        <w:t xml:space="preserve"> </w:t>
      </w:r>
      <w:r w:rsidRPr="00A904BA">
        <w:rPr>
          <w:rtl/>
        </w:rPr>
        <w:t>الكامل</w:t>
      </w:r>
      <w:r>
        <w:rPr>
          <w:rtl/>
        </w:rPr>
        <w:t xml:space="preserve"> </w:t>
      </w:r>
      <w:r w:rsidRPr="00A904BA">
        <w:rPr>
          <w:rtl/>
        </w:rPr>
        <w:t>للأشخاص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ومع</w:t>
      </w:r>
      <w:r>
        <w:rPr>
          <w:rtl/>
        </w:rPr>
        <w:t xml:space="preserve"> </w:t>
      </w:r>
      <w:r w:rsidRPr="00A904BA">
        <w:rPr>
          <w:rtl/>
        </w:rPr>
        <w:t>ذلك،</w:t>
      </w:r>
      <w:r>
        <w:rPr>
          <w:rtl/>
        </w:rPr>
        <w:t xml:space="preserve"> </w:t>
      </w:r>
      <w:r w:rsidRPr="00A904BA">
        <w:rPr>
          <w:rtl/>
        </w:rPr>
        <w:t>ففي</w:t>
      </w:r>
      <w:r>
        <w:rPr>
          <w:rtl/>
        </w:rPr>
        <w:t xml:space="preserve"> </w:t>
      </w:r>
      <w:r w:rsidRPr="00A904BA">
        <w:rPr>
          <w:rtl/>
        </w:rPr>
        <w:t>العديد</w:t>
      </w:r>
      <w:r>
        <w:rPr>
          <w:rtl/>
        </w:rPr>
        <w:t xml:space="preserve"> </w:t>
      </w:r>
      <w:r w:rsidRPr="00A904BA">
        <w:rPr>
          <w:rtl/>
        </w:rPr>
        <w:t>من</w:t>
      </w:r>
      <w:r>
        <w:rPr>
          <w:rtl/>
        </w:rPr>
        <w:t xml:space="preserve"> </w:t>
      </w:r>
      <w:r w:rsidRPr="00A904BA">
        <w:rPr>
          <w:rtl/>
        </w:rPr>
        <w:t>البلدان،</w:t>
      </w:r>
      <w:r>
        <w:rPr>
          <w:rtl/>
        </w:rPr>
        <w:t xml:space="preserve"> </w:t>
      </w:r>
      <w:r w:rsidRPr="00A904BA">
        <w:rPr>
          <w:rtl/>
        </w:rPr>
        <w:t>فُرضت</w:t>
      </w:r>
      <w:r>
        <w:rPr>
          <w:rtl/>
        </w:rPr>
        <w:t xml:space="preserve"> </w:t>
      </w:r>
      <w:r w:rsidRPr="00A904BA">
        <w:rPr>
          <w:rtl/>
        </w:rPr>
        <w:t>تدابير</w:t>
      </w:r>
      <w:r>
        <w:rPr>
          <w:rtl/>
        </w:rPr>
        <w:t xml:space="preserve"> </w:t>
      </w:r>
      <w:r w:rsidRPr="00A904BA">
        <w:rPr>
          <w:rtl/>
        </w:rPr>
        <w:t>تقشف،</w:t>
      </w:r>
      <w:r>
        <w:rPr>
          <w:rtl/>
        </w:rPr>
        <w:t xml:space="preserve"> </w:t>
      </w:r>
      <w:r w:rsidRPr="00A904BA">
        <w:rPr>
          <w:rtl/>
        </w:rPr>
        <w:t>ما</w:t>
      </w:r>
      <w:r>
        <w:rPr>
          <w:rtl/>
        </w:rPr>
        <w:t xml:space="preserve"> </w:t>
      </w:r>
      <w:r w:rsidRPr="00A904BA">
        <w:rPr>
          <w:rtl/>
        </w:rPr>
        <w:t>يخفض</w:t>
      </w:r>
      <w:r>
        <w:rPr>
          <w:rtl/>
        </w:rPr>
        <w:t xml:space="preserve"> </w:t>
      </w:r>
      <w:r w:rsidRPr="00A904BA">
        <w:rPr>
          <w:rtl/>
        </w:rPr>
        <w:t>النفقات</w:t>
      </w:r>
      <w:r>
        <w:rPr>
          <w:rtl/>
        </w:rPr>
        <w:t xml:space="preserve"> </w:t>
      </w:r>
      <w:r w:rsidRPr="00A904BA">
        <w:rPr>
          <w:rtl/>
        </w:rPr>
        <w:t>الحكومية</w:t>
      </w:r>
      <w:r>
        <w:rPr>
          <w:rtl/>
        </w:rPr>
        <w:t xml:space="preserve"> </w:t>
      </w:r>
      <w:r w:rsidRPr="00A904BA">
        <w:rPr>
          <w:rtl/>
        </w:rPr>
        <w:t>على</w:t>
      </w:r>
      <w:r>
        <w:rPr>
          <w:rtl/>
        </w:rPr>
        <w:t xml:space="preserve"> </w:t>
      </w:r>
      <w:r w:rsidRPr="00A904BA">
        <w:rPr>
          <w:rtl/>
        </w:rPr>
        <w:t>حقوق</w:t>
      </w:r>
      <w:r>
        <w:rPr>
          <w:rtl/>
        </w:rPr>
        <w:t xml:space="preserve"> </w:t>
      </w:r>
      <w:r w:rsidRPr="00A904BA">
        <w:rPr>
          <w:rtl/>
        </w:rPr>
        <w:t>الإنسان</w:t>
      </w:r>
      <w:r>
        <w:rPr>
          <w:rtl/>
        </w:rPr>
        <w:t xml:space="preserve"> </w:t>
      </w:r>
      <w:r w:rsidRPr="00A904BA">
        <w:rPr>
          <w:rtl/>
        </w:rPr>
        <w:t>والتنمية</w:t>
      </w:r>
      <w:r>
        <w:rPr>
          <w:rtl/>
        </w:rPr>
        <w:t xml:space="preserve"> </w:t>
      </w:r>
      <w:r w:rsidRPr="00A904BA">
        <w:rPr>
          <w:rtl/>
        </w:rPr>
        <w:t>والرعاية</w:t>
      </w:r>
      <w:r>
        <w:rPr>
          <w:rtl/>
        </w:rPr>
        <w:t xml:space="preserve"> </w:t>
      </w:r>
      <w:r w:rsidRPr="00A904BA">
        <w:rPr>
          <w:rtl/>
        </w:rPr>
        <w:t>الاجتماعية،</w:t>
      </w:r>
      <w:r>
        <w:rPr>
          <w:rtl/>
        </w:rPr>
        <w:t xml:space="preserve"> </w:t>
      </w:r>
      <w:r w:rsidRPr="00A904BA">
        <w:rPr>
          <w:rtl/>
        </w:rPr>
        <w:t>حيث</w:t>
      </w:r>
      <w:r>
        <w:rPr>
          <w:rtl/>
        </w:rPr>
        <w:t xml:space="preserve"> </w:t>
      </w:r>
      <w:r w:rsidRPr="00A904BA">
        <w:rPr>
          <w:rtl/>
        </w:rPr>
        <w:t>تشتد</w:t>
      </w:r>
      <w:r>
        <w:rPr>
          <w:rtl/>
        </w:rPr>
        <w:t xml:space="preserve"> </w:t>
      </w:r>
      <w:r w:rsidRPr="00A904BA">
        <w:rPr>
          <w:rtl/>
        </w:rPr>
        <w:t>الحاجة</w:t>
      </w:r>
      <w:r>
        <w:rPr>
          <w:rtl/>
        </w:rPr>
        <w:t xml:space="preserve"> </w:t>
      </w:r>
      <w:r w:rsidRPr="00A904BA">
        <w:rPr>
          <w:rtl/>
        </w:rPr>
        <w:t>إليها</w:t>
      </w:r>
      <w:r w:rsidRPr="001A1DEC">
        <w:rPr>
          <w:szCs w:val="30"/>
          <w:vertAlign w:val="superscript"/>
          <w:rtl/>
        </w:rPr>
        <w:t>(</w:t>
      </w:r>
      <w:r w:rsidRPr="001A1DEC">
        <w:rPr>
          <w:rStyle w:val="FootnoteReference"/>
          <w:szCs w:val="30"/>
          <w:rtl/>
        </w:rPr>
        <w:footnoteReference w:id="13"/>
      </w:r>
      <w:r w:rsidRPr="001A1DEC">
        <w:rPr>
          <w:szCs w:val="30"/>
          <w:vertAlign w:val="superscript"/>
          <w:rtl/>
        </w:rPr>
        <w:t>)</w:t>
      </w:r>
      <w:r w:rsidRPr="00A904BA">
        <w:rPr>
          <w:rtl/>
        </w:rPr>
        <w:t>،</w:t>
      </w:r>
      <w:r>
        <w:rPr>
          <w:rtl/>
        </w:rPr>
        <w:t xml:space="preserve"> </w:t>
      </w:r>
      <w:r w:rsidRPr="00A904BA">
        <w:rPr>
          <w:rtl/>
        </w:rPr>
        <w:t>وغالبا</w:t>
      </w:r>
      <w:r>
        <w:rPr>
          <w:rtl/>
        </w:rPr>
        <w:t xml:space="preserve"> </w:t>
      </w:r>
      <w:r w:rsidRPr="00A904BA">
        <w:rPr>
          <w:rtl/>
        </w:rPr>
        <w:t>ما</w:t>
      </w:r>
      <w:r>
        <w:rPr>
          <w:rtl/>
        </w:rPr>
        <w:t xml:space="preserve"> </w:t>
      </w:r>
      <w:r w:rsidRPr="00A904BA">
        <w:rPr>
          <w:rtl/>
        </w:rPr>
        <w:t>يكون</w:t>
      </w:r>
      <w:r>
        <w:rPr>
          <w:rtl/>
        </w:rPr>
        <w:t xml:space="preserve"> </w:t>
      </w:r>
      <w:r w:rsidRPr="00A904BA">
        <w:rPr>
          <w:rtl/>
        </w:rPr>
        <w:t>الأشخاص</w:t>
      </w:r>
      <w:r>
        <w:rPr>
          <w:rtl/>
        </w:rPr>
        <w:t xml:space="preserve"> </w:t>
      </w:r>
      <w:r w:rsidRPr="00A904BA">
        <w:rPr>
          <w:rtl/>
        </w:rPr>
        <w:t>ذوو</w:t>
      </w:r>
      <w:r>
        <w:rPr>
          <w:rtl/>
        </w:rPr>
        <w:t xml:space="preserve"> </w:t>
      </w:r>
      <w:r w:rsidRPr="00A904BA">
        <w:rPr>
          <w:rtl/>
        </w:rPr>
        <w:t>الإعاقة</w:t>
      </w:r>
      <w:r>
        <w:rPr>
          <w:rtl/>
        </w:rPr>
        <w:t xml:space="preserve"> </w:t>
      </w:r>
      <w:r w:rsidRPr="00A904BA">
        <w:rPr>
          <w:rtl/>
        </w:rPr>
        <w:t>ضمن</w:t>
      </w:r>
      <w:r>
        <w:rPr>
          <w:rtl/>
        </w:rPr>
        <w:t xml:space="preserve"> </w:t>
      </w:r>
      <w:r w:rsidRPr="00A904BA">
        <w:rPr>
          <w:rtl/>
        </w:rPr>
        <w:t>السكان</w:t>
      </w:r>
      <w:r>
        <w:rPr>
          <w:rtl/>
        </w:rPr>
        <w:t xml:space="preserve"> </w:t>
      </w:r>
      <w:r w:rsidRPr="00A904BA">
        <w:rPr>
          <w:rtl/>
        </w:rPr>
        <w:t>الأكثر</w:t>
      </w:r>
      <w:r>
        <w:rPr>
          <w:rtl/>
        </w:rPr>
        <w:t xml:space="preserve"> </w:t>
      </w:r>
      <w:r w:rsidRPr="00A904BA">
        <w:rPr>
          <w:rtl/>
        </w:rPr>
        <w:t>تضررا</w:t>
      </w:r>
      <w:r w:rsidRPr="001A1DEC">
        <w:rPr>
          <w:szCs w:val="30"/>
          <w:vertAlign w:val="superscript"/>
          <w:rtl/>
        </w:rPr>
        <w:t>(</w:t>
      </w:r>
      <w:r w:rsidRPr="001A1DEC">
        <w:rPr>
          <w:rStyle w:val="FootnoteReference"/>
          <w:szCs w:val="30"/>
          <w:rtl/>
        </w:rPr>
        <w:footnoteReference w:id="14"/>
      </w:r>
      <w:r w:rsidRPr="001A1DEC">
        <w:rPr>
          <w:szCs w:val="30"/>
          <w:vertAlign w:val="superscript"/>
          <w:rtl/>
        </w:rPr>
        <w:t>)</w:t>
      </w:r>
      <w:r>
        <w:rPr>
          <w:rtl/>
        </w:rPr>
        <w:t xml:space="preserve">. </w:t>
      </w:r>
      <w:r w:rsidRPr="00A904BA">
        <w:rPr>
          <w:rtl/>
        </w:rPr>
        <w:t>ويمكن</w:t>
      </w:r>
      <w:r>
        <w:rPr>
          <w:rtl/>
        </w:rPr>
        <w:t xml:space="preserve"> </w:t>
      </w:r>
      <w:r w:rsidRPr="00A904BA">
        <w:rPr>
          <w:rtl/>
        </w:rPr>
        <w:t>أن</w:t>
      </w:r>
      <w:r>
        <w:rPr>
          <w:rtl/>
        </w:rPr>
        <w:t xml:space="preserve"> </w:t>
      </w:r>
      <w:r w:rsidRPr="00A904BA">
        <w:rPr>
          <w:rtl/>
        </w:rPr>
        <w:t>تتمثل</w:t>
      </w:r>
      <w:r>
        <w:rPr>
          <w:rtl/>
        </w:rPr>
        <w:t xml:space="preserve"> </w:t>
      </w:r>
      <w:r w:rsidRPr="00A904BA">
        <w:rPr>
          <w:rtl/>
        </w:rPr>
        <w:t>استجابة</w:t>
      </w:r>
      <w:r>
        <w:rPr>
          <w:rtl/>
        </w:rPr>
        <w:t xml:space="preserve"> </w:t>
      </w:r>
      <w:r w:rsidRPr="00A904BA">
        <w:rPr>
          <w:rtl/>
        </w:rPr>
        <w:t>قائمة</w:t>
      </w:r>
      <w:r>
        <w:rPr>
          <w:rtl/>
        </w:rPr>
        <w:t xml:space="preserve"> </w:t>
      </w:r>
      <w:r w:rsidRPr="00A904BA">
        <w:rPr>
          <w:rtl/>
        </w:rPr>
        <w:t>على</w:t>
      </w:r>
      <w:r>
        <w:rPr>
          <w:rtl/>
        </w:rPr>
        <w:t xml:space="preserve"> </w:t>
      </w:r>
      <w:r w:rsidRPr="00A904BA">
        <w:rPr>
          <w:rtl/>
        </w:rPr>
        <w:t>الحقوق</w:t>
      </w:r>
      <w:r>
        <w:rPr>
          <w:rtl/>
        </w:rPr>
        <w:t xml:space="preserve"> </w:t>
      </w:r>
      <w:r w:rsidRPr="00A904BA">
        <w:rPr>
          <w:rtl/>
        </w:rPr>
        <w:t>للتصدي</w:t>
      </w:r>
      <w:r>
        <w:rPr>
          <w:rtl/>
        </w:rPr>
        <w:t xml:space="preserve"> </w:t>
      </w:r>
      <w:r w:rsidRPr="00A904BA">
        <w:rPr>
          <w:rtl/>
        </w:rPr>
        <w:t>لأزمات</w:t>
      </w:r>
      <w:r>
        <w:rPr>
          <w:rtl/>
        </w:rPr>
        <w:t xml:space="preserve"> </w:t>
      </w:r>
      <w:r w:rsidRPr="00A904BA">
        <w:rPr>
          <w:rtl/>
        </w:rPr>
        <w:t>اقتصادية</w:t>
      </w:r>
      <w:r>
        <w:rPr>
          <w:rtl/>
        </w:rPr>
        <w:t xml:space="preserve"> </w:t>
      </w:r>
      <w:r w:rsidRPr="00A904BA">
        <w:rPr>
          <w:rtl/>
        </w:rPr>
        <w:t>في</w:t>
      </w:r>
      <w:r>
        <w:rPr>
          <w:rtl/>
        </w:rPr>
        <w:t xml:space="preserve"> </w:t>
      </w:r>
      <w:r w:rsidRPr="00A904BA">
        <w:rPr>
          <w:rtl/>
        </w:rPr>
        <w:t>انتشال</w:t>
      </w:r>
      <w:r>
        <w:rPr>
          <w:rtl/>
        </w:rPr>
        <w:t xml:space="preserve"> </w:t>
      </w:r>
      <w:r w:rsidRPr="00A904BA">
        <w:rPr>
          <w:rtl/>
        </w:rPr>
        <w:t>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وأسرهم</w:t>
      </w:r>
      <w:r>
        <w:rPr>
          <w:rtl/>
        </w:rPr>
        <w:t xml:space="preserve"> </w:t>
      </w:r>
      <w:r w:rsidRPr="00A904BA">
        <w:rPr>
          <w:rtl/>
        </w:rPr>
        <w:t>من</w:t>
      </w:r>
      <w:r>
        <w:rPr>
          <w:rtl/>
        </w:rPr>
        <w:t xml:space="preserve"> </w:t>
      </w:r>
      <w:r w:rsidRPr="00A904BA">
        <w:rPr>
          <w:rtl/>
        </w:rPr>
        <w:t>براثن</w:t>
      </w:r>
      <w:r>
        <w:rPr>
          <w:rtl/>
        </w:rPr>
        <w:t xml:space="preserve"> </w:t>
      </w:r>
      <w:r w:rsidRPr="00A904BA">
        <w:rPr>
          <w:rtl/>
        </w:rPr>
        <w:t>الفقر،</w:t>
      </w:r>
      <w:r>
        <w:rPr>
          <w:rtl/>
        </w:rPr>
        <w:t xml:space="preserve"> </w:t>
      </w:r>
      <w:r w:rsidRPr="00A904BA">
        <w:rPr>
          <w:rtl/>
        </w:rPr>
        <w:t>وسوف</w:t>
      </w:r>
      <w:r>
        <w:rPr>
          <w:rtl/>
        </w:rPr>
        <w:t xml:space="preserve"> </w:t>
      </w:r>
      <w:r w:rsidRPr="00A904BA">
        <w:rPr>
          <w:rtl/>
        </w:rPr>
        <w:t>تسهم</w:t>
      </w:r>
      <w:r>
        <w:rPr>
          <w:rtl/>
        </w:rPr>
        <w:t xml:space="preserve"> </w:t>
      </w:r>
      <w:r w:rsidRPr="00A904BA">
        <w:rPr>
          <w:rtl/>
        </w:rPr>
        <w:t>في</w:t>
      </w:r>
      <w:r>
        <w:rPr>
          <w:rtl/>
        </w:rPr>
        <w:t xml:space="preserve"> </w:t>
      </w:r>
      <w:r w:rsidRPr="00A904BA">
        <w:rPr>
          <w:rtl/>
        </w:rPr>
        <w:t>تحقيق</w:t>
      </w:r>
      <w:r>
        <w:rPr>
          <w:rtl/>
        </w:rPr>
        <w:t xml:space="preserve"> </w:t>
      </w:r>
      <w:r w:rsidRPr="00A904BA">
        <w:rPr>
          <w:rtl/>
        </w:rPr>
        <w:t>النمو</w:t>
      </w:r>
      <w:r>
        <w:rPr>
          <w:rtl/>
        </w:rPr>
        <w:t xml:space="preserve"> </w:t>
      </w:r>
      <w:r w:rsidRPr="00A904BA">
        <w:rPr>
          <w:rtl/>
        </w:rPr>
        <w:t>الشامل</w:t>
      </w:r>
      <w:r>
        <w:rPr>
          <w:rtl/>
        </w:rPr>
        <w:t xml:space="preserve"> </w:t>
      </w:r>
      <w:r w:rsidRPr="00A904BA">
        <w:rPr>
          <w:rtl/>
        </w:rPr>
        <w:t>للجميع</w:t>
      </w:r>
      <w:r>
        <w:rPr>
          <w:rtl/>
        </w:rPr>
        <w:t xml:space="preserve"> </w:t>
      </w:r>
      <w:r w:rsidRPr="00A904BA">
        <w:rPr>
          <w:rtl/>
        </w:rPr>
        <w:t>والتنمية</w:t>
      </w:r>
      <w:r>
        <w:rPr>
          <w:rtl/>
        </w:rPr>
        <w:t xml:space="preserve"> </w:t>
      </w:r>
      <w:r w:rsidRPr="00A904BA">
        <w:rPr>
          <w:rtl/>
        </w:rPr>
        <w:t>المستدامة</w:t>
      </w:r>
      <w:r w:rsidRPr="001A1DEC">
        <w:rPr>
          <w:szCs w:val="30"/>
          <w:vertAlign w:val="superscript"/>
          <w:rtl/>
        </w:rPr>
        <w:t>(</w:t>
      </w:r>
      <w:r w:rsidRPr="001A1DEC">
        <w:rPr>
          <w:rStyle w:val="FootnoteReference"/>
          <w:szCs w:val="30"/>
          <w:rtl/>
        </w:rPr>
        <w:footnoteReference w:id="15"/>
      </w:r>
      <w:r w:rsidRPr="001A1DEC">
        <w:rPr>
          <w:szCs w:val="30"/>
          <w:vertAlign w:val="superscript"/>
          <w:rtl/>
        </w:rPr>
        <w:t>)</w:t>
      </w:r>
      <w:r>
        <w:rPr>
          <w:rtl/>
        </w:rPr>
        <w:t xml:space="preserve">. </w:t>
      </w:r>
    </w:p>
    <w:p w:rsidR="001C76C2" w:rsidRPr="00A904BA" w:rsidRDefault="001C76C2" w:rsidP="001C76C2">
      <w:pPr>
        <w:pStyle w:val="SingleTxt"/>
        <w:rPr>
          <w:rtl/>
        </w:rPr>
      </w:pPr>
      <w:r w:rsidRPr="00A904BA">
        <w:rPr>
          <w:rtl/>
        </w:rPr>
        <w:t>٧٤</w:t>
      </w:r>
      <w:r>
        <w:rPr>
          <w:rtl/>
        </w:rPr>
        <w:t xml:space="preserve"> -</w:t>
      </w:r>
      <w:r>
        <w:rPr>
          <w:rtl/>
        </w:rPr>
        <w:tab/>
      </w:r>
      <w:r w:rsidRPr="00A904BA">
        <w:rPr>
          <w:rtl/>
        </w:rPr>
        <w:t>وتنص</w:t>
      </w:r>
      <w:r>
        <w:rPr>
          <w:rtl/>
        </w:rPr>
        <w:t xml:space="preserve"> </w:t>
      </w:r>
      <w:r w:rsidRPr="00A904BA">
        <w:rPr>
          <w:rtl/>
        </w:rPr>
        <w:t>اتفاقية</w:t>
      </w:r>
      <w:r>
        <w:rPr>
          <w:rtl/>
        </w:rPr>
        <w:t xml:space="preserve"> </w:t>
      </w:r>
      <w:r w:rsidRPr="00A904BA">
        <w:rPr>
          <w:rtl/>
        </w:rPr>
        <w:t>حقوق</w:t>
      </w:r>
      <w:r>
        <w:rPr>
          <w:rtl/>
        </w:rPr>
        <w:t xml:space="preserve"> </w:t>
      </w:r>
      <w:r w:rsidRPr="00A904BA">
        <w:rPr>
          <w:rtl/>
        </w:rPr>
        <w:t>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في</w:t>
      </w:r>
      <w:r>
        <w:rPr>
          <w:rtl/>
        </w:rPr>
        <w:t xml:space="preserve"> </w:t>
      </w:r>
      <w:r w:rsidRPr="00A904BA">
        <w:rPr>
          <w:rtl/>
        </w:rPr>
        <w:t>ديباجتها</w:t>
      </w:r>
      <w:r>
        <w:rPr>
          <w:rtl/>
        </w:rPr>
        <w:t xml:space="preserve"> </w:t>
      </w:r>
      <w:r w:rsidRPr="00A904BA">
        <w:rPr>
          <w:rtl/>
        </w:rPr>
        <w:t>على</w:t>
      </w:r>
      <w:r>
        <w:rPr>
          <w:rtl/>
        </w:rPr>
        <w:t xml:space="preserve"> </w:t>
      </w:r>
      <w:r w:rsidRPr="00A904BA">
        <w:rPr>
          <w:rtl/>
        </w:rPr>
        <w:t>ما</w:t>
      </w:r>
      <w:r>
        <w:rPr>
          <w:rtl/>
        </w:rPr>
        <w:t xml:space="preserve"> </w:t>
      </w:r>
      <w:r w:rsidRPr="00A904BA">
        <w:rPr>
          <w:rtl/>
        </w:rPr>
        <w:t>يلي:</w:t>
      </w:r>
    </w:p>
    <w:p w:rsidR="001C76C2" w:rsidRDefault="00D632BF" w:rsidP="001C76C2">
      <w:pPr>
        <w:pStyle w:val="SingleTxt"/>
        <w:ind w:left="1930" w:hanging="666"/>
        <w:rPr>
          <w:rtl/>
        </w:rPr>
      </w:pPr>
      <w:r>
        <w:rPr>
          <w:rFonts w:hint="cs"/>
          <w:rtl/>
        </w:rPr>
        <w:tab/>
      </w:r>
      <w:r w:rsidR="001C76C2">
        <w:rPr>
          <w:rFonts w:hint="cs"/>
          <w:rtl/>
        </w:rPr>
        <w:tab/>
        <w:t>”</w:t>
      </w:r>
      <w:r w:rsidR="001C76C2" w:rsidRPr="00A904BA">
        <w:rPr>
          <w:rtl/>
        </w:rPr>
        <w:t>تعترف</w:t>
      </w:r>
      <w:r w:rsidR="001C76C2">
        <w:rPr>
          <w:rtl/>
        </w:rPr>
        <w:t xml:space="preserve"> </w:t>
      </w:r>
      <w:r w:rsidR="001C76C2" w:rsidRPr="00A904BA">
        <w:rPr>
          <w:rtl/>
        </w:rPr>
        <w:t>بالمساهمة</w:t>
      </w:r>
      <w:r w:rsidR="001C76C2">
        <w:rPr>
          <w:rtl/>
        </w:rPr>
        <w:t xml:space="preserve"> </w:t>
      </w:r>
      <w:r w:rsidR="001C76C2" w:rsidRPr="00A904BA">
        <w:rPr>
          <w:rtl/>
        </w:rPr>
        <w:t>القيمة</w:t>
      </w:r>
      <w:r w:rsidR="001C76C2">
        <w:rPr>
          <w:rtl/>
        </w:rPr>
        <w:t xml:space="preserve"> </w:t>
      </w:r>
      <w:r w:rsidR="001C76C2" w:rsidRPr="00A904BA">
        <w:rPr>
          <w:rtl/>
        </w:rPr>
        <w:t>الحالية</w:t>
      </w:r>
      <w:r w:rsidR="001C76C2">
        <w:rPr>
          <w:rtl/>
        </w:rPr>
        <w:t xml:space="preserve"> </w:t>
      </w:r>
      <w:r w:rsidR="001C76C2" w:rsidRPr="00A904BA">
        <w:rPr>
          <w:rtl/>
        </w:rPr>
        <w:t>والمحتملة</w:t>
      </w:r>
      <w:r w:rsidR="001C76C2">
        <w:rPr>
          <w:rtl/>
        </w:rPr>
        <w:t xml:space="preserve"> </w:t>
      </w:r>
      <w:r w:rsidR="001C76C2" w:rsidRPr="00A904BA">
        <w:rPr>
          <w:rtl/>
        </w:rPr>
        <w:t>للأشخاص</w:t>
      </w:r>
      <w:r w:rsidR="001C76C2">
        <w:rPr>
          <w:rtl/>
        </w:rPr>
        <w:t xml:space="preserve"> </w:t>
      </w:r>
      <w:r w:rsidR="001C76C2" w:rsidRPr="00A904BA">
        <w:rPr>
          <w:rtl/>
        </w:rPr>
        <w:t>ذوي</w:t>
      </w:r>
      <w:r w:rsidR="001C76C2">
        <w:rPr>
          <w:rtl/>
        </w:rPr>
        <w:t xml:space="preserve"> </w:t>
      </w:r>
      <w:r w:rsidR="001C76C2" w:rsidRPr="00A904BA">
        <w:rPr>
          <w:rtl/>
        </w:rPr>
        <w:t>الإعاقة</w:t>
      </w:r>
      <w:r w:rsidR="001C76C2">
        <w:rPr>
          <w:rtl/>
        </w:rPr>
        <w:t xml:space="preserve"> </w:t>
      </w:r>
      <w:r w:rsidR="001C76C2" w:rsidRPr="00A904BA">
        <w:rPr>
          <w:rtl/>
        </w:rPr>
        <w:t>في</w:t>
      </w:r>
      <w:r w:rsidR="001C76C2">
        <w:rPr>
          <w:rtl/>
        </w:rPr>
        <w:t xml:space="preserve"> </w:t>
      </w:r>
      <w:r w:rsidR="001C76C2" w:rsidRPr="00A904BA">
        <w:rPr>
          <w:rtl/>
        </w:rPr>
        <w:t>تحقيق</w:t>
      </w:r>
      <w:r w:rsidR="001C76C2">
        <w:rPr>
          <w:rtl/>
        </w:rPr>
        <w:t xml:space="preserve"> </w:t>
      </w:r>
      <w:r w:rsidR="001C76C2" w:rsidRPr="00A904BA">
        <w:rPr>
          <w:rtl/>
        </w:rPr>
        <w:t>رفاه</w:t>
      </w:r>
      <w:r w:rsidR="001C76C2">
        <w:rPr>
          <w:rtl/>
        </w:rPr>
        <w:t xml:space="preserve"> </w:t>
      </w:r>
      <w:r w:rsidR="001C76C2" w:rsidRPr="00A904BA">
        <w:rPr>
          <w:rtl/>
        </w:rPr>
        <w:t>مجتمعاتهم</w:t>
      </w:r>
      <w:r w:rsidR="001C76C2">
        <w:rPr>
          <w:rtl/>
        </w:rPr>
        <w:t xml:space="preserve"> </w:t>
      </w:r>
      <w:r w:rsidR="001C76C2" w:rsidRPr="00A904BA">
        <w:rPr>
          <w:rtl/>
        </w:rPr>
        <w:t>وتنوعها</w:t>
      </w:r>
      <w:r w:rsidR="001C76C2">
        <w:rPr>
          <w:rtl/>
        </w:rPr>
        <w:t xml:space="preserve"> </w:t>
      </w:r>
      <w:r w:rsidR="001C76C2" w:rsidRPr="00A904BA">
        <w:rPr>
          <w:rtl/>
        </w:rPr>
        <w:t>عموما،</w:t>
      </w:r>
      <w:r w:rsidR="001C76C2">
        <w:rPr>
          <w:rtl/>
        </w:rPr>
        <w:t xml:space="preserve"> </w:t>
      </w:r>
      <w:r w:rsidR="001C76C2" w:rsidRPr="00A904BA">
        <w:rPr>
          <w:rtl/>
        </w:rPr>
        <w:t>وبأن</w:t>
      </w:r>
      <w:r w:rsidR="001C76C2">
        <w:rPr>
          <w:rtl/>
        </w:rPr>
        <w:t xml:space="preserve"> </w:t>
      </w:r>
      <w:r w:rsidR="001C76C2" w:rsidRPr="00A904BA">
        <w:rPr>
          <w:rtl/>
        </w:rPr>
        <w:t>تشجيع</w:t>
      </w:r>
      <w:r w:rsidR="001C76C2">
        <w:rPr>
          <w:rtl/>
        </w:rPr>
        <w:t xml:space="preserve"> </w:t>
      </w:r>
      <w:r w:rsidR="001C76C2" w:rsidRPr="00A904BA">
        <w:rPr>
          <w:rtl/>
        </w:rPr>
        <w:t>تمتعهم</w:t>
      </w:r>
      <w:r w:rsidR="001C76C2">
        <w:rPr>
          <w:rtl/>
        </w:rPr>
        <w:t xml:space="preserve"> </w:t>
      </w:r>
      <w:r w:rsidR="001C76C2" w:rsidRPr="00A904BA">
        <w:rPr>
          <w:rtl/>
        </w:rPr>
        <w:t>بصورة</w:t>
      </w:r>
      <w:r w:rsidR="001C76C2">
        <w:rPr>
          <w:rtl/>
        </w:rPr>
        <w:t xml:space="preserve"> </w:t>
      </w:r>
      <w:r w:rsidR="001C76C2" w:rsidRPr="00A904BA">
        <w:rPr>
          <w:rtl/>
        </w:rPr>
        <w:t>كاملة</w:t>
      </w:r>
      <w:r w:rsidR="001C76C2">
        <w:rPr>
          <w:rtl/>
        </w:rPr>
        <w:t xml:space="preserve"> </w:t>
      </w:r>
      <w:r w:rsidR="001C76C2" w:rsidRPr="00A904BA">
        <w:rPr>
          <w:rtl/>
        </w:rPr>
        <w:t>بحقوق</w:t>
      </w:r>
      <w:r w:rsidR="001C76C2">
        <w:rPr>
          <w:rtl/>
        </w:rPr>
        <w:t xml:space="preserve"> </w:t>
      </w:r>
      <w:r w:rsidR="001C76C2" w:rsidRPr="00A904BA">
        <w:rPr>
          <w:rtl/>
        </w:rPr>
        <w:t>الإنسان</w:t>
      </w:r>
      <w:r w:rsidR="001C76C2">
        <w:rPr>
          <w:rtl/>
        </w:rPr>
        <w:t xml:space="preserve"> </w:t>
      </w:r>
      <w:r w:rsidR="001C76C2" w:rsidRPr="00A904BA">
        <w:rPr>
          <w:rtl/>
        </w:rPr>
        <w:t>والحريات</w:t>
      </w:r>
      <w:r w:rsidR="001C76C2">
        <w:rPr>
          <w:rtl/>
        </w:rPr>
        <w:t xml:space="preserve"> </w:t>
      </w:r>
      <w:r w:rsidR="001C76C2" w:rsidRPr="00A904BA">
        <w:rPr>
          <w:rtl/>
        </w:rPr>
        <w:t>الأساسية</w:t>
      </w:r>
      <w:r w:rsidR="001C76C2">
        <w:rPr>
          <w:rtl/>
        </w:rPr>
        <w:t xml:space="preserve"> </w:t>
      </w:r>
      <w:r w:rsidR="001C76C2" w:rsidRPr="00A904BA">
        <w:rPr>
          <w:rtl/>
        </w:rPr>
        <w:t>ومشاركتهم</w:t>
      </w:r>
      <w:r w:rsidR="001C76C2">
        <w:rPr>
          <w:rtl/>
        </w:rPr>
        <w:t xml:space="preserve"> </w:t>
      </w:r>
      <w:r w:rsidR="001C76C2" w:rsidRPr="00A904BA">
        <w:rPr>
          <w:rtl/>
        </w:rPr>
        <w:t>الكاملة</w:t>
      </w:r>
      <w:r w:rsidR="001C76C2">
        <w:rPr>
          <w:rtl/>
        </w:rPr>
        <w:t xml:space="preserve"> </w:t>
      </w:r>
      <w:r w:rsidR="001C76C2" w:rsidRPr="00A904BA">
        <w:rPr>
          <w:rtl/>
        </w:rPr>
        <w:t>سيفضي</w:t>
      </w:r>
      <w:r w:rsidR="001C76C2">
        <w:rPr>
          <w:rtl/>
        </w:rPr>
        <w:t xml:space="preserve"> </w:t>
      </w:r>
      <w:r w:rsidR="001C76C2" w:rsidRPr="00A904BA">
        <w:rPr>
          <w:rtl/>
        </w:rPr>
        <w:t>إلى</w:t>
      </w:r>
      <w:r w:rsidR="001C76C2">
        <w:rPr>
          <w:rtl/>
        </w:rPr>
        <w:t xml:space="preserve"> </w:t>
      </w:r>
      <w:r w:rsidR="001C76C2" w:rsidRPr="00A904BA">
        <w:rPr>
          <w:rtl/>
        </w:rPr>
        <w:t>زيادة</w:t>
      </w:r>
      <w:r w:rsidR="001C76C2">
        <w:rPr>
          <w:rtl/>
        </w:rPr>
        <w:t xml:space="preserve"> </w:t>
      </w:r>
      <w:r w:rsidR="001C76C2" w:rsidRPr="00A904BA">
        <w:rPr>
          <w:rtl/>
        </w:rPr>
        <w:t>الشعور</w:t>
      </w:r>
      <w:r w:rsidR="001C76C2">
        <w:rPr>
          <w:rtl/>
        </w:rPr>
        <w:t xml:space="preserve"> </w:t>
      </w:r>
      <w:r w:rsidR="001C76C2" w:rsidRPr="00A904BA">
        <w:rPr>
          <w:rtl/>
        </w:rPr>
        <w:t>بالانتماء</w:t>
      </w:r>
      <w:r w:rsidR="001C76C2">
        <w:rPr>
          <w:rtl/>
        </w:rPr>
        <w:t xml:space="preserve"> </w:t>
      </w:r>
      <w:r w:rsidR="001C76C2" w:rsidRPr="00A904BA">
        <w:rPr>
          <w:rtl/>
        </w:rPr>
        <w:t>وتحقيق</w:t>
      </w:r>
      <w:r w:rsidR="001C76C2">
        <w:rPr>
          <w:rtl/>
        </w:rPr>
        <w:t xml:space="preserve"> </w:t>
      </w:r>
      <w:r w:rsidR="001C76C2" w:rsidRPr="00A904BA">
        <w:rPr>
          <w:rtl/>
        </w:rPr>
        <w:t>تقدم</w:t>
      </w:r>
      <w:r w:rsidR="001C76C2">
        <w:rPr>
          <w:rtl/>
        </w:rPr>
        <w:t xml:space="preserve"> </w:t>
      </w:r>
      <w:r w:rsidR="001C76C2" w:rsidRPr="00A904BA">
        <w:rPr>
          <w:rtl/>
        </w:rPr>
        <w:t>كبير</w:t>
      </w:r>
      <w:r w:rsidR="001C76C2">
        <w:rPr>
          <w:rtl/>
        </w:rPr>
        <w:t xml:space="preserve"> </w:t>
      </w:r>
      <w:r w:rsidR="001C76C2" w:rsidRPr="00A904BA">
        <w:rPr>
          <w:rtl/>
        </w:rPr>
        <w:t>في</w:t>
      </w:r>
      <w:r w:rsidR="001C76C2">
        <w:rPr>
          <w:rtl/>
        </w:rPr>
        <w:t xml:space="preserve"> </w:t>
      </w:r>
      <w:r w:rsidR="001C76C2" w:rsidRPr="00A904BA">
        <w:rPr>
          <w:rtl/>
        </w:rPr>
        <w:t>التنمية</w:t>
      </w:r>
      <w:r w:rsidR="001C76C2">
        <w:rPr>
          <w:rtl/>
        </w:rPr>
        <w:t xml:space="preserve"> </w:t>
      </w:r>
      <w:r w:rsidR="001C76C2" w:rsidRPr="00A904BA">
        <w:rPr>
          <w:rtl/>
        </w:rPr>
        <w:t>البشرية</w:t>
      </w:r>
      <w:r w:rsidR="001C76C2">
        <w:rPr>
          <w:rtl/>
        </w:rPr>
        <w:t xml:space="preserve"> </w:t>
      </w:r>
      <w:r w:rsidR="001C76C2" w:rsidRPr="00A904BA">
        <w:rPr>
          <w:rtl/>
        </w:rPr>
        <w:t>والاجتماعية</w:t>
      </w:r>
      <w:r w:rsidR="001C76C2">
        <w:rPr>
          <w:rtl/>
        </w:rPr>
        <w:t xml:space="preserve"> </w:t>
      </w:r>
      <w:r w:rsidR="001C76C2" w:rsidRPr="00A904BA">
        <w:rPr>
          <w:rtl/>
        </w:rPr>
        <w:t>والاقتصادية</w:t>
      </w:r>
      <w:r w:rsidR="001C76C2">
        <w:rPr>
          <w:rtl/>
        </w:rPr>
        <w:t xml:space="preserve"> </w:t>
      </w:r>
      <w:r w:rsidR="001C76C2" w:rsidRPr="00A904BA">
        <w:rPr>
          <w:rtl/>
        </w:rPr>
        <w:t>للمجتمع</w:t>
      </w:r>
      <w:r w:rsidR="001C76C2">
        <w:rPr>
          <w:rtl/>
        </w:rPr>
        <w:t xml:space="preserve"> </w:t>
      </w:r>
      <w:r w:rsidR="001C76C2" w:rsidRPr="00A904BA">
        <w:rPr>
          <w:rtl/>
        </w:rPr>
        <w:t>والقضاء</w:t>
      </w:r>
      <w:r w:rsidR="001C76C2">
        <w:rPr>
          <w:rtl/>
        </w:rPr>
        <w:t xml:space="preserve"> </w:t>
      </w:r>
      <w:r w:rsidR="001C76C2" w:rsidRPr="00A904BA">
        <w:rPr>
          <w:rtl/>
        </w:rPr>
        <w:t>على</w:t>
      </w:r>
      <w:r w:rsidR="001C76C2">
        <w:rPr>
          <w:rtl/>
        </w:rPr>
        <w:t xml:space="preserve"> </w:t>
      </w:r>
      <w:r w:rsidR="001C76C2" w:rsidRPr="00A904BA">
        <w:rPr>
          <w:rtl/>
        </w:rPr>
        <w:t>الفقر</w:t>
      </w:r>
      <w:r w:rsidR="001C76C2">
        <w:rPr>
          <w:rFonts w:hint="cs"/>
          <w:rtl/>
        </w:rPr>
        <w:t>“</w:t>
      </w:r>
      <w:r w:rsidR="001C76C2">
        <w:rPr>
          <w:rtl/>
        </w:rPr>
        <w:t>.</w:t>
      </w:r>
    </w:p>
    <w:p w:rsidR="001C76C2" w:rsidRPr="00AD13DB" w:rsidRDefault="001C76C2" w:rsidP="001C76C2">
      <w:pPr>
        <w:pStyle w:val="SingleTxt"/>
        <w:spacing w:after="0" w:line="120" w:lineRule="exact"/>
        <w:ind w:left="1930" w:hanging="666"/>
        <w:rPr>
          <w:sz w:val="10"/>
          <w:rtl/>
        </w:rPr>
      </w:pPr>
    </w:p>
    <w:p w:rsidR="001C76C2" w:rsidRPr="00AD13DB" w:rsidRDefault="001C76C2" w:rsidP="001C76C2">
      <w:pPr>
        <w:pStyle w:val="SingleTxt"/>
        <w:spacing w:after="0" w:line="120" w:lineRule="exact"/>
        <w:ind w:left="1930" w:hanging="666"/>
        <w:rPr>
          <w:sz w:val="10"/>
          <w:rtl/>
        </w:rPr>
      </w:pPr>
    </w:p>
    <w:p w:rsidR="001C76C2" w:rsidRPr="00A904BA" w:rsidRDefault="001C76C2" w:rsidP="009E4A5B">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tab/>
      </w:r>
      <w:r w:rsidRPr="009E4A5B">
        <w:rPr>
          <w:spacing w:val="-10"/>
          <w:w w:val="95"/>
          <w:rtl/>
        </w:rPr>
        <w:t>حادي عشر</w:t>
      </w:r>
      <w:r w:rsidRPr="009E4A5B">
        <w:rPr>
          <w:rFonts w:hint="cs"/>
          <w:spacing w:val="-10"/>
          <w:w w:val="95"/>
          <w:rtl/>
        </w:rPr>
        <w:t xml:space="preserve"> </w:t>
      </w:r>
      <w:r w:rsidRPr="009E4A5B">
        <w:rPr>
          <w:spacing w:val="-10"/>
          <w:w w:val="95"/>
          <w:rtl/>
        </w:rPr>
        <w:t>-</w:t>
      </w:r>
      <w:r w:rsidR="009E4A5B">
        <w:rPr>
          <w:rFonts w:hint="cs"/>
          <w:spacing w:val="-10"/>
          <w:w w:val="95"/>
          <w:rtl/>
        </w:rPr>
        <w:t xml:space="preserve"> </w:t>
      </w:r>
      <w:r w:rsidRPr="00A904BA">
        <w:rPr>
          <w:rtl/>
        </w:rPr>
        <w:t>مجموعات</w:t>
      </w:r>
      <w:r>
        <w:rPr>
          <w:rtl/>
        </w:rPr>
        <w:t xml:space="preserve"> </w:t>
      </w:r>
      <w:r w:rsidRPr="00A904BA">
        <w:rPr>
          <w:rtl/>
        </w:rPr>
        <w:t>المتطوعين</w:t>
      </w:r>
    </w:p>
    <w:p w:rsidR="001C76C2" w:rsidRPr="00A904BA" w:rsidRDefault="001C76C2" w:rsidP="001C76C2">
      <w:pPr>
        <w:pStyle w:val="SingleTxt"/>
        <w:rPr>
          <w:rtl/>
        </w:rPr>
      </w:pPr>
      <w:r w:rsidRPr="00A904BA">
        <w:rPr>
          <w:rtl/>
        </w:rPr>
        <w:t>٧٥</w:t>
      </w:r>
      <w:r>
        <w:rPr>
          <w:rtl/>
        </w:rPr>
        <w:t xml:space="preserve"> -</w:t>
      </w:r>
      <w:r>
        <w:rPr>
          <w:rtl/>
        </w:rPr>
        <w:tab/>
      </w:r>
      <w:r w:rsidRPr="00A904BA">
        <w:rPr>
          <w:rtl/>
        </w:rPr>
        <w:t>المتطوعون</w:t>
      </w:r>
      <w:r>
        <w:rPr>
          <w:rtl/>
        </w:rPr>
        <w:t xml:space="preserve"> </w:t>
      </w:r>
      <w:r w:rsidRPr="00A904BA">
        <w:rPr>
          <w:rtl/>
        </w:rPr>
        <w:t>أساسيون</w:t>
      </w:r>
      <w:r>
        <w:rPr>
          <w:rtl/>
        </w:rPr>
        <w:t xml:space="preserve"> </w:t>
      </w:r>
      <w:r w:rsidRPr="00A904BA">
        <w:rPr>
          <w:rtl/>
        </w:rPr>
        <w:t>وجهودهم</w:t>
      </w:r>
      <w:r>
        <w:rPr>
          <w:rtl/>
        </w:rPr>
        <w:t xml:space="preserve"> </w:t>
      </w:r>
      <w:r w:rsidRPr="00A904BA">
        <w:rPr>
          <w:rtl/>
        </w:rPr>
        <w:t>ضرورية</w:t>
      </w:r>
      <w:r>
        <w:rPr>
          <w:rtl/>
        </w:rPr>
        <w:t xml:space="preserve"> </w:t>
      </w:r>
      <w:r w:rsidRPr="00A904BA">
        <w:rPr>
          <w:rtl/>
        </w:rPr>
        <w:t>للنجاح</w:t>
      </w:r>
      <w:r>
        <w:rPr>
          <w:rtl/>
        </w:rPr>
        <w:t xml:space="preserve"> </w:t>
      </w:r>
      <w:r w:rsidRPr="00A904BA">
        <w:rPr>
          <w:rtl/>
        </w:rPr>
        <w:t>في</w:t>
      </w:r>
      <w:r>
        <w:rPr>
          <w:rtl/>
        </w:rPr>
        <w:t xml:space="preserve"> </w:t>
      </w:r>
      <w:r w:rsidRPr="00A904BA">
        <w:rPr>
          <w:rtl/>
        </w:rPr>
        <w:t>تنفيذ</w:t>
      </w:r>
      <w:r>
        <w:rPr>
          <w:rtl/>
        </w:rPr>
        <w:t xml:space="preserve"> </w:t>
      </w:r>
      <w:r w:rsidRPr="00A904BA">
        <w:rPr>
          <w:rtl/>
        </w:rPr>
        <w:t>خطة</w:t>
      </w:r>
      <w:r>
        <w:rPr>
          <w:rtl/>
        </w:rPr>
        <w:t xml:space="preserve"> </w:t>
      </w:r>
      <w:r w:rsidRPr="00A904BA">
        <w:rPr>
          <w:rtl/>
        </w:rPr>
        <w:t>عام</w:t>
      </w:r>
      <w:r>
        <w:rPr>
          <w:rtl/>
        </w:rPr>
        <w:t xml:space="preserve"> </w:t>
      </w:r>
      <w:r w:rsidRPr="00A904BA">
        <w:rPr>
          <w:rtl/>
        </w:rPr>
        <w:t>2030</w:t>
      </w:r>
      <w:r>
        <w:rPr>
          <w:rtl/>
        </w:rPr>
        <w:t xml:space="preserve"> </w:t>
      </w:r>
      <w:r w:rsidRPr="00A904BA">
        <w:rPr>
          <w:rtl/>
        </w:rPr>
        <w:t>وتحقيق</w:t>
      </w:r>
      <w:r>
        <w:rPr>
          <w:rtl/>
        </w:rPr>
        <w:t xml:space="preserve"> </w:t>
      </w:r>
      <w:r w:rsidRPr="00A904BA">
        <w:rPr>
          <w:rtl/>
        </w:rPr>
        <w:t>هدف</w:t>
      </w:r>
      <w:r>
        <w:rPr>
          <w:rtl/>
        </w:rPr>
        <w:t xml:space="preserve"> </w:t>
      </w:r>
      <w:r w:rsidRPr="00A904BA">
        <w:rPr>
          <w:rtl/>
        </w:rPr>
        <w:t>القضاء</w:t>
      </w:r>
      <w:r>
        <w:rPr>
          <w:rtl/>
        </w:rPr>
        <w:t xml:space="preserve"> </w:t>
      </w:r>
      <w:r w:rsidRPr="00A904BA">
        <w:rPr>
          <w:rtl/>
        </w:rPr>
        <w:t>على</w:t>
      </w:r>
      <w:r>
        <w:rPr>
          <w:rtl/>
        </w:rPr>
        <w:t xml:space="preserve"> </w:t>
      </w:r>
      <w:r w:rsidRPr="00A904BA">
        <w:rPr>
          <w:rtl/>
        </w:rPr>
        <w:t>الفقر</w:t>
      </w:r>
      <w:r>
        <w:rPr>
          <w:rtl/>
        </w:rPr>
        <w:t xml:space="preserve"> </w:t>
      </w:r>
      <w:r w:rsidRPr="00A904BA">
        <w:rPr>
          <w:rtl/>
        </w:rPr>
        <w:t>وتعزيز</w:t>
      </w:r>
      <w:r>
        <w:rPr>
          <w:rtl/>
        </w:rPr>
        <w:t xml:space="preserve"> </w:t>
      </w:r>
      <w:r w:rsidRPr="00A904BA">
        <w:rPr>
          <w:rtl/>
        </w:rPr>
        <w:t>الازدهار</w:t>
      </w:r>
      <w:r>
        <w:rPr>
          <w:rtl/>
        </w:rPr>
        <w:t xml:space="preserve">. </w:t>
      </w:r>
    </w:p>
    <w:p w:rsidR="001C76C2" w:rsidRPr="00A904BA" w:rsidRDefault="001C76C2" w:rsidP="001C76C2">
      <w:pPr>
        <w:pStyle w:val="SingleTxt"/>
        <w:rPr>
          <w:rtl/>
        </w:rPr>
      </w:pPr>
      <w:r w:rsidRPr="00A904BA">
        <w:rPr>
          <w:rtl/>
        </w:rPr>
        <w:t>٧٦</w:t>
      </w:r>
      <w:r>
        <w:rPr>
          <w:rtl/>
        </w:rPr>
        <w:t xml:space="preserve"> -</w:t>
      </w:r>
      <w:r>
        <w:rPr>
          <w:rtl/>
        </w:rPr>
        <w:tab/>
      </w:r>
      <w:r w:rsidRPr="00A904BA">
        <w:rPr>
          <w:rtl/>
        </w:rPr>
        <w:t>فالتطوع،</w:t>
      </w:r>
      <w:r>
        <w:rPr>
          <w:rtl/>
        </w:rPr>
        <w:t xml:space="preserve"> </w:t>
      </w:r>
      <w:r w:rsidRPr="00A904BA">
        <w:rPr>
          <w:rtl/>
        </w:rPr>
        <w:t>عند</w:t>
      </w:r>
      <w:r>
        <w:rPr>
          <w:rtl/>
        </w:rPr>
        <w:t xml:space="preserve"> </w:t>
      </w:r>
      <w:r w:rsidRPr="00A904BA">
        <w:rPr>
          <w:rtl/>
        </w:rPr>
        <w:t>دعمه</w:t>
      </w:r>
      <w:r>
        <w:rPr>
          <w:rtl/>
        </w:rPr>
        <w:t xml:space="preserve"> </w:t>
      </w:r>
      <w:r w:rsidRPr="00A904BA">
        <w:rPr>
          <w:rtl/>
        </w:rPr>
        <w:t>بالشكل</w:t>
      </w:r>
      <w:r>
        <w:rPr>
          <w:rtl/>
        </w:rPr>
        <w:t xml:space="preserve"> </w:t>
      </w:r>
      <w:r w:rsidRPr="00A904BA">
        <w:rPr>
          <w:rtl/>
        </w:rPr>
        <w:t>الملائم،</w:t>
      </w:r>
      <w:r>
        <w:rPr>
          <w:rtl/>
        </w:rPr>
        <w:t xml:space="preserve"> </w:t>
      </w:r>
      <w:r w:rsidRPr="00A904BA">
        <w:rPr>
          <w:rtl/>
        </w:rPr>
        <w:t>ييسر</w:t>
      </w:r>
      <w:r>
        <w:rPr>
          <w:rtl/>
        </w:rPr>
        <w:t xml:space="preserve"> </w:t>
      </w:r>
      <w:r w:rsidRPr="00A904BA">
        <w:rPr>
          <w:rtl/>
        </w:rPr>
        <w:t>الحصول</w:t>
      </w:r>
      <w:r>
        <w:rPr>
          <w:rtl/>
        </w:rPr>
        <w:t xml:space="preserve"> </w:t>
      </w:r>
      <w:r w:rsidRPr="00A904BA">
        <w:rPr>
          <w:rtl/>
        </w:rPr>
        <w:t>على</w:t>
      </w:r>
      <w:r>
        <w:rPr>
          <w:rtl/>
        </w:rPr>
        <w:t xml:space="preserve"> </w:t>
      </w:r>
      <w:r w:rsidRPr="00A904BA">
        <w:rPr>
          <w:rtl/>
        </w:rPr>
        <w:t>الخدمات</w:t>
      </w:r>
      <w:r>
        <w:rPr>
          <w:rtl/>
        </w:rPr>
        <w:t xml:space="preserve"> </w:t>
      </w:r>
      <w:r w:rsidRPr="00A904BA">
        <w:rPr>
          <w:rtl/>
        </w:rPr>
        <w:t>في</w:t>
      </w:r>
      <w:r>
        <w:rPr>
          <w:rtl/>
        </w:rPr>
        <w:t xml:space="preserve"> </w:t>
      </w:r>
      <w:r w:rsidRPr="00A904BA">
        <w:rPr>
          <w:rtl/>
        </w:rPr>
        <w:t>مجالي</w:t>
      </w:r>
      <w:r>
        <w:rPr>
          <w:rtl/>
        </w:rPr>
        <w:t xml:space="preserve"> </w:t>
      </w:r>
      <w:r w:rsidRPr="00A904BA">
        <w:rPr>
          <w:rtl/>
        </w:rPr>
        <w:t>الصحة</w:t>
      </w:r>
      <w:r>
        <w:rPr>
          <w:rtl/>
        </w:rPr>
        <w:t xml:space="preserve"> </w:t>
      </w:r>
      <w:r w:rsidRPr="00A904BA">
        <w:rPr>
          <w:rtl/>
        </w:rPr>
        <w:t>والتعليم</w:t>
      </w:r>
      <w:r>
        <w:rPr>
          <w:rtl/>
        </w:rPr>
        <w:t xml:space="preserve"> </w:t>
      </w:r>
      <w:r w:rsidRPr="00A904BA">
        <w:rPr>
          <w:rtl/>
        </w:rPr>
        <w:t>وفي</w:t>
      </w:r>
      <w:r>
        <w:rPr>
          <w:rtl/>
        </w:rPr>
        <w:t xml:space="preserve"> </w:t>
      </w:r>
      <w:r w:rsidRPr="00A904BA">
        <w:rPr>
          <w:rtl/>
        </w:rPr>
        <w:t>العديد</w:t>
      </w:r>
      <w:r>
        <w:rPr>
          <w:rtl/>
        </w:rPr>
        <w:t xml:space="preserve"> </w:t>
      </w:r>
      <w:r w:rsidRPr="00A904BA">
        <w:rPr>
          <w:rtl/>
        </w:rPr>
        <w:t>من</w:t>
      </w:r>
      <w:r>
        <w:rPr>
          <w:rtl/>
        </w:rPr>
        <w:t xml:space="preserve"> </w:t>
      </w:r>
      <w:r w:rsidRPr="00A904BA">
        <w:rPr>
          <w:rtl/>
        </w:rPr>
        <w:t>المجالات</w:t>
      </w:r>
      <w:r>
        <w:rPr>
          <w:rtl/>
        </w:rPr>
        <w:t xml:space="preserve"> </w:t>
      </w:r>
      <w:r w:rsidRPr="00A904BA">
        <w:rPr>
          <w:rtl/>
        </w:rPr>
        <w:t>الأخرى</w:t>
      </w:r>
      <w:r>
        <w:rPr>
          <w:rtl/>
        </w:rPr>
        <w:t xml:space="preserve"> </w:t>
      </w:r>
      <w:r w:rsidRPr="00A904BA">
        <w:rPr>
          <w:rtl/>
        </w:rPr>
        <w:t>لبعض</w:t>
      </w:r>
      <w:r>
        <w:rPr>
          <w:rtl/>
        </w:rPr>
        <w:t xml:space="preserve"> </w:t>
      </w:r>
      <w:r w:rsidRPr="00A904BA">
        <w:rPr>
          <w:rtl/>
        </w:rPr>
        <w:t>من</w:t>
      </w:r>
      <w:r>
        <w:rPr>
          <w:rtl/>
        </w:rPr>
        <w:t xml:space="preserve"> </w:t>
      </w:r>
      <w:r w:rsidRPr="00A904BA">
        <w:rPr>
          <w:rtl/>
        </w:rPr>
        <w:t>المجتمعات</w:t>
      </w:r>
      <w:r>
        <w:rPr>
          <w:rtl/>
        </w:rPr>
        <w:t xml:space="preserve"> </w:t>
      </w:r>
      <w:r w:rsidRPr="00A904BA">
        <w:rPr>
          <w:rtl/>
        </w:rPr>
        <w:t>الأشد</w:t>
      </w:r>
      <w:r>
        <w:rPr>
          <w:rtl/>
        </w:rPr>
        <w:t xml:space="preserve"> </w:t>
      </w:r>
      <w:r w:rsidRPr="00A904BA">
        <w:rPr>
          <w:rtl/>
        </w:rPr>
        <w:t>فقرا</w:t>
      </w:r>
      <w:r>
        <w:rPr>
          <w:rtl/>
        </w:rPr>
        <w:t xml:space="preserve"> </w:t>
      </w:r>
      <w:r w:rsidRPr="00A904BA">
        <w:rPr>
          <w:rtl/>
        </w:rPr>
        <w:t>أو</w:t>
      </w:r>
      <w:r>
        <w:rPr>
          <w:rtl/>
        </w:rPr>
        <w:t xml:space="preserve"> </w:t>
      </w:r>
      <w:r w:rsidRPr="00A904BA">
        <w:rPr>
          <w:rtl/>
        </w:rPr>
        <w:t>الأكثر</w:t>
      </w:r>
      <w:r>
        <w:rPr>
          <w:rtl/>
        </w:rPr>
        <w:t xml:space="preserve"> </w:t>
      </w:r>
      <w:r w:rsidRPr="00A904BA">
        <w:rPr>
          <w:rtl/>
        </w:rPr>
        <w:t>تهميشا</w:t>
      </w:r>
      <w:r>
        <w:rPr>
          <w:rtl/>
        </w:rPr>
        <w:t xml:space="preserve"> </w:t>
      </w:r>
      <w:r w:rsidRPr="00A904BA">
        <w:rPr>
          <w:rtl/>
        </w:rPr>
        <w:t>أو</w:t>
      </w:r>
      <w:r>
        <w:rPr>
          <w:rtl/>
        </w:rPr>
        <w:t xml:space="preserve"> </w:t>
      </w:r>
      <w:r w:rsidRPr="00A904BA">
        <w:rPr>
          <w:rtl/>
        </w:rPr>
        <w:t>الأكثر</w:t>
      </w:r>
      <w:r>
        <w:rPr>
          <w:rtl/>
        </w:rPr>
        <w:t xml:space="preserve"> </w:t>
      </w:r>
      <w:r w:rsidRPr="00A904BA">
        <w:rPr>
          <w:rtl/>
        </w:rPr>
        <w:t>ضعفا،</w:t>
      </w:r>
      <w:r>
        <w:rPr>
          <w:rtl/>
        </w:rPr>
        <w:t xml:space="preserve"> </w:t>
      </w:r>
      <w:r w:rsidRPr="00A904BA">
        <w:rPr>
          <w:rtl/>
        </w:rPr>
        <w:t>وكفالة</w:t>
      </w:r>
      <w:r>
        <w:rPr>
          <w:rtl/>
        </w:rPr>
        <w:t xml:space="preserve"> </w:t>
      </w:r>
      <w:r w:rsidRPr="00A904BA">
        <w:rPr>
          <w:rtl/>
        </w:rPr>
        <w:t>ألا</w:t>
      </w:r>
      <w:r>
        <w:rPr>
          <w:rtl/>
        </w:rPr>
        <w:t xml:space="preserve"> </w:t>
      </w:r>
      <w:r w:rsidRPr="00A904BA">
        <w:rPr>
          <w:rtl/>
        </w:rPr>
        <w:t>يتخلف</w:t>
      </w:r>
      <w:r>
        <w:rPr>
          <w:rtl/>
        </w:rPr>
        <w:t xml:space="preserve"> </w:t>
      </w:r>
      <w:r w:rsidRPr="00A904BA">
        <w:rPr>
          <w:rtl/>
        </w:rPr>
        <w:t>أحد</w:t>
      </w:r>
      <w:r>
        <w:rPr>
          <w:rtl/>
        </w:rPr>
        <w:t xml:space="preserve"> </w:t>
      </w:r>
      <w:r w:rsidRPr="00A904BA">
        <w:rPr>
          <w:rtl/>
        </w:rPr>
        <w:t>عن</w:t>
      </w:r>
      <w:r>
        <w:rPr>
          <w:rtl/>
        </w:rPr>
        <w:t xml:space="preserve"> </w:t>
      </w:r>
      <w:r w:rsidRPr="00A904BA">
        <w:rPr>
          <w:rtl/>
        </w:rPr>
        <w:t>الركب</w:t>
      </w:r>
      <w:r>
        <w:rPr>
          <w:rtl/>
        </w:rPr>
        <w:t xml:space="preserve">. </w:t>
      </w:r>
      <w:bookmarkStart w:id="3" w:name="_uyvr0k28ou6i" w:colFirst="0" w:colLast="0"/>
      <w:bookmarkEnd w:id="3"/>
    </w:p>
    <w:p w:rsidR="001C76C2" w:rsidRPr="00A904BA" w:rsidRDefault="001C76C2" w:rsidP="001C76C2">
      <w:pPr>
        <w:pStyle w:val="SingleTxt"/>
        <w:rPr>
          <w:rtl/>
        </w:rPr>
      </w:pPr>
      <w:r w:rsidRPr="00A904BA">
        <w:rPr>
          <w:rtl/>
        </w:rPr>
        <w:t>٧٧</w:t>
      </w:r>
      <w:r>
        <w:rPr>
          <w:rtl/>
        </w:rPr>
        <w:t xml:space="preserve"> -</w:t>
      </w:r>
      <w:r>
        <w:rPr>
          <w:rtl/>
        </w:rPr>
        <w:tab/>
      </w:r>
      <w:r w:rsidRPr="00A904BA">
        <w:rPr>
          <w:rtl/>
        </w:rPr>
        <w:t>وعند</w:t>
      </w:r>
      <w:r>
        <w:rPr>
          <w:rtl/>
        </w:rPr>
        <w:t xml:space="preserve"> </w:t>
      </w:r>
      <w:r w:rsidRPr="00A904BA">
        <w:rPr>
          <w:rtl/>
        </w:rPr>
        <w:t>الفقراء</w:t>
      </w:r>
      <w:r>
        <w:rPr>
          <w:rtl/>
        </w:rPr>
        <w:t xml:space="preserve"> </w:t>
      </w:r>
      <w:r w:rsidRPr="00A904BA">
        <w:rPr>
          <w:rtl/>
        </w:rPr>
        <w:t>والمهمشين،</w:t>
      </w:r>
      <w:r>
        <w:rPr>
          <w:rtl/>
        </w:rPr>
        <w:t xml:space="preserve"> </w:t>
      </w:r>
      <w:r w:rsidRPr="00A904BA">
        <w:rPr>
          <w:rtl/>
        </w:rPr>
        <w:t>يتيح</w:t>
      </w:r>
      <w:r>
        <w:rPr>
          <w:rtl/>
        </w:rPr>
        <w:t xml:space="preserve"> </w:t>
      </w:r>
      <w:r w:rsidRPr="00A904BA">
        <w:rPr>
          <w:rtl/>
        </w:rPr>
        <w:t>التطوع</w:t>
      </w:r>
      <w:r>
        <w:rPr>
          <w:rtl/>
        </w:rPr>
        <w:t xml:space="preserve"> </w:t>
      </w:r>
      <w:r w:rsidRPr="00A904BA">
        <w:rPr>
          <w:rtl/>
        </w:rPr>
        <w:t>فرصة</w:t>
      </w:r>
      <w:r>
        <w:rPr>
          <w:rtl/>
        </w:rPr>
        <w:t xml:space="preserve"> </w:t>
      </w:r>
      <w:r w:rsidRPr="00A904BA">
        <w:rPr>
          <w:rtl/>
        </w:rPr>
        <w:t>للانتقال</w:t>
      </w:r>
      <w:r>
        <w:rPr>
          <w:rtl/>
        </w:rPr>
        <w:t xml:space="preserve"> </w:t>
      </w:r>
      <w:r w:rsidRPr="00A904BA">
        <w:rPr>
          <w:rtl/>
        </w:rPr>
        <w:t>من</w:t>
      </w:r>
      <w:r>
        <w:rPr>
          <w:rtl/>
        </w:rPr>
        <w:t xml:space="preserve"> </w:t>
      </w:r>
      <w:r w:rsidRPr="00A904BA">
        <w:rPr>
          <w:rtl/>
        </w:rPr>
        <w:t>كونهم</w:t>
      </w:r>
      <w:r>
        <w:rPr>
          <w:rtl/>
        </w:rPr>
        <w:t xml:space="preserve"> </w:t>
      </w:r>
      <w:r w:rsidRPr="00A904BA">
        <w:rPr>
          <w:rtl/>
        </w:rPr>
        <w:t>متلقين</w:t>
      </w:r>
      <w:r>
        <w:rPr>
          <w:rtl/>
        </w:rPr>
        <w:t xml:space="preserve"> </w:t>
      </w:r>
      <w:r w:rsidRPr="00A904BA">
        <w:rPr>
          <w:rtl/>
        </w:rPr>
        <w:t>سلبيين</w:t>
      </w:r>
      <w:r>
        <w:rPr>
          <w:rtl/>
        </w:rPr>
        <w:t xml:space="preserve"> </w:t>
      </w:r>
      <w:r w:rsidRPr="00A904BA">
        <w:rPr>
          <w:rtl/>
        </w:rPr>
        <w:t>إلى</w:t>
      </w:r>
      <w:r>
        <w:rPr>
          <w:rtl/>
        </w:rPr>
        <w:t xml:space="preserve"> </w:t>
      </w:r>
      <w:r w:rsidRPr="00A904BA">
        <w:rPr>
          <w:rtl/>
        </w:rPr>
        <w:t>كونهم</w:t>
      </w:r>
      <w:r>
        <w:rPr>
          <w:rtl/>
        </w:rPr>
        <w:t xml:space="preserve"> </w:t>
      </w:r>
      <w:r w:rsidRPr="00A904BA">
        <w:rPr>
          <w:rtl/>
        </w:rPr>
        <w:t>مشاركين</w:t>
      </w:r>
      <w:r>
        <w:rPr>
          <w:rtl/>
        </w:rPr>
        <w:t xml:space="preserve"> </w:t>
      </w:r>
      <w:r w:rsidRPr="00A904BA">
        <w:rPr>
          <w:rtl/>
        </w:rPr>
        <w:t>نشطين</w:t>
      </w:r>
      <w:r>
        <w:rPr>
          <w:rtl/>
        </w:rPr>
        <w:t xml:space="preserve"> </w:t>
      </w:r>
      <w:r w:rsidRPr="00A904BA">
        <w:rPr>
          <w:rtl/>
        </w:rPr>
        <w:t>في</w:t>
      </w:r>
      <w:r>
        <w:rPr>
          <w:rtl/>
        </w:rPr>
        <w:t xml:space="preserve"> </w:t>
      </w:r>
      <w:r w:rsidRPr="00A904BA">
        <w:rPr>
          <w:rtl/>
        </w:rPr>
        <w:t>العمليات</w:t>
      </w:r>
      <w:r>
        <w:rPr>
          <w:rtl/>
        </w:rPr>
        <w:t xml:space="preserve"> </w:t>
      </w:r>
      <w:r w:rsidRPr="00A904BA">
        <w:rPr>
          <w:rtl/>
        </w:rPr>
        <w:t>الإنمائية</w:t>
      </w:r>
      <w:r>
        <w:rPr>
          <w:rtl/>
        </w:rPr>
        <w:t xml:space="preserve">. </w:t>
      </w:r>
      <w:r w:rsidRPr="00A904BA">
        <w:rPr>
          <w:rtl/>
        </w:rPr>
        <w:t>والتطوع</w:t>
      </w:r>
      <w:r>
        <w:rPr>
          <w:rtl/>
        </w:rPr>
        <w:t xml:space="preserve"> </w:t>
      </w:r>
      <w:r w:rsidRPr="00A904BA">
        <w:rPr>
          <w:rtl/>
        </w:rPr>
        <w:t>هو</w:t>
      </w:r>
      <w:r>
        <w:rPr>
          <w:rtl/>
        </w:rPr>
        <w:t xml:space="preserve"> </w:t>
      </w:r>
      <w:r w:rsidRPr="00A904BA">
        <w:rPr>
          <w:rtl/>
        </w:rPr>
        <w:t>في</w:t>
      </w:r>
      <w:r>
        <w:rPr>
          <w:rtl/>
        </w:rPr>
        <w:t xml:space="preserve"> </w:t>
      </w:r>
      <w:r w:rsidRPr="00A904BA">
        <w:rPr>
          <w:rtl/>
        </w:rPr>
        <w:t>كثير</w:t>
      </w:r>
      <w:r>
        <w:rPr>
          <w:rtl/>
        </w:rPr>
        <w:t xml:space="preserve"> </w:t>
      </w:r>
      <w:r w:rsidRPr="00A904BA">
        <w:rPr>
          <w:rtl/>
        </w:rPr>
        <w:t>من</w:t>
      </w:r>
      <w:r>
        <w:rPr>
          <w:rtl/>
        </w:rPr>
        <w:t xml:space="preserve"> </w:t>
      </w:r>
      <w:r w:rsidRPr="00A904BA">
        <w:rPr>
          <w:rtl/>
        </w:rPr>
        <w:t>الأحيان</w:t>
      </w:r>
      <w:r>
        <w:rPr>
          <w:rtl/>
        </w:rPr>
        <w:t xml:space="preserve"> </w:t>
      </w:r>
      <w:r w:rsidRPr="00A904BA">
        <w:rPr>
          <w:rtl/>
        </w:rPr>
        <w:t>أول</w:t>
      </w:r>
      <w:r>
        <w:rPr>
          <w:rtl/>
        </w:rPr>
        <w:t xml:space="preserve"> </w:t>
      </w:r>
      <w:r w:rsidRPr="00A904BA">
        <w:rPr>
          <w:rtl/>
        </w:rPr>
        <w:t>سبيل</w:t>
      </w:r>
      <w:r>
        <w:rPr>
          <w:rtl/>
        </w:rPr>
        <w:t xml:space="preserve"> </w:t>
      </w:r>
      <w:r w:rsidRPr="00A904BA">
        <w:rPr>
          <w:rtl/>
        </w:rPr>
        <w:t>للأفراد</w:t>
      </w:r>
      <w:r>
        <w:rPr>
          <w:rtl/>
        </w:rPr>
        <w:t xml:space="preserve"> </w:t>
      </w:r>
      <w:r w:rsidRPr="00A904BA">
        <w:rPr>
          <w:rtl/>
        </w:rPr>
        <w:t>للمشاركة</w:t>
      </w:r>
      <w:r>
        <w:rPr>
          <w:rtl/>
        </w:rPr>
        <w:t xml:space="preserve"> </w:t>
      </w:r>
      <w:r w:rsidRPr="00A904BA">
        <w:rPr>
          <w:rtl/>
        </w:rPr>
        <w:t>بنشاط</w:t>
      </w:r>
      <w:r>
        <w:rPr>
          <w:rtl/>
        </w:rPr>
        <w:t xml:space="preserve"> </w:t>
      </w:r>
      <w:r w:rsidRPr="00A904BA">
        <w:rPr>
          <w:rtl/>
        </w:rPr>
        <w:t>في</w:t>
      </w:r>
      <w:r>
        <w:rPr>
          <w:rtl/>
        </w:rPr>
        <w:t xml:space="preserve"> </w:t>
      </w:r>
      <w:r w:rsidRPr="00A904BA">
        <w:rPr>
          <w:rtl/>
        </w:rPr>
        <w:t>مجتمعاتهم</w:t>
      </w:r>
      <w:r>
        <w:rPr>
          <w:rtl/>
        </w:rPr>
        <w:t xml:space="preserve"> </w:t>
      </w:r>
      <w:r w:rsidRPr="00A904BA">
        <w:rPr>
          <w:rtl/>
        </w:rPr>
        <w:t>وليصبحوا</w:t>
      </w:r>
      <w:r>
        <w:rPr>
          <w:rtl/>
        </w:rPr>
        <w:t xml:space="preserve"> </w:t>
      </w:r>
      <w:r w:rsidRPr="00A904BA">
        <w:rPr>
          <w:rtl/>
        </w:rPr>
        <w:t>ممكنين</w:t>
      </w:r>
      <w:r>
        <w:rPr>
          <w:rtl/>
        </w:rPr>
        <w:t xml:space="preserve"> </w:t>
      </w:r>
      <w:r w:rsidRPr="00A904BA">
        <w:rPr>
          <w:rtl/>
        </w:rPr>
        <w:t>لإعمال</w:t>
      </w:r>
      <w:r>
        <w:rPr>
          <w:rtl/>
        </w:rPr>
        <w:t xml:space="preserve"> </w:t>
      </w:r>
      <w:r w:rsidRPr="00A904BA">
        <w:rPr>
          <w:rtl/>
        </w:rPr>
        <w:t>حقوقهم</w:t>
      </w:r>
      <w:r>
        <w:rPr>
          <w:rtl/>
        </w:rPr>
        <w:t xml:space="preserve">. </w:t>
      </w:r>
      <w:bookmarkStart w:id="4" w:name="_xz0ckc2gv2st" w:colFirst="0" w:colLast="0"/>
      <w:bookmarkEnd w:id="4"/>
    </w:p>
    <w:p w:rsidR="001C76C2" w:rsidRPr="00A904BA" w:rsidRDefault="001C76C2" w:rsidP="001C76C2">
      <w:pPr>
        <w:pStyle w:val="SingleTxt"/>
        <w:rPr>
          <w:rtl/>
        </w:rPr>
      </w:pPr>
      <w:r w:rsidRPr="00A904BA">
        <w:rPr>
          <w:rtl/>
        </w:rPr>
        <w:t>٧٨</w:t>
      </w:r>
      <w:r>
        <w:rPr>
          <w:rtl/>
        </w:rPr>
        <w:t xml:space="preserve"> -</w:t>
      </w:r>
      <w:r>
        <w:rPr>
          <w:rtl/>
        </w:rPr>
        <w:tab/>
      </w:r>
      <w:r w:rsidRPr="00A904BA">
        <w:rPr>
          <w:rtl/>
        </w:rPr>
        <w:t>وسيكون</w:t>
      </w:r>
      <w:r>
        <w:rPr>
          <w:rtl/>
        </w:rPr>
        <w:t xml:space="preserve"> </w:t>
      </w:r>
      <w:r w:rsidRPr="00A904BA">
        <w:rPr>
          <w:rtl/>
        </w:rPr>
        <w:t>للمتطوعين</w:t>
      </w:r>
      <w:r>
        <w:rPr>
          <w:rtl/>
        </w:rPr>
        <w:t xml:space="preserve"> </w:t>
      </w:r>
      <w:r w:rsidRPr="00A904BA">
        <w:rPr>
          <w:rtl/>
        </w:rPr>
        <w:t>دور</w:t>
      </w:r>
      <w:r>
        <w:rPr>
          <w:rtl/>
        </w:rPr>
        <w:t xml:space="preserve"> </w:t>
      </w:r>
      <w:r w:rsidRPr="00A904BA">
        <w:rPr>
          <w:rtl/>
        </w:rPr>
        <w:t>محوري</w:t>
      </w:r>
      <w:r>
        <w:rPr>
          <w:rtl/>
        </w:rPr>
        <w:t xml:space="preserve"> </w:t>
      </w:r>
      <w:r w:rsidRPr="00A904BA">
        <w:rPr>
          <w:rtl/>
        </w:rPr>
        <w:t>في</w:t>
      </w:r>
      <w:r>
        <w:rPr>
          <w:rtl/>
        </w:rPr>
        <w:t xml:space="preserve"> </w:t>
      </w:r>
      <w:r w:rsidRPr="00A904BA">
        <w:rPr>
          <w:rtl/>
        </w:rPr>
        <w:t>الرصد</w:t>
      </w:r>
      <w:r>
        <w:rPr>
          <w:rtl/>
        </w:rPr>
        <w:t xml:space="preserve"> </w:t>
      </w:r>
      <w:r w:rsidRPr="00A904BA">
        <w:rPr>
          <w:rtl/>
        </w:rPr>
        <w:t>الذي</w:t>
      </w:r>
      <w:r>
        <w:rPr>
          <w:rtl/>
        </w:rPr>
        <w:t xml:space="preserve"> </w:t>
      </w:r>
      <w:r w:rsidRPr="00A904BA">
        <w:rPr>
          <w:rtl/>
        </w:rPr>
        <w:t>يقوم</w:t>
      </w:r>
      <w:r>
        <w:rPr>
          <w:rtl/>
        </w:rPr>
        <w:t xml:space="preserve"> </w:t>
      </w:r>
      <w:r w:rsidRPr="00A904BA">
        <w:rPr>
          <w:rtl/>
        </w:rPr>
        <w:t>به</w:t>
      </w:r>
      <w:r>
        <w:rPr>
          <w:rtl/>
        </w:rPr>
        <w:t xml:space="preserve"> </w:t>
      </w:r>
      <w:r w:rsidRPr="00A904BA">
        <w:rPr>
          <w:rtl/>
        </w:rPr>
        <w:t>المواطنون،</w:t>
      </w:r>
      <w:r>
        <w:rPr>
          <w:rtl/>
        </w:rPr>
        <w:t xml:space="preserve"> </w:t>
      </w:r>
      <w:r w:rsidRPr="00A904BA">
        <w:rPr>
          <w:rtl/>
        </w:rPr>
        <w:t>ما</w:t>
      </w:r>
      <w:r>
        <w:rPr>
          <w:rtl/>
        </w:rPr>
        <w:t xml:space="preserve"> </w:t>
      </w:r>
      <w:r w:rsidRPr="00A904BA">
        <w:rPr>
          <w:rtl/>
        </w:rPr>
        <w:t>يتيح</w:t>
      </w:r>
      <w:r>
        <w:rPr>
          <w:rtl/>
        </w:rPr>
        <w:t xml:space="preserve"> </w:t>
      </w:r>
      <w:r w:rsidRPr="00A904BA">
        <w:rPr>
          <w:rtl/>
        </w:rPr>
        <w:t>فرصا</w:t>
      </w:r>
      <w:r>
        <w:rPr>
          <w:rtl/>
        </w:rPr>
        <w:t xml:space="preserve"> </w:t>
      </w:r>
      <w:r w:rsidRPr="00A904BA">
        <w:rPr>
          <w:rtl/>
        </w:rPr>
        <w:t>لجمع</w:t>
      </w:r>
      <w:r>
        <w:rPr>
          <w:rtl/>
        </w:rPr>
        <w:t xml:space="preserve"> </w:t>
      </w:r>
      <w:r w:rsidRPr="00A904BA">
        <w:rPr>
          <w:rtl/>
        </w:rPr>
        <w:t>البيانات</w:t>
      </w:r>
      <w:r>
        <w:rPr>
          <w:rtl/>
        </w:rPr>
        <w:t xml:space="preserve"> </w:t>
      </w:r>
      <w:r w:rsidRPr="00A904BA">
        <w:rPr>
          <w:rtl/>
        </w:rPr>
        <w:t>على</w:t>
      </w:r>
      <w:r>
        <w:rPr>
          <w:rtl/>
        </w:rPr>
        <w:t xml:space="preserve"> </w:t>
      </w:r>
      <w:r w:rsidRPr="00A904BA">
        <w:rPr>
          <w:rtl/>
        </w:rPr>
        <w:t>مقربة</w:t>
      </w:r>
      <w:r>
        <w:rPr>
          <w:rtl/>
        </w:rPr>
        <w:t xml:space="preserve"> </w:t>
      </w:r>
      <w:r w:rsidRPr="00A904BA">
        <w:rPr>
          <w:rtl/>
        </w:rPr>
        <w:t>من</w:t>
      </w:r>
      <w:r>
        <w:rPr>
          <w:rtl/>
        </w:rPr>
        <w:t xml:space="preserve"> </w:t>
      </w:r>
      <w:r w:rsidRPr="00A904BA">
        <w:rPr>
          <w:rtl/>
        </w:rPr>
        <w:t>الفقراء</w:t>
      </w:r>
      <w:r>
        <w:rPr>
          <w:rtl/>
        </w:rPr>
        <w:t xml:space="preserve"> </w:t>
      </w:r>
      <w:r w:rsidRPr="00A904BA">
        <w:rPr>
          <w:rtl/>
        </w:rPr>
        <w:t>والمهمشين</w:t>
      </w:r>
      <w:r>
        <w:rPr>
          <w:rtl/>
        </w:rPr>
        <w:t xml:space="preserve">. </w:t>
      </w:r>
    </w:p>
    <w:p w:rsidR="001C76C2" w:rsidRPr="00AD13DB" w:rsidRDefault="001C76C2" w:rsidP="00D632B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A904BA">
        <w:rPr>
          <w:rtl/>
        </w:rPr>
        <w:t>البيئات</w:t>
      </w:r>
      <w:r>
        <w:rPr>
          <w:rtl/>
        </w:rPr>
        <w:t xml:space="preserve"> </w:t>
      </w:r>
      <w:proofErr w:type="spellStart"/>
      <w:r w:rsidRPr="00A904BA">
        <w:rPr>
          <w:rtl/>
        </w:rPr>
        <w:t>التمكينية</w:t>
      </w:r>
      <w:proofErr w:type="spellEnd"/>
      <w:r>
        <w:rPr>
          <w:rtl/>
        </w:rPr>
        <w:t xml:space="preserve"> </w:t>
      </w:r>
      <w:r w:rsidRPr="00A904BA">
        <w:rPr>
          <w:rtl/>
        </w:rPr>
        <w:t>للعمل</w:t>
      </w:r>
      <w:r>
        <w:rPr>
          <w:rtl/>
        </w:rPr>
        <w:t xml:space="preserve"> </w:t>
      </w:r>
      <w:r w:rsidRPr="00A904BA">
        <w:rPr>
          <w:rtl/>
        </w:rPr>
        <w:t>التطوعي</w:t>
      </w:r>
    </w:p>
    <w:p w:rsidR="001C76C2" w:rsidRPr="00A904BA" w:rsidRDefault="001C76C2" w:rsidP="001C76C2">
      <w:pPr>
        <w:pStyle w:val="SingleTxt"/>
        <w:rPr>
          <w:rtl/>
        </w:rPr>
      </w:pPr>
      <w:r w:rsidRPr="00A904BA">
        <w:rPr>
          <w:rtl/>
        </w:rPr>
        <w:t>٧٩</w:t>
      </w:r>
      <w:r>
        <w:rPr>
          <w:rtl/>
          <w:lang w:val="en-GB" w:bidi="ar-EG"/>
        </w:rPr>
        <w:t xml:space="preserve"> -</w:t>
      </w:r>
      <w:r>
        <w:rPr>
          <w:rtl/>
          <w:lang w:val="en-GB" w:bidi="ar-EG"/>
        </w:rPr>
        <w:tab/>
      </w:r>
      <w:r w:rsidRPr="00A904BA">
        <w:rPr>
          <w:rtl/>
        </w:rPr>
        <w:t>العمل</w:t>
      </w:r>
      <w:r>
        <w:rPr>
          <w:rtl/>
        </w:rPr>
        <w:t xml:space="preserve"> </w:t>
      </w:r>
      <w:r w:rsidRPr="00A904BA">
        <w:rPr>
          <w:rtl/>
        </w:rPr>
        <w:t>التطوعي</w:t>
      </w:r>
      <w:r>
        <w:rPr>
          <w:rtl/>
        </w:rPr>
        <w:t xml:space="preserve"> </w:t>
      </w:r>
      <w:r w:rsidRPr="00A904BA">
        <w:rPr>
          <w:rtl/>
        </w:rPr>
        <w:t>هو</w:t>
      </w:r>
      <w:r>
        <w:rPr>
          <w:rtl/>
        </w:rPr>
        <w:t xml:space="preserve"> </w:t>
      </w:r>
      <w:r w:rsidRPr="00A904BA">
        <w:rPr>
          <w:rtl/>
        </w:rPr>
        <w:t>أمر</w:t>
      </w:r>
      <w:r>
        <w:rPr>
          <w:rtl/>
        </w:rPr>
        <w:t xml:space="preserve"> </w:t>
      </w:r>
      <w:r w:rsidRPr="00A904BA">
        <w:rPr>
          <w:rtl/>
        </w:rPr>
        <w:t>عالمي،</w:t>
      </w:r>
      <w:r>
        <w:rPr>
          <w:rtl/>
        </w:rPr>
        <w:t xml:space="preserve"> </w:t>
      </w:r>
      <w:r w:rsidRPr="00A904BA">
        <w:rPr>
          <w:rtl/>
        </w:rPr>
        <w:t>ولكنه</w:t>
      </w:r>
      <w:r>
        <w:rPr>
          <w:rtl/>
        </w:rPr>
        <w:t xml:space="preserve"> </w:t>
      </w:r>
      <w:r w:rsidRPr="00A904BA">
        <w:rPr>
          <w:rtl/>
        </w:rPr>
        <w:t>يصبح</w:t>
      </w:r>
      <w:r>
        <w:rPr>
          <w:rtl/>
        </w:rPr>
        <w:t xml:space="preserve"> </w:t>
      </w:r>
      <w:r w:rsidRPr="00A904BA">
        <w:rPr>
          <w:rtl/>
        </w:rPr>
        <w:t>أقوى</w:t>
      </w:r>
      <w:r>
        <w:rPr>
          <w:rtl/>
        </w:rPr>
        <w:t xml:space="preserve"> </w:t>
      </w:r>
      <w:r w:rsidRPr="00A904BA">
        <w:rPr>
          <w:rtl/>
        </w:rPr>
        <w:t>ما</w:t>
      </w:r>
      <w:r>
        <w:rPr>
          <w:rtl/>
        </w:rPr>
        <w:t xml:space="preserve"> </w:t>
      </w:r>
      <w:r w:rsidRPr="00A904BA">
        <w:rPr>
          <w:rtl/>
        </w:rPr>
        <w:t>يكون</w:t>
      </w:r>
      <w:r>
        <w:rPr>
          <w:rtl/>
        </w:rPr>
        <w:t xml:space="preserve"> </w:t>
      </w:r>
      <w:r w:rsidRPr="00A904BA">
        <w:rPr>
          <w:rtl/>
        </w:rPr>
        <w:t>عندما</w:t>
      </w:r>
      <w:r>
        <w:rPr>
          <w:rtl/>
        </w:rPr>
        <w:t xml:space="preserve"> </w:t>
      </w:r>
      <w:r w:rsidRPr="00A904BA">
        <w:rPr>
          <w:rtl/>
        </w:rPr>
        <w:t>يتم</w:t>
      </w:r>
      <w:r>
        <w:rPr>
          <w:rtl/>
        </w:rPr>
        <w:t xml:space="preserve"> </w:t>
      </w:r>
      <w:r w:rsidRPr="00A904BA">
        <w:rPr>
          <w:rtl/>
        </w:rPr>
        <w:t>الاعتراف</w:t>
      </w:r>
      <w:r>
        <w:rPr>
          <w:rtl/>
        </w:rPr>
        <w:t xml:space="preserve"> </w:t>
      </w:r>
      <w:r w:rsidRPr="00A904BA">
        <w:rPr>
          <w:rtl/>
        </w:rPr>
        <w:t>به</w:t>
      </w:r>
      <w:r>
        <w:rPr>
          <w:rtl/>
        </w:rPr>
        <w:t xml:space="preserve"> </w:t>
      </w:r>
      <w:r w:rsidRPr="00A904BA">
        <w:rPr>
          <w:rtl/>
        </w:rPr>
        <w:t>ودعمه</w:t>
      </w:r>
      <w:r>
        <w:rPr>
          <w:rtl/>
        </w:rPr>
        <w:t xml:space="preserve">. </w:t>
      </w:r>
      <w:r w:rsidRPr="00A904BA">
        <w:rPr>
          <w:rtl/>
        </w:rPr>
        <w:t>ويكون</w:t>
      </w:r>
      <w:r>
        <w:rPr>
          <w:rtl/>
        </w:rPr>
        <w:t xml:space="preserve"> </w:t>
      </w:r>
      <w:r w:rsidRPr="00A904BA">
        <w:rPr>
          <w:rtl/>
        </w:rPr>
        <w:t>المتطوعون</w:t>
      </w:r>
      <w:r>
        <w:rPr>
          <w:rtl/>
        </w:rPr>
        <w:t xml:space="preserve"> </w:t>
      </w:r>
      <w:r w:rsidRPr="00A904BA">
        <w:rPr>
          <w:rtl/>
        </w:rPr>
        <w:t>على</w:t>
      </w:r>
      <w:r>
        <w:rPr>
          <w:rtl/>
        </w:rPr>
        <w:t xml:space="preserve"> </w:t>
      </w:r>
      <w:r w:rsidRPr="00A904BA">
        <w:rPr>
          <w:rtl/>
        </w:rPr>
        <w:t>أكبر</w:t>
      </w:r>
      <w:r>
        <w:rPr>
          <w:rtl/>
        </w:rPr>
        <w:t xml:space="preserve"> </w:t>
      </w:r>
      <w:r w:rsidRPr="00A904BA">
        <w:rPr>
          <w:rtl/>
        </w:rPr>
        <w:t>قدر</w:t>
      </w:r>
      <w:r>
        <w:rPr>
          <w:rtl/>
        </w:rPr>
        <w:t xml:space="preserve"> </w:t>
      </w:r>
      <w:r w:rsidRPr="00A904BA">
        <w:rPr>
          <w:rtl/>
        </w:rPr>
        <w:t>من</w:t>
      </w:r>
      <w:r>
        <w:rPr>
          <w:rtl/>
        </w:rPr>
        <w:t xml:space="preserve"> </w:t>
      </w:r>
      <w:r w:rsidRPr="00A904BA">
        <w:rPr>
          <w:rtl/>
        </w:rPr>
        <w:t>الفعالية</w:t>
      </w:r>
      <w:r>
        <w:rPr>
          <w:rtl/>
        </w:rPr>
        <w:t xml:space="preserve"> </w:t>
      </w:r>
      <w:r w:rsidRPr="00A904BA">
        <w:rPr>
          <w:rtl/>
        </w:rPr>
        <w:t>عندما</w:t>
      </w:r>
      <w:r>
        <w:rPr>
          <w:rtl/>
        </w:rPr>
        <w:t xml:space="preserve"> </w:t>
      </w:r>
      <w:r w:rsidRPr="00A904BA">
        <w:rPr>
          <w:rtl/>
        </w:rPr>
        <w:t>تقوم</w:t>
      </w:r>
      <w:r>
        <w:rPr>
          <w:rtl/>
        </w:rPr>
        <w:t xml:space="preserve"> </w:t>
      </w:r>
      <w:r w:rsidRPr="00A904BA">
        <w:rPr>
          <w:rtl/>
        </w:rPr>
        <w:t>الحكومات</w:t>
      </w:r>
      <w:r>
        <w:rPr>
          <w:rtl/>
        </w:rPr>
        <w:t xml:space="preserve"> </w:t>
      </w:r>
      <w:r w:rsidRPr="00A904BA">
        <w:rPr>
          <w:rtl/>
        </w:rPr>
        <w:t>بت</w:t>
      </w:r>
      <w:bookmarkStart w:id="5" w:name="_GoBack"/>
      <w:bookmarkEnd w:id="5"/>
      <w:r w:rsidRPr="00A904BA">
        <w:rPr>
          <w:rtl/>
        </w:rPr>
        <w:t>هيئة</w:t>
      </w:r>
      <w:r>
        <w:rPr>
          <w:rtl/>
        </w:rPr>
        <w:t xml:space="preserve"> </w:t>
      </w:r>
      <w:r w:rsidRPr="00A904BA">
        <w:rPr>
          <w:rtl/>
        </w:rPr>
        <w:t>بيئة</w:t>
      </w:r>
      <w:r>
        <w:rPr>
          <w:rtl/>
        </w:rPr>
        <w:t xml:space="preserve"> </w:t>
      </w:r>
      <w:r w:rsidRPr="00A904BA">
        <w:rPr>
          <w:rtl/>
        </w:rPr>
        <w:t>مواتية</w:t>
      </w:r>
      <w:r>
        <w:rPr>
          <w:rtl/>
        </w:rPr>
        <w:t xml:space="preserve"> </w:t>
      </w:r>
      <w:r w:rsidRPr="00A904BA">
        <w:rPr>
          <w:rtl/>
        </w:rPr>
        <w:t>لمشاركتهم</w:t>
      </w:r>
      <w:r>
        <w:rPr>
          <w:rtl/>
        </w:rPr>
        <w:t xml:space="preserve"> </w:t>
      </w:r>
      <w:r w:rsidRPr="00A904BA">
        <w:rPr>
          <w:rtl/>
        </w:rPr>
        <w:t>وتستجيب</w:t>
      </w:r>
      <w:r>
        <w:rPr>
          <w:rtl/>
        </w:rPr>
        <w:t xml:space="preserve"> </w:t>
      </w:r>
      <w:r w:rsidRPr="00A904BA">
        <w:rPr>
          <w:rtl/>
        </w:rPr>
        <w:t>للمبادرات</w:t>
      </w:r>
      <w:r>
        <w:rPr>
          <w:rtl/>
        </w:rPr>
        <w:t xml:space="preserve"> </w:t>
      </w:r>
      <w:r w:rsidRPr="00A904BA">
        <w:rPr>
          <w:rtl/>
        </w:rPr>
        <w:t>المجتمعية</w:t>
      </w:r>
      <w:r>
        <w:rPr>
          <w:rtl/>
        </w:rPr>
        <w:t xml:space="preserve"> </w:t>
      </w:r>
      <w:r w:rsidRPr="00A904BA">
        <w:rPr>
          <w:rtl/>
        </w:rPr>
        <w:t>بقيادة</w:t>
      </w:r>
      <w:r>
        <w:rPr>
          <w:rtl/>
        </w:rPr>
        <w:t xml:space="preserve"> </w:t>
      </w:r>
      <w:r w:rsidRPr="00A904BA">
        <w:rPr>
          <w:rtl/>
        </w:rPr>
        <w:t>المتطوعين</w:t>
      </w:r>
      <w:r>
        <w:rPr>
          <w:rtl/>
        </w:rPr>
        <w:t xml:space="preserve">. </w:t>
      </w:r>
    </w:p>
    <w:p w:rsidR="001C76C2" w:rsidRPr="00A904BA" w:rsidRDefault="001C76C2" w:rsidP="0016474A">
      <w:pPr>
        <w:pStyle w:val="SingleTxt"/>
        <w:rPr>
          <w:rtl/>
        </w:rPr>
      </w:pPr>
      <w:r w:rsidRPr="00A904BA">
        <w:rPr>
          <w:rtl/>
        </w:rPr>
        <w:t>٨٠</w:t>
      </w:r>
      <w:r>
        <w:rPr>
          <w:rtl/>
        </w:rPr>
        <w:t xml:space="preserve"> -</w:t>
      </w:r>
      <w:r>
        <w:rPr>
          <w:rtl/>
        </w:rPr>
        <w:tab/>
      </w:r>
      <w:r w:rsidRPr="00A904BA">
        <w:rPr>
          <w:rtl/>
        </w:rPr>
        <w:t>و</w:t>
      </w:r>
      <w:r w:rsidR="0016474A">
        <w:rPr>
          <w:rFonts w:hint="cs"/>
          <w:rtl/>
        </w:rPr>
        <w:t>ي</w:t>
      </w:r>
      <w:r w:rsidRPr="00A904BA">
        <w:rPr>
          <w:rtl/>
        </w:rPr>
        <w:t>عترف</w:t>
      </w:r>
      <w:r>
        <w:rPr>
          <w:rtl/>
        </w:rPr>
        <w:t xml:space="preserve"> </w:t>
      </w:r>
      <w:r w:rsidRPr="00A904BA">
        <w:rPr>
          <w:rtl/>
        </w:rPr>
        <w:t>بعض</w:t>
      </w:r>
      <w:r>
        <w:rPr>
          <w:rtl/>
        </w:rPr>
        <w:t xml:space="preserve"> </w:t>
      </w:r>
      <w:r w:rsidRPr="00A904BA">
        <w:rPr>
          <w:rtl/>
        </w:rPr>
        <w:t>الحكومات</w:t>
      </w:r>
      <w:r>
        <w:rPr>
          <w:rtl/>
        </w:rPr>
        <w:t xml:space="preserve"> </w:t>
      </w:r>
      <w:r w:rsidRPr="00A904BA">
        <w:rPr>
          <w:rtl/>
        </w:rPr>
        <w:t>بأهمية</w:t>
      </w:r>
      <w:r>
        <w:rPr>
          <w:rtl/>
        </w:rPr>
        <w:t xml:space="preserve"> </w:t>
      </w:r>
      <w:r w:rsidRPr="00A904BA">
        <w:rPr>
          <w:rtl/>
        </w:rPr>
        <w:t>القيام</w:t>
      </w:r>
      <w:r>
        <w:rPr>
          <w:rtl/>
        </w:rPr>
        <w:t xml:space="preserve"> </w:t>
      </w:r>
      <w:r w:rsidRPr="00A904BA">
        <w:rPr>
          <w:rtl/>
        </w:rPr>
        <w:t>بوضع</w:t>
      </w:r>
      <w:r>
        <w:rPr>
          <w:rtl/>
        </w:rPr>
        <w:t xml:space="preserve"> </w:t>
      </w:r>
      <w:r w:rsidRPr="00A904BA">
        <w:rPr>
          <w:rtl/>
        </w:rPr>
        <w:t>السياسات</w:t>
      </w:r>
      <w:r>
        <w:rPr>
          <w:rtl/>
        </w:rPr>
        <w:t xml:space="preserve"> </w:t>
      </w:r>
      <w:r w:rsidRPr="00A904BA">
        <w:rPr>
          <w:rtl/>
        </w:rPr>
        <w:t>والهياكل</w:t>
      </w:r>
      <w:r>
        <w:rPr>
          <w:rtl/>
        </w:rPr>
        <w:t xml:space="preserve"> </w:t>
      </w:r>
      <w:r w:rsidRPr="00A904BA">
        <w:rPr>
          <w:rtl/>
        </w:rPr>
        <w:t>والبرامج</w:t>
      </w:r>
      <w:r>
        <w:rPr>
          <w:rtl/>
        </w:rPr>
        <w:t xml:space="preserve"> </w:t>
      </w:r>
      <w:r w:rsidRPr="00A904BA">
        <w:rPr>
          <w:rtl/>
        </w:rPr>
        <w:t>والتشريعات</w:t>
      </w:r>
      <w:r>
        <w:rPr>
          <w:rtl/>
        </w:rPr>
        <w:t xml:space="preserve"> </w:t>
      </w:r>
      <w:r w:rsidRPr="00A904BA">
        <w:rPr>
          <w:rtl/>
        </w:rPr>
        <w:t>بشكل</w:t>
      </w:r>
      <w:r>
        <w:rPr>
          <w:rtl/>
        </w:rPr>
        <w:t xml:space="preserve"> </w:t>
      </w:r>
      <w:r w:rsidRPr="00A904BA">
        <w:rPr>
          <w:rtl/>
        </w:rPr>
        <w:t>منهجي</w:t>
      </w:r>
      <w:r>
        <w:rPr>
          <w:rtl/>
        </w:rPr>
        <w:t xml:space="preserve"> </w:t>
      </w:r>
      <w:r w:rsidRPr="00A904BA">
        <w:rPr>
          <w:rtl/>
        </w:rPr>
        <w:t>لإشراك</w:t>
      </w:r>
      <w:r>
        <w:rPr>
          <w:rtl/>
        </w:rPr>
        <w:t xml:space="preserve"> </w:t>
      </w:r>
      <w:r w:rsidRPr="00A904BA">
        <w:rPr>
          <w:rtl/>
        </w:rPr>
        <w:t>المتطوعين</w:t>
      </w:r>
      <w:r>
        <w:rPr>
          <w:rtl/>
        </w:rPr>
        <w:t xml:space="preserve"> </w:t>
      </w:r>
      <w:r w:rsidRPr="00A904BA">
        <w:rPr>
          <w:rtl/>
        </w:rPr>
        <w:t>وتمكين</w:t>
      </w:r>
      <w:r>
        <w:rPr>
          <w:rtl/>
        </w:rPr>
        <w:t xml:space="preserve"> </w:t>
      </w:r>
      <w:r w:rsidRPr="00A904BA">
        <w:rPr>
          <w:rtl/>
        </w:rPr>
        <w:t>المزيد</w:t>
      </w:r>
      <w:r>
        <w:rPr>
          <w:rtl/>
        </w:rPr>
        <w:t xml:space="preserve"> </w:t>
      </w:r>
      <w:r w:rsidRPr="00A904BA">
        <w:rPr>
          <w:rtl/>
        </w:rPr>
        <w:t>من</w:t>
      </w:r>
      <w:r>
        <w:rPr>
          <w:rtl/>
        </w:rPr>
        <w:t xml:space="preserve"> </w:t>
      </w:r>
      <w:r w:rsidRPr="00A904BA">
        <w:rPr>
          <w:rtl/>
        </w:rPr>
        <w:t>الناس</w:t>
      </w:r>
      <w:r>
        <w:rPr>
          <w:rtl/>
        </w:rPr>
        <w:t xml:space="preserve"> </w:t>
      </w:r>
      <w:r w:rsidRPr="00A904BA">
        <w:rPr>
          <w:rtl/>
        </w:rPr>
        <w:t>كي</w:t>
      </w:r>
      <w:r>
        <w:rPr>
          <w:rtl/>
        </w:rPr>
        <w:t xml:space="preserve"> </w:t>
      </w:r>
      <w:r w:rsidRPr="00A904BA">
        <w:rPr>
          <w:rtl/>
        </w:rPr>
        <w:t>يتطوعوا</w:t>
      </w:r>
      <w:r>
        <w:rPr>
          <w:rtl/>
        </w:rPr>
        <w:t xml:space="preserve">. </w:t>
      </w:r>
      <w:r w:rsidRPr="00A904BA">
        <w:rPr>
          <w:rtl/>
        </w:rPr>
        <w:t>ولمنظومة</w:t>
      </w:r>
      <w:r>
        <w:rPr>
          <w:rtl/>
        </w:rPr>
        <w:t xml:space="preserve"> </w:t>
      </w:r>
      <w:r w:rsidRPr="00A904BA">
        <w:rPr>
          <w:rtl/>
        </w:rPr>
        <w:t>الأمم</w:t>
      </w:r>
      <w:r>
        <w:rPr>
          <w:rtl/>
        </w:rPr>
        <w:t xml:space="preserve"> </w:t>
      </w:r>
      <w:r w:rsidRPr="00A904BA">
        <w:rPr>
          <w:rtl/>
        </w:rPr>
        <w:t>المتحدة</w:t>
      </w:r>
      <w:r>
        <w:rPr>
          <w:rtl/>
        </w:rPr>
        <w:t xml:space="preserve"> </w:t>
      </w:r>
      <w:r w:rsidRPr="00A904BA">
        <w:rPr>
          <w:rtl/>
        </w:rPr>
        <w:t>والقطاع</w:t>
      </w:r>
      <w:r>
        <w:rPr>
          <w:rtl/>
        </w:rPr>
        <w:t xml:space="preserve"> </w:t>
      </w:r>
      <w:r w:rsidRPr="00A904BA">
        <w:rPr>
          <w:rtl/>
        </w:rPr>
        <w:t>الخاص</w:t>
      </w:r>
      <w:r>
        <w:rPr>
          <w:rtl/>
        </w:rPr>
        <w:t xml:space="preserve"> </w:t>
      </w:r>
      <w:r w:rsidRPr="00A904BA">
        <w:rPr>
          <w:rtl/>
        </w:rPr>
        <w:t>ومجموعات</w:t>
      </w:r>
      <w:r>
        <w:rPr>
          <w:rtl/>
        </w:rPr>
        <w:t xml:space="preserve"> </w:t>
      </w:r>
      <w:r w:rsidRPr="00A904BA">
        <w:rPr>
          <w:rtl/>
        </w:rPr>
        <w:t>المتطوعين</w:t>
      </w:r>
      <w:r>
        <w:rPr>
          <w:rtl/>
        </w:rPr>
        <w:t xml:space="preserve"> </w:t>
      </w:r>
      <w:r w:rsidRPr="00A904BA">
        <w:rPr>
          <w:rtl/>
        </w:rPr>
        <w:t>والمتطوعين</w:t>
      </w:r>
      <w:r>
        <w:rPr>
          <w:rtl/>
        </w:rPr>
        <w:t xml:space="preserve"> </w:t>
      </w:r>
      <w:r w:rsidRPr="00A904BA">
        <w:rPr>
          <w:rtl/>
        </w:rPr>
        <w:t>أنفسهم</w:t>
      </w:r>
      <w:r>
        <w:rPr>
          <w:rtl/>
        </w:rPr>
        <w:t xml:space="preserve"> </w:t>
      </w:r>
      <w:r w:rsidRPr="00A904BA">
        <w:rPr>
          <w:rtl/>
        </w:rPr>
        <w:t>أيضا</w:t>
      </w:r>
      <w:r>
        <w:rPr>
          <w:rtl/>
        </w:rPr>
        <w:t xml:space="preserve"> </w:t>
      </w:r>
      <w:r w:rsidRPr="00A904BA">
        <w:rPr>
          <w:rtl/>
        </w:rPr>
        <w:t>دور</w:t>
      </w:r>
      <w:r>
        <w:rPr>
          <w:rtl/>
        </w:rPr>
        <w:t xml:space="preserve"> </w:t>
      </w:r>
      <w:r w:rsidRPr="00A904BA">
        <w:rPr>
          <w:rtl/>
        </w:rPr>
        <w:t>في</w:t>
      </w:r>
      <w:r>
        <w:rPr>
          <w:rtl/>
        </w:rPr>
        <w:t xml:space="preserve"> </w:t>
      </w:r>
      <w:r w:rsidRPr="00A904BA">
        <w:rPr>
          <w:rtl/>
        </w:rPr>
        <w:t>هذا</w:t>
      </w:r>
      <w:r>
        <w:rPr>
          <w:rtl/>
        </w:rPr>
        <w:t xml:space="preserve"> </w:t>
      </w:r>
      <w:r w:rsidRPr="00A904BA">
        <w:rPr>
          <w:rtl/>
        </w:rPr>
        <w:t>الصدد</w:t>
      </w:r>
      <w:r>
        <w:rPr>
          <w:rtl/>
        </w:rPr>
        <w:t xml:space="preserve">. </w:t>
      </w:r>
      <w:bookmarkStart w:id="6" w:name="_kexm98bwkk3x" w:colFirst="0" w:colLast="0"/>
      <w:bookmarkStart w:id="7" w:name="_nzsob4hseakm" w:colFirst="0" w:colLast="0"/>
      <w:bookmarkEnd w:id="6"/>
      <w:bookmarkEnd w:id="7"/>
    </w:p>
    <w:p w:rsidR="001C76C2" w:rsidRDefault="001C76C2" w:rsidP="001C76C2">
      <w:pPr>
        <w:pStyle w:val="SingleTxt"/>
      </w:pPr>
      <w:r w:rsidRPr="00A904BA">
        <w:rPr>
          <w:rtl/>
        </w:rPr>
        <w:t>٨١</w:t>
      </w:r>
      <w:r>
        <w:rPr>
          <w:rtl/>
        </w:rPr>
        <w:t xml:space="preserve"> -</w:t>
      </w:r>
      <w:r>
        <w:rPr>
          <w:rtl/>
        </w:rPr>
        <w:tab/>
      </w:r>
      <w:r w:rsidRPr="00A904BA">
        <w:rPr>
          <w:rtl/>
        </w:rPr>
        <w:t>وسيكون</w:t>
      </w:r>
      <w:r>
        <w:rPr>
          <w:rtl/>
        </w:rPr>
        <w:t xml:space="preserve"> </w:t>
      </w:r>
      <w:r w:rsidRPr="00A904BA">
        <w:rPr>
          <w:rtl/>
        </w:rPr>
        <w:t>دور</w:t>
      </w:r>
      <w:r>
        <w:rPr>
          <w:rtl/>
        </w:rPr>
        <w:t xml:space="preserve"> </w:t>
      </w:r>
      <w:r w:rsidRPr="00A904BA">
        <w:rPr>
          <w:rtl/>
        </w:rPr>
        <w:t>المتطوعين</w:t>
      </w:r>
      <w:r>
        <w:rPr>
          <w:rtl/>
        </w:rPr>
        <w:t xml:space="preserve"> </w:t>
      </w:r>
      <w:r w:rsidRPr="00A904BA">
        <w:rPr>
          <w:rtl/>
        </w:rPr>
        <w:t>أساسيا</w:t>
      </w:r>
      <w:r>
        <w:rPr>
          <w:rtl/>
        </w:rPr>
        <w:t xml:space="preserve"> </w:t>
      </w:r>
      <w:r w:rsidRPr="00A904BA">
        <w:rPr>
          <w:rtl/>
        </w:rPr>
        <w:t>في</w:t>
      </w:r>
      <w:r>
        <w:rPr>
          <w:rtl/>
        </w:rPr>
        <w:t xml:space="preserve"> </w:t>
      </w:r>
      <w:r w:rsidRPr="00A904BA">
        <w:rPr>
          <w:rtl/>
        </w:rPr>
        <w:t>تحقيق</w:t>
      </w:r>
      <w:r>
        <w:rPr>
          <w:rtl/>
        </w:rPr>
        <w:t xml:space="preserve"> </w:t>
      </w:r>
      <w:r w:rsidRPr="00A904BA">
        <w:rPr>
          <w:rtl/>
        </w:rPr>
        <w:t>الأهداف</w:t>
      </w:r>
      <w:r>
        <w:rPr>
          <w:rtl/>
        </w:rPr>
        <w:t xml:space="preserve"> </w:t>
      </w:r>
      <w:r w:rsidRPr="00A904BA">
        <w:rPr>
          <w:rtl/>
        </w:rPr>
        <w:t>المقرر</w:t>
      </w:r>
      <w:r>
        <w:rPr>
          <w:rtl/>
        </w:rPr>
        <w:t xml:space="preserve"> </w:t>
      </w:r>
      <w:r w:rsidRPr="00A904BA">
        <w:rPr>
          <w:rtl/>
        </w:rPr>
        <w:t>استعراضها</w:t>
      </w:r>
      <w:r>
        <w:rPr>
          <w:rtl/>
        </w:rPr>
        <w:t xml:space="preserve"> </w:t>
      </w:r>
      <w:r w:rsidRPr="00A904BA">
        <w:rPr>
          <w:rtl/>
        </w:rPr>
        <w:t>بشكل</w:t>
      </w:r>
      <w:r>
        <w:rPr>
          <w:rtl/>
        </w:rPr>
        <w:t xml:space="preserve"> </w:t>
      </w:r>
      <w:r w:rsidRPr="00A904BA">
        <w:rPr>
          <w:rtl/>
        </w:rPr>
        <w:t>معمق</w:t>
      </w:r>
      <w:r>
        <w:rPr>
          <w:rtl/>
        </w:rPr>
        <w:t xml:space="preserve"> </w:t>
      </w:r>
      <w:r w:rsidRPr="00A904BA">
        <w:rPr>
          <w:rtl/>
        </w:rPr>
        <w:t>في</w:t>
      </w:r>
      <w:r>
        <w:rPr>
          <w:rtl/>
        </w:rPr>
        <w:t xml:space="preserve"> </w:t>
      </w:r>
      <w:r w:rsidRPr="00A904BA">
        <w:rPr>
          <w:rtl/>
        </w:rPr>
        <w:t>المنتدى</w:t>
      </w:r>
      <w:r>
        <w:rPr>
          <w:rtl/>
        </w:rPr>
        <w:t xml:space="preserve"> </w:t>
      </w:r>
      <w:r w:rsidRPr="00A904BA">
        <w:rPr>
          <w:rtl/>
        </w:rPr>
        <w:t>السياسي</w:t>
      </w:r>
      <w:r>
        <w:rPr>
          <w:rtl/>
        </w:rPr>
        <w:t xml:space="preserve"> </w:t>
      </w:r>
      <w:r w:rsidRPr="00A904BA">
        <w:rPr>
          <w:rtl/>
        </w:rPr>
        <w:t>الرفيع</w:t>
      </w:r>
      <w:r>
        <w:rPr>
          <w:rtl/>
        </w:rPr>
        <w:t xml:space="preserve"> </w:t>
      </w:r>
      <w:r w:rsidRPr="00A904BA">
        <w:rPr>
          <w:rtl/>
        </w:rPr>
        <w:t>المستوى</w:t>
      </w:r>
      <w:r>
        <w:rPr>
          <w:rtl/>
        </w:rPr>
        <w:t xml:space="preserve"> </w:t>
      </w:r>
      <w:r w:rsidRPr="00A904BA">
        <w:rPr>
          <w:rtl/>
        </w:rPr>
        <w:t>في</w:t>
      </w:r>
      <w:r>
        <w:rPr>
          <w:rtl/>
        </w:rPr>
        <w:t xml:space="preserve"> </w:t>
      </w:r>
      <w:r w:rsidRPr="00A904BA">
        <w:rPr>
          <w:rtl/>
        </w:rPr>
        <w:t>٢٠١٧</w:t>
      </w:r>
      <w:r>
        <w:rPr>
          <w:rtl/>
        </w:rPr>
        <w:t xml:space="preserve">. </w:t>
      </w:r>
    </w:p>
    <w:p w:rsidR="001C76C2" w:rsidRPr="00AD13DB" w:rsidRDefault="001C76C2" w:rsidP="001C76C2">
      <w:pPr>
        <w:pStyle w:val="SingleTxt"/>
        <w:spacing w:after="0" w:line="120" w:lineRule="exact"/>
        <w:rPr>
          <w:sz w:val="10"/>
        </w:rPr>
      </w:pPr>
    </w:p>
    <w:p w:rsidR="001C76C2" w:rsidRPr="00A904BA" w:rsidRDefault="001C76C2" w:rsidP="00D632B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A904BA">
        <w:rPr>
          <w:rtl/>
        </w:rPr>
        <w:t>الهدف</w:t>
      </w:r>
      <w:r>
        <w:rPr>
          <w:rtl/>
        </w:rPr>
        <w:t xml:space="preserve"> </w:t>
      </w:r>
      <w:r w:rsidRPr="00A904BA">
        <w:rPr>
          <w:rtl/>
        </w:rPr>
        <w:t>1</w:t>
      </w:r>
    </w:p>
    <w:p w:rsidR="001C76C2" w:rsidRDefault="001C76C2" w:rsidP="001C76C2">
      <w:pPr>
        <w:pStyle w:val="SingleTxt"/>
      </w:pPr>
      <w:r w:rsidRPr="00A904BA">
        <w:rPr>
          <w:rtl/>
        </w:rPr>
        <w:t>٨٢</w:t>
      </w:r>
      <w:r>
        <w:rPr>
          <w:rtl/>
        </w:rPr>
        <w:t xml:space="preserve"> -</w:t>
      </w:r>
      <w:r>
        <w:rPr>
          <w:rtl/>
        </w:rPr>
        <w:tab/>
      </w:r>
      <w:r w:rsidRPr="00A904BA">
        <w:rPr>
          <w:rtl/>
        </w:rPr>
        <w:t>إن</w:t>
      </w:r>
      <w:r>
        <w:rPr>
          <w:rtl/>
        </w:rPr>
        <w:t xml:space="preserve"> </w:t>
      </w:r>
      <w:r w:rsidRPr="00A904BA">
        <w:rPr>
          <w:rtl/>
        </w:rPr>
        <w:t>الكثير</w:t>
      </w:r>
      <w:r>
        <w:rPr>
          <w:rtl/>
        </w:rPr>
        <w:t xml:space="preserve"> </w:t>
      </w:r>
      <w:r w:rsidRPr="00A904BA">
        <w:rPr>
          <w:rtl/>
        </w:rPr>
        <w:t>من</w:t>
      </w:r>
      <w:r>
        <w:rPr>
          <w:rtl/>
        </w:rPr>
        <w:t xml:space="preserve"> </w:t>
      </w:r>
      <w:r w:rsidRPr="00A904BA">
        <w:rPr>
          <w:rtl/>
        </w:rPr>
        <w:t>الهياكل</w:t>
      </w:r>
      <w:r>
        <w:rPr>
          <w:rtl/>
        </w:rPr>
        <w:t xml:space="preserve"> </w:t>
      </w:r>
      <w:r w:rsidRPr="00A904BA">
        <w:rPr>
          <w:rtl/>
        </w:rPr>
        <w:t>الأساسية</w:t>
      </w:r>
      <w:r>
        <w:rPr>
          <w:rtl/>
        </w:rPr>
        <w:t xml:space="preserve"> </w:t>
      </w:r>
      <w:r w:rsidRPr="00A904BA">
        <w:rPr>
          <w:rtl/>
        </w:rPr>
        <w:t>المؤسسية</w:t>
      </w:r>
      <w:r>
        <w:rPr>
          <w:rtl/>
        </w:rPr>
        <w:t xml:space="preserve"> </w:t>
      </w:r>
      <w:r w:rsidRPr="00A904BA">
        <w:rPr>
          <w:rtl/>
        </w:rPr>
        <w:t>لتقديم</w:t>
      </w:r>
      <w:r>
        <w:rPr>
          <w:rtl/>
        </w:rPr>
        <w:t xml:space="preserve"> </w:t>
      </w:r>
      <w:r w:rsidRPr="00A904BA">
        <w:rPr>
          <w:rtl/>
        </w:rPr>
        <w:t>المساعدة</w:t>
      </w:r>
      <w:r>
        <w:rPr>
          <w:rtl/>
        </w:rPr>
        <w:t xml:space="preserve"> </w:t>
      </w:r>
      <w:r w:rsidRPr="00A904BA">
        <w:rPr>
          <w:rtl/>
        </w:rPr>
        <w:t>الاجتماعية</w:t>
      </w:r>
      <w:r>
        <w:rPr>
          <w:rtl/>
        </w:rPr>
        <w:t xml:space="preserve"> </w:t>
      </w:r>
      <w:r w:rsidRPr="00A904BA">
        <w:rPr>
          <w:rtl/>
        </w:rPr>
        <w:t>في</w:t>
      </w:r>
      <w:r>
        <w:rPr>
          <w:rtl/>
        </w:rPr>
        <w:t xml:space="preserve"> </w:t>
      </w:r>
      <w:r w:rsidRPr="00A904BA">
        <w:rPr>
          <w:rtl/>
        </w:rPr>
        <w:t>جميع</w:t>
      </w:r>
      <w:r>
        <w:rPr>
          <w:rtl/>
        </w:rPr>
        <w:t xml:space="preserve"> </w:t>
      </w:r>
      <w:r w:rsidRPr="00A904BA">
        <w:rPr>
          <w:rtl/>
        </w:rPr>
        <w:t>أنحاء</w:t>
      </w:r>
      <w:r>
        <w:rPr>
          <w:rtl/>
        </w:rPr>
        <w:t xml:space="preserve"> </w:t>
      </w:r>
      <w:r w:rsidRPr="00A904BA">
        <w:rPr>
          <w:rtl/>
        </w:rPr>
        <w:t>العالم</w:t>
      </w:r>
      <w:r>
        <w:rPr>
          <w:rtl/>
        </w:rPr>
        <w:t xml:space="preserve"> </w:t>
      </w:r>
      <w:r w:rsidRPr="00A904BA">
        <w:rPr>
          <w:rtl/>
        </w:rPr>
        <w:t>هي</w:t>
      </w:r>
      <w:r>
        <w:rPr>
          <w:rtl/>
        </w:rPr>
        <w:t xml:space="preserve"> </w:t>
      </w:r>
      <w:r w:rsidRPr="00A904BA">
        <w:rPr>
          <w:rtl/>
        </w:rPr>
        <w:t>في</w:t>
      </w:r>
      <w:r>
        <w:rPr>
          <w:rtl/>
        </w:rPr>
        <w:t xml:space="preserve"> </w:t>
      </w:r>
      <w:r w:rsidRPr="00A904BA">
        <w:rPr>
          <w:rtl/>
        </w:rPr>
        <w:t>أيدي</w:t>
      </w:r>
      <w:r>
        <w:rPr>
          <w:rtl/>
        </w:rPr>
        <w:t xml:space="preserve"> </w:t>
      </w:r>
      <w:r w:rsidRPr="00A904BA">
        <w:rPr>
          <w:rtl/>
        </w:rPr>
        <w:t>المتطوعين</w:t>
      </w:r>
      <w:r>
        <w:rPr>
          <w:rtl/>
        </w:rPr>
        <w:t xml:space="preserve"> </w:t>
      </w:r>
      <w:r w:rsidRPr="00A904BA">
        <w:rPr>
          <w:rtl/>
        </w:rPr>
        <w:t>الذين</w:t>
      </w:r>
      <w:r>
        <w:rPr>
          <w:rtl/>
        </w:rPr>
        <w:t xml:space="preserve"> </w:t>
      </w:r>
      <w:r w:rsidRPr="00A904BA">
        <w:rPr>
          <w:rtl/>
        </w:rPr>
        <w:t>لهم</w:t>
      </w:r>
      <w:r>
        <w:rPr>
          <w:rtl/>
        </w:rPr>
        <w:t xml:space="preserve"> </w:t>
      </w:r>
      <w:r w:rsidRPr="00A904BA">
        <w:rPr>
          <w:rtl/>
        </w:rPr>
        <w:t>دور</w:t>
      </w:r>
      <w:r>
        <w:rPr>
          <w:rtl/>
        </w:rPr>
        <w:t xml:space="preserve"> </w:t>
      </w:r>
      <w:r w:rsidRPr="00A904BA">
        <w:rPr>
          <w:rtl/>
        </w:rPr>
        <w:t>أساسي</w:t>
      </w:r>
      <w:r>
        <w:rPr>
          <w:rtl/>
        </w:rPr>
        <w:t xml:space="preserve"> </w:t>
      </w:r>
      <w:r w:rsidRPr="00A904BA">
        <w:rPr>
          <w:rtl/>
        </w:rPr>
        <w:t>في</w:t>
      </w:r>
      <w:r>
        <w:rPr>
          <w:rtl/>
        </w:rPr>
        <w:t xml:space="preserve"> </w:t>
      </w:r>
      <w:r w:rsidRPr="00A904BA">
        <w:rPr>
          <w:rtl/>
        </w:rPr>
        <w:t>عمل</w:t>
      </w:r>
      <w:r>
        <w:rPr>
          <w:rtl/>
        </w:rPr>
        <w:t xml:space="preserve"> </w:t>
      </w:r>
      <w:r w:rsidRPr="00A904BA">
        <w:rPr>
          <w:rtl/>
        </w:rPr>
        <w:t>بنوك</w:t>
      </w:r>
      <w:r>
        <w:rPr>
          <w:rtl/>
        </w:rPr>
        <w:t xml:space="preserve"> </w:t>
      </w:r>
      <w:r w:rsidRPr="00A904BA">
        <w:rPr>
          <w:rtl/>
        </w:rPr>
        <w:t>الأغذية،</w:t>
      </w:r>
      <w:r>
        <w:rPr>
          <w:rtl/>
        </w:rPr>
        <w:t xml:space="preserve"> </w:t>
      </w:r>
      <w:proofErr w:type="spellStart"/>
      <w:r w:rsidRPr="00A904BA">
        <w:rPr>
          <w:rtl/>
        </w:rPr>
        <w:t>ومآوي</w:t>
      </w:r>
      <w:proofErr w:type="spellEnd"/>
      <w:r>
        <w:rPr>
          <w:rtl/>
        </w:rPr>
        <w:t xml:space="preserve"> </w:t>
      </w:r>
      <w:r w:rsidRPr="00A904BA">
        <w:rPr>
          <w:rtl/>
        </w:rPr>
        <w:t>المشردين،</w:t>
      </w:r>
      <w:r>
        <w:rPr>
          <w:rtl/>
        </w:rPr>
        <w:t xml:space="preserve"> </w:t>
      </w:r>
      <w:r w:rsidRPr="00A904BA">
        <w:rPr>
          <w:rtl/>
        </w:rPr>
        <w:t>وعيادات</w:t>
      </w:r>
      <w:r>
        <w:rPr>
          <w:rtl/>
        </w:rPr>
        <w:t xml:space="preserve"> </w:t>
      </w:r>
      <w:r w:rsidRPr="00A904BA">
        <w:rPr>
          <w:rtl/>
        </w:rPr>
        <w:t>الوقاية</w:t>
      </w:r>
      <w:r>
        <w:rPr>
          <w:rtl/>
        </w:rPr>
        <w:t xml:space="preserve"> </w:t>
      </w:r>
      <w:r w:rsidRPr="00A904BA">
        <w:rPr>
          <w:rtl/>
        </w:rPr>
        <w:t>من</w:t>
      </w:r>
      <w:r>
        <w:rPr>
          <w:rtl/>
        </w:rPr>
        <w:t xml:space="preserve"> </w:t>
      </w:r>
      <w:r w:rsidRPr="00A904BA">
        <w:rPr>
          <w:rtl/>
        </w:rPr>
        <w:t>تعاطي</w:t>
      </w:r>
      <w:r>
        <w:rPr>
          <w:rtl/>
        </w:rPr>
        <w:t xml:space="preserve"> </w:t>
      </w:r>
      <w:r w:rsidRPr="00A904BA">
        <w:rPr>
          <w:rtl/>
        </w:rPr>
        <w:t>المخدرات،</w:t>
      </w:r>
      <w:r>
        <w:rPr>
          <w:rtl/>
        </w:rPr>
        <w:t xml:space="preserve"> </w:t>
      </w:r>
      <w:r w:rsidRPr="00A904BA">
        <w:rPr>
          <w:rtl/>
        </w:rPr>
        <w:t>ومراكز</w:t>
      </w:r>
      <w:r>
        <w:rPr>
          <w:rtl/>
        </w:rPr>
        <w:t xml:space="preserve"> </w:t>
      </w:r>
      <w:r w:rsidRPr="00A904BA">
        <w:rPr>
          <w:rtl/>
        </w:rPr>
        <w:t>تدريب</w:t>
      </w:r>
      <w:r>
        <w:rPr>
          <w:rtl/>
        </w:rPr>
        <w:t xml:space="preserve"> </w:t>
      </w:r>
      <w:r w:rsidRPr="00A904BA">
        <w:rPr>
          <w:rtl/>
        </w:rPr>
        <w:t>القوى</w:t>
      </w:r>
      <w:r>
        <w:rPr>
          <w:rtl/>
        </w:rPr>
        <w:t xml:space="preserve"> </w:t>
      </w:r>
      <w:r w:rsidRPr="00A904BA">
        <w:rPr>
          <w:rtl/>
        </w:rPr>
        <w:t>العاملة،</w:t>
      </w:r>
      <w:r>
        <w:rPr>
          <w:rtl/>
        </w:rPr>
        <w:t xml:space="preserve"> </w:t>
      </w:r>
      <w:r w:rsidRPr="00A904BA">
        <w:rPr>
          <w:rtl/>
        </w:rPr>
        <w:t>وجماعات</w:t>
      </w:r>
      <w:r>
        <w:rPr>
          <w:rtl/>
        </w:rPr>
        <w:t xml:space="preserve"> </w:t>
      </w:r>
      <w:r w:rsidRPr="00A904BA">
        <w:rPr>
          <w:rtl/>
        </w:rPr>
        <w:t>المساعدة</w:t>
      </w:r>
      <w:r>
        <w:rPr>
          <w:rtl/>
        </w:rPr>
        <w:t xml:space="preserve"> </w:t>
      </w:r>
      <w:r w:rsidRPr="00A904BA">
        <w:rPr>
          <w:rtl/>
        </w:rPr>
        <w:t>الذاتية</w:t>
      </w:r>
      <w:r>
        <w:rPr>
          <w:rtl/>
        </w:rPr>
        <w:t xml:space="preserve"> </w:t>
      </w:r>
      <w:r w:rsidRPr="00A904BA">
        <w:rPr>
          <w:rtl/>
        </w:rPr>
        <w:t>للتمويل</w:t>
      </w:r>
      <w:r>
        <w:rPr>
          <w:rtl/>
        </w:rPr>
        <w:t xml:space="preserve"> </w:t>
      </w:r>
      <w:r w:rsidRPr="00A904BA">
        <w:rPr>
          <w:rtl/>
        </w:rPr>
        <w:t>البالغ</w:t>
      </w:r>
      <w:r>
        <w:rPr>
          <w:rtl/>
        </w:rPr>
        <w:t xml:space="preserve"> </w:t>
      </w:r>
      <w:r w:rsidRPr="00A904BA">
        <w:rPr>
          <w:rtl/>
        </w:rPr>
        <w:t>الصغر</w:t>
      </w:r>
      <w:r>
        <w:rPr>
          <w:rtl/>
        </w:rPr>
        <w:t xml:space="preserve"> </w:t>
      </w:r>
      <w:r w:rsidRPr="00A904BA">
        <w:rPr>
          <w:rtl/>
        </w:rPr>
        <w:t>والعديد</w:t>
      </w:r>
      <w:r>
        <w:rPr>
          <w:rtl/>
        </w:rPr>
        <w:t xml:space="preserve"> </w:t>
      </w:r>
      <w:r w:rsidRPr="00A904BA">
        <w:rPr>
          <w:rtl/>
        </w:rPr>
        <w:t>من</w:t>
      </w:r>
      <w:r>
        <w:rPr>
          <w:rtl/>
        </w:rPr>
        <w:t xml:space="preserve"> </w:t>
      </w:r>
      <w:r w:rsidRPr="00A904BA">
        <w:rPr>
          <w:rtl/>
        </w:rPr>
        <w:t>المنظمات</w:t>
      </w:r>
      <w:r>
        <w:rPr>
          <w:rtl/>
        </w:rPr>
        <w:t xml:space="preserve"> </w:t>
      </w:r>
      <w:r w:rsidRPr="00A904BA">
        <w:rPr>
          <w:rtl/>
        </w:rPr>
        <w:t>الأخرى</w:t>
      </w:r>
      <w:r>
        <w:rPr>
          <w:rtl/>
        </w:rPr>
        <w:t xml:space="preserve">. </w:t>
      </w:r>
    </w:p>
    <w:p w:rsidR="001C76C2" w:rsidRPr="00AD13DB" w:rsidRDefault="001C76C2" w:rsidP="001C76C2">
      <w:pPr>
        <w:pStyle w:val="SingleTxt"/>
        <w:spacing w:after="0" w:line="120" w:lineRule="exact"/>
        <w:rPr>
          <w:sz w:val="10"/>
        </w:rPr>
      </w:pPr>
    </w:p>
    <w:p w:rsidR="001C76C2" w:rsidRPr="00A904BA" w:rsidRDefault="001C76C2" w:rsidP="001C76C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A904BA">
        <w:rPr>
          <w:rtl/>
        </w:rPr>
        <w:t>الهدف</w:t>
      </w:r>
      <w:r>
        <w:rPr>
          <w:rtl/>
        </w:rPr>
        <w:t xml:space="preserve"> </w:t>
      </w:r>
      <w:r w:rsidRPr="00A904BA">
        <w:rPr>
          <w:rtl/>
        </w:rPr>
        <w:t>2</w:t>
      </w:r>
    </w:p>
    <w:p w:rsidR="001C76C2" w:rsidRDefault="001C76C2" w:rsidP="001C76C2">
      <w:pPr>
        <w:pStyle w:val="SingleTxt"/>
      </w:pPr>
      <w:r w:rsidRPr="00A904BA">
        <w:rPr>
          <w:rtl/>
        </w:rPr>
        <w:t>٨٣</w:t>
      </w:r>
      <w:r>
        <w:rPr>
          <w:rtl/>
        </w:rPr>
        <w:t xml:space="preserve"> -</w:t>
      </w:r>
      <w:r>
        <w:rPr>
          <w:rtl/>
        </w:rPr>
        <w:tab/>
      </w:r>
      <w:r w:rsidRPr="00A904BA">
        <w:rPr>
          <w:rtl/>
        </w:rPr>
        <w:t>يقوم</w:t>
      </w:r>
      <w:r>
        <w:rPr>
          <w:rtl/>
        </w:rPr>
        <w:t xml:space="preserve"> </w:t>
      </w:r>
      <w:r w:rsidRPr="00A904BA">
        <w:rPr>
          <w:rtl/>
        </w:rPr>
        <w:t>المتطوعون</w:t>
      </w:r>
      <w:r>
        <w:rPr>
          <w:rtl/>
        </w:rPr>
        <w:t xml:space="preserve"> </w:t>
      </w:r>
      <w:r w:rsidRPr="00A904BA">
        <w:rPr>
          <w:rtl/>
        </w:rPr>
        <w:t>بنشر</w:t>
      </w:r>
      <w:r>
        <w:rPr>
          <w:rtl/>
        </w:rPr>
        <w:t xml:space="preserve"> </w:t>
      </w:r>
      <w:r w:rsidRPr="00A904BA">
        <w:rPr>
          <w:rtl/>
        </w:rPr>
        <w:t>المعارف</w:t>
      </w:r>
      <w:r>
        <w:rPr>
          <w:rtl/>
        </w:rPr>
        <w:t xml:space="preserve"> </w:t>
      </w:r>
      <w:r w:rsidRPr="00A904BA">
        <w:rPr>
          <w:rtl/>
        </w:rPr>
        <w:t>الجديدة</w:t>
      </w:r>
      <w:r>
        <w:rPr>
          <w:rtl/>
        </w:rPr>
        <w:t xml:space="preserve"> </w:t>
      </w:r>
      <w:r w:rsidRPr="00A904BA">
        <w:rPr>
          <w:rtl/>
        </w:rPr>
        <w:t>في</w:t>
      </w:r>
      <w:r>
        <w:rPr>
          <w:rtl/>
        </w:rPr>
        <w:t xml:space="preserve"> </w:t>
      </w:r>
      <w:r w:rsidRPr="00A904BA">
        <w:rPr>
          <w:rtl/>
        </w:rPr>
        <w:t>المناطق</w:t>
      </w:r>
      <w:r>
        <w:rPr>
          <w:rtl/>
        </w:rPr>
        <w:t xml:space="preserve"> </w:t>
      </w:r>
      <w:r w:rsidRPr="00A904BA">
        <w:rPr>
          <w:rtl/>
        </w:rPr>
        <w:t>الريفية</w:t>
      </w:r>
      <w:r>
        <w:rPr>
          <w:rtl/>
        </w:rPr>
        <w:t xml:space="preserve">. </w:t>
      </w:r>
      <w:r w:rsidRPr="00A904BA">
        <w:rPr>
          <w:rtl/>
        </w:rPr>
        <w:t>فهم</w:t>
      </w:r>
      <w:r>
        <w:rPr>
          <w:rtl/>
        </w:rPr>
        <w:t xml:space="preserve"> </w:t>
      </w:r>
      <w:r w:rsidRPr="00A904BA">
        <w:rPr>
          <w:rtl/>
        </w:rPr>
        <w:t>يساعدون</w:t>
      </w:r>
      <w:r>
        <w:rPr>
          <w:rtl/>
        </w:rPr>
        <w:t xml:space="preserve"> </w:t>
      </w:r>
      <w:r w:rsidRPr="00A904BA">
        <w:rPr>
          <w:rtl/>
        </w:rPr>
        <w:t>المزارعين</w:t>
      </w:r>
      <w:r>
        <w:rPr>
          <w:rtl/>
        </w:rPr>
        <w:t xml:space="preserve"> </w:t>
      </w:r>
      <w:r w:rsidRPr="00A904BA">
        <w:rPr>
          <w:rtl/>
        </w:rPr>
        <w:t>في</w:t>
      </w:r>
      <w:r>
        <w:rPr>
          <w:rtl/>
        </w:rPr>
        <w:t xml:space="preserve"> </w:t>
      </w:r>
      <w:r w:rsidRPr="00A904BA">
        <w:rPr>
          <w:rtl/>
        </w:rPr>
        <w:t>تنظيم</w:t>
      </w:r>
      <w:r>
        <w:rPr>
          <w:rtl/>
        </w:rPr>
        <w:t xml:space="preserve"> </w:t>
      </w:r>
      <w:r w:rsidRPr="00A904BA">
        <w:rPr>
          <w:rtl/>
        </w:rPr>
        <w:t>أنفسهم</w:t>
      </w:r>
      <w:r>
        <w:rPr>
          <w:rtl/>
        </w:rPr>
        <w:t xml:space="preserve"> </w:t>
      </w:r>
      <w:r w:rsidRPr="00A904BA">
        <w:rPr>
          <w:rtl/>
        </w:rPr>
        <w:t>وتعزيز</w:t>
      </w:r>
      <w:r>
        <w:rPr>
          <w:rtl/>
        </w:rPr>
        <w:t xml:space="preserve"> </w:t>
      </w:r>
      <w:r w:rsidRPr="00A904BA">
        <w:rPr>
          <w:rtl/>
        </w:rPr>
        <w:t>التعاونيات</w:t>
      </w:r>
      <w:r>
        <w:rPr>
          <w:rtl/>
        </w:rPr>
        <w:t xml:space="preserve"> </w:t>
      </w:r>
      <w:r w:rsidRPr="00A904BA">
        <w:rPr>
          <w:rtl/>
        </w:rPr>
        <w:t>الزراعية</w:t>
      </w:r>
      <w:r>
        <w:rPr>
          <w:rtl/>
        </w:rPr>
        <w:t xml:space="preserve">. </w:t>
      </w:r>
      <w:r w:rsidRPr="00A904BA">
        <w:rPr>
          <w:rtl/>
        </w:rPr>
        <w:t>ويقومون</w:t>
      </w:r>
      <w:r>
        <w:rPr>
          <w:rtl/>
        </w:rPr>
        <w:t xml:space="preserve"> </w:t>
      </w:r>
      <w:r w:rsidRPr="00A904BA">
        <w:rPr>
          <w:rtl/>
        </w:rPr>
        <w:t>بتشغيل</w:t>
      </w:r>
      <w:r>
        <w:rPr>
          <w:rtl/>
        </w:rPr>
        <w:t xml:space="preserve"> </w:t>
      </w:r>
      <w:r w:rsidRPr="00A904BA">
        <w:rPr>
          <w:rtl/>
        </w:rPr>
        <w:t>برامج</w:t>
      </w:r>
      <w:r>
        <w:rPr>
          <w:rtl/>
        </w:rPr>
        <w:t xml:space="preserve"> </w:t>
      </w:r>
      <w:r w:rsidRPr="00A904BA">
        <w:rPr>
          <w:rtl/>
        </w:rPr>
        <w:t>التغذية،</w:t>
      </w:r>
      <w:r>
        <w:rPr>
          <w:rtl/>
        </w:rPr>
        <w:t xml:space="preserve"> </w:t>
      </w:r>
      <w:r w:rsidRPr="00A904BA">
        <w:rPr>
          <w:rtl/>
        </w:rPr>
        <w:t>وتوزيع</w:t>
      </w:r>
      <w:r>
        <w:rPr>
          <w:rtl/>
        </w:rPr>
        <w:t xml:space="preserve"> </w:t>
      </w:r>
      <w:r w:rsidRPr="00A904BA">
        <w:rPr>
          <w:rtl/>
        </w:rPr>
        <w:t>مجموعات</w:t>
      </w:r>
      <w:r>
        <w:rPr>
          <w:rtl/>
        </w:rPr>
        <w:t xml:space="preserve"> </w:t>
      </w:r>
      <w:r w:rsidRPr="00A904BA">
        <w:rPr>
          <w:rtl/>
        </w:rPr>
        <w:t>التغذية</w:t>
      </w:r>
      <w:r>
        <w:rPr>
          <w:rtl/>
        </w:rPr>
        <w:t xml:space="preserve"> </w:t>
      </w:r>
      <w:r w:rsidRPr="00A904BA">
        <w:rPr>
          <w:rtl/>
        </w:rPr>
        <w:t>على</w:t>
      </w:r>
      <w:r>
        <w:rPr>
          <w:rtl/>
        </w:rPr>
        <w:t xml:space="preserve"> </w:t>
      </w:r>
      <w:r w:rsidRPr="00A904BA">
        <w:rPr>
          <w:rtl/>
        </w:rPr>
        <w:t>الحوامل</w:t>
      </w:r>
      <w:r>
        <w:rPr>
          <w:rtl/>
        </w:rPr>
        <w:t xml:space="preserve"> </w:t>
      </w:r>
      <w:r w:rsidRPr="00A904BA">
        <w:rPr>
          <w:rtl/>
        </w:rPr>
        <w:t>وتوفير</w:t>
      </w:r>
      <w:r>
        <w:rPr>
          <w:rtl/>
        </w:rPr>
        <w:t xml:space="preserve"> </w:t>
      </w:r>
      <w:r w:rsidRPr="00A904BA">
        <w:rPr>
          <w:rtl/>
        </w:rPr>
        <w:t>التثقيف</w:t>
      </w:r>
      <w:r>
        <w:rPr>
          <w:rtl/>
        </w:rPr>
        <w:t xml:space="preserve"> </w:t>
      </w:r>
      <w:r w:rsidRPr="00A904BA">
        <w:rPr>
          <w:rtl/>
        </w:rPr>
        <w:t>بشأن</w:t>
      </w:r>
      <w:r>
        <w:rPr>
          <w:rtl/>
        </w:rPr>
        <w:t xml:space="preserve"> </w:t>
      </w:r>
      <w:r w:rsidRPr="00A904BA">
        <w:rPr>
          <w:rtl/>
        </w:rPr>
        <w:t>التغذية</w:t>
      </w:r>
      <w:r>
        <w:rPr>
          <w:rtl/>
        </w:rPr>
        <w:t xml:space="preserve">. </w:t>
      </w:r>
    </w:p>
    <w:p w:rsidR="001C76C2" w:rsidRPr="00AD13DB" w:rsidRDefault="001C76C2" w:rsidP="001C76C2">
      <w:pPr>
        <w:pStyle w:val="SingleTxt"/>
        <w:spacing w:after="0" w:line="120" w:lineRule="exact"/>
        <w:rPr>
          <w:sz w:val="10"/>
          <w:rtl/>
        </w:rPr>
      </w:pPr>
    </w:p>
    <w:p w:rsidR="001C76C2" w:rsidRPr="00A904BA" w:rsidRDefault="001C76C2" w:rsidP="001C76C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A904BA">
        <w:rPr>
          <w:rtl/>
        </w:rPr>
        <w:t>الهدف</w:t>
      </w:r>
      <w:r>
        <w:rPr>
          <w:rtl/>
        </w:rPr>
        <w:t xml:space="preserve"> </w:t>
      </w:r>
      <w:r w:rsidRPr="00A904BA">
        <w:rPr>
          <w:rtl/>
        </w:rPr>
        <w:t>3</w:t>
      </w:r>
    </w:p>
    <w:p w:rsidR="001C76C2" w:rsidRDefault="001C76C2" w:rsidP="001C76C2">
      <w:pPr>
        <w:pStyle w:val="SingleTxt"/>
      </w:pPr>
      <w:r w:rsidRPr="00A904BA">
        <w:rPr>
          <w:rtl/>
        </w:rPr>
        <w:t>٨٤</w:t>
      </w:r>
      <w:r>
        <w:rPr>
          <w:rtl/>
        </w:rPr>
        <w:t xml:space="preserve"> -</w:t>
      </w:r>
      <w:r>
        <w:rPr>
          <w:rtl/>
        </w:rPr>
        <w:tab/>
      </w:r>
      <w:r w:rsidRPr="00A904BA">
        <w:rPr>
          <w:rtl/>
        </w:rPr>
        <w:t>يعد</w:t>
      </w:r>
      <w:r>
        <w:rPr>
          <w:rtl/>
        </w:rPr>
        <w:t xml:space="preserve"> </w:t>
      </w:r>
      <w:r w:rsidRPr="00A904BA">
        <w:rPr>
          <w:rtl/>
        </w:rPr>
        <w:t>عمل</w:t>
      </w:r>
      <w:r>
        <w:rPr>
          <w:rtl/>
        </w:rPr>
        <w:t xml:space="preserve"> </w:t>
      </w:r>
      <w:r w:rsidRPr="00A904BA">
        <w:rPr>
          <w:rtl/>
        </w:rPr>
        <w:t>المتطوعين</w:t>
      </w:r>
      <w:r>
        <w:rPr>
          <w:rtl/>
        </w:rPr>
        <w:t xml:space="preserve"> </w:t>
      </w:r>
      <w:r w:rsidRPr="00A904BA">
        <w:rPr>
          <w:rtl/>
        </w:rPr>
        <w:t>تكملة</w:t>
      </w:r>
      <w:r>
        <w:rPr>
          <w:rtl/>
        </w:rPr>
        <w:t xml:space="preserve"> </w:t>
      </w:r>
      <w:r w:rsidRPr="00A904BA">
        <w:rPr>
          <w:rtl/>
        </w:rPr>
        <w:t>حيوية</w:t>
      </w:r>
      <w:r>
        <w:rPr>
          <w:rtl/>
        </w:rPr>
        <w:t xml:space="preserve"> </w:t>
      </w:r>
      <w:r w:rsidRPr="00A904BA">
        <w:rPr>
          <w:rtl/>
        </w:rPr>
        <w:t>لخدمات</w:t>
      </w:r>
      <w:r>
        <w:rPr>
          <w:rtl/>
        </w:rPr>
        <w:t xml:space="preserve"> </w:t>
      </w:r>
      <w:r w:rsidRPr="00A904BA">
        <w:rPr>
          <w:rtl/>
        </w:rPr>
        <w:t>الرعاية</w:t>
      </w:r>
      <w:r>
        <w:rPr>
          <w:rtl/>
        </w:rPr>
        <w:t xml:space="preserve"> </w:t>
      </w:r>
      <w:r w:rsidRPr="00A904BA">
        <w:rPr>
          <w:rtl/>
        </w:rPr>
        <w:t>الصحية</w:t>
      </w:r>
      <w:r>
        <w:rPr>
          <w:rtl/>
        </w:rPr>
        <w:t xml:space="preserve"> </w:t>
      </w:r>
      <w:r w:rsidRPr="00A904BA">
        <w:rPr>
          <w:rtl/>
        </w:rPr>
        <w:t>التي</w:t>
      </w:r>
      <w:r>
        <w:rPr>
          <w:rtl/>
        </w:rPr>
        <w:t xml:space="preserve"> </w:t>
      </w:r>
      <w:r w:rsidRPr="00A904BA">
        <w:rPr>
          <w:rtl/>
        </w:rPr>
        <w:t>تقدمها</w:t>
      </w:r>
      <w:r>
        <w:rPr>
          <w:rtl/>
        </w:rPr>
        <w:t xml:space="preserve"> </w:t>
      </w:r>
      <w:r w:rsidRPr="00A904BA">
        <w:rPr>
          <w:rtl/>
        </w:rPr>
        <w:t>الحكومة،</w:t>
      </w:r>
      <w:r>
        <w:rPr>
          <w:rtl/>
        </w:rPr>
        <w:t xml:space="preserve"> </w:t>
      </w:r>
      <w:r w:rsidRPr="00A904BA">
        <w:rPr>
          <w:rtl/>
        </w:rPr>
        <w:t>إذ</w:t>
      </w:r>
      <w:r>
        <w:rPr>
          <w:rtl/>
        </w:rPr>
        <w:t xml:space="preserve"> </w:t>
      </w:r>
      <w:r w:rsidRPr="00A904BA">
        <w:rPr>
          <w:rtl/>
        </w:rPr>
        <w:t>إنهم</w:t>
      </w:r>
      <w:r>
        <w:rPr>
          <w:rtl/>
        </w:rPr>
        <w:t xml:space="preserve"> </w:t>
      </w:r>
      <w:r w:rsidRPr="00A904BA">
        <w:rPr>
          <w:rtl/>
        </w:rPr>
        <w:t>يصلون</w:t>
      </w:r>
      <w:r>
        <w:rPr>
          <w:rtl/>
        </w:rPr>
        <w:t xml:space="preserve"> </w:t>
      </w:r>
      <w:r w:rsidRPr="00A904BA">
        <w:rPr>
          <w:rtl/>
        </w:rPr>
        <w:t>إلى</w:t>
      </w:r>
      <w:r>
        <w:rPr>
          <w:rtl/>
        </w:rPr>
        <w:t xml:space="preserve"> </w:t>
      </w:r>
      <w:r w:rsidRPr="00A904BA">
        <w:rPr>
          <w:rtl/>
        </w:rPr>
        <w:t>الفئات</w:t>
      </w:r>
      <w:r>
        <w:rPr>
          <w:rtl/>
        </w:rPr>
        <w:t xml:space="preserve"> </w:t>
      </w:r>
      <w:r w:rsidRPr="00A904BA">
        <w:rPr>
          <w:rtl/>
        </w:rPr>
        <w:t>المهمشة</w:t>
      </w:r>
      <w:r>
        <w:rPr>
          <w:rtl/>
        </w:rPr>
        <w:t xml:space="preserve"> </w:t>
      </w:r>
      <w:r w:rsidRPr="00A904BA">
        <w:rPr>
          <w:rtl/>
        </w:rPr>
        <w:t>ويقدمون</w:t>
      </w:r>
      <w:r>
        <w:rPr>
          <w:rtl/>
        </w:rPr>
        <w:t xml:space="preserve"> </w:t>
      </w:r>
      <w:r w:rsidRPr="00A904BA">
        <w:rPr>
          <w:rtl/>
        </w:rPr>
        <w:t>خدمات</w:t>
      </w:r>
      <w:r>
        <w:rPr>
          <w:rtl/>
        </w:rPr>
        <w:t xml:space="preserve"> </w:t>
      </w:r>
      <w:r w:rsidRPr="00A904BA">
        <w:rPr>
          <w:rtl/>
        </w:rPr>
        <w:t>الرعاية</w:t>
      </w:r>
      <w:r>
        <w:rPr>
          <w:rtl/>
        </w:rPr>
        <w:t xml:space="preserve"> </w:t>
      </w:r>
      <w:r w:rsidRPr="00A904BA">
        <w:rPr>
          <w:rtl/>
        </w:rPr>
        <w:t>الصحية</w:t>
      </w:r>
      <w:r>
        <w:rPr>
          <w:rtl/>
        </w:rPr>
        <w:t xml:space="preserve"> </w:t>
      </w:r>
      <w:r w:rsidRPr="00A904BA">
        <w:rPr>
          <w:rtl/>
        </w:rPr>
        <w:t>للسكان</w:t>
      </w:r>
      <w:r>
        <w:rPr>
          <w:rtl/>
        </w:rPr>
        <w:t xml:space="preserve"> </w:t>
      </w:r>
      <w:r w:rsidRPr="00A904BA">
        <w:rPr>
          <w:rtl/>
        </w:rPr>
        <w:t>الأكثر</w:t>
      </w:r>
      <w:r>
        <w:rPr>
          <w:rtl/>
        </w:rPr>
        <w:t xml:space="preserve"> </w:t>
      </w:r>
      <w:r w:rsidRPr="00A904BA">
        <w:rPr>
          <w:rtl/>
        </w:rPr>
        <w:t>احتياجا</w:t>
      </w:r>
      <w:r>
        <w:rPr>
          <w:rtl/>
        </w:rPr>
        <w:t xml:space="preserve"> </w:t>
      </w:r>
      <w:r w:rsidRPr="00A904BA">
        <w:rPr>
          <w:rtl/>
        </w:rPr>
        <w:t>حتى</w:t>
      </w:r>
      <w:r>
        <w:rPr>
          <w:rtl/>
        </w:rPr>
        <w:t xml:space="preserve"> </w:t>
      </w:r>
      <w:r w:rsidRPr="00A904BA">
        <w:rPr>
          <w:rtl/>
        </w:rPr>
        <w:t>في</w:t>
      </w:r>
      <w:r>
        <w:rPr>
          <w:rtl/>
        </w:rPr>
        <w:t xml:space="preserve"> </w:t>
      </w:r>
      <w:r w:rsidRPr="00A904BA">
        <w:rPr>
          <w:rtl/>
        </w:rPr>
        <w:t>السياقات</w:t>
      </w:r>
      <w:r>
        <w:rPr>
          <w:rtl/>
        </w:rPr>
        <w:t xml:space="preserve"> </w:t>
      </w:r>
      <w:r w:rsidRPr="00A904BA">
        <w:rPr>
          <w:rtl/>
        </w:rPr>
        <w:t>الأكثر</w:t>
      </w:r>
      <w:r>
        <w:rPr>
          <w:rtl/>
        </w:rPr>
        <w:t xml:space="preserve"> </w:t>
      </w:r>
      <w:r w:rsidRPr="00A904BA">
        <w:rPr>
          <w:rtl/>
        </w:rPr>
        <w:t>خطورة</w:t>
      </w:r>
      <w:r>
        <w:rPr>
          <w:rtl/>
        </w:rPr>
        <w:t xml:space="preserve">. </w:t>
      </w:r>
    </w:p>
    <w:p w:rsidR="001C76C2" w:rsidRPr="00AD13DB" w:rsidRDefault="001C76C2" w:rsidP="001C76C2">
      <w:pPr>
        <w:pStyle w:val="SingleTxt"/>
        <w:spacing w:after="0" w:line="120" w:lineRule="exact"/>
        <w:rPr>
          <w:sz w:val="10"/>
        </w:rPr>
      </w:pPr>
    </w:p>
    <w:p w:rsidR="001C76C2" w:rsidRPr="00A904BA" w:rsidRDefault="001C76C2" w:rsidP="001C76C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A904BA">
        <w:rPr>
          <w:rtl/>
        </w:rPr>
        <w:t>الهدف</w:t>
      </w:r>
      <w:r>
        <w:rPr>
          <w:rtl/>
        </w:rPr>
        <w:t xml:space="preserve"> </w:t>
      </w:r>
      <w:r w:rsidRPr="00A904BA">
        <w:rPr>
          <w:rtl/>
        </w:rPr>
        <w:t>5</w:t>
      </w:r>
    </w:p>
    <w:p w:rsidR="001C76C2" w:rsidRPr="00A904BA" w:rsidRDefault="001C76C2" w:rsidP="001C76C2">
      <w:pPr>
        <w:pStyle w:val="SingleTxt"/>
        <w:rPr>
          <w:rtl/>
        </w:rPr>
      </w:pPr>
      <w:r w:rsidRPr="00A904BA">
        <w:rPr>
          <w:rtl/>
        </w:rPr>
        <w:t>٨٥</w:t>
      </w:r>
      <w:r>
        <w:rPr>
          <w:rtl/>
        </w:rPr>
        <w:t xml:space="preserve"> -</w:t>
      </w:r>
      <w:r>
        <w:rPr>
          <w:rtl/>
        </w:rPr>
        <w:tab/>
      </w:r>
      <w:r w:rsidRPr="00A904BA">
        <w:rPr>
          <w:rtl/>
        </w:rPr>
        <w:t>يمكن</w:t>
      </w:r>
      <w:r>
        <w:rPr>
          <w:rtl/>
        </w:rPr>
        <w:t xml:space="preserve"> </w:t>
      </w:r>
      <w:r w:rsidRPr="00A904BA">
        <w:rPr>
          <w:rtl/>
        </w:rPr>
        <w:t>للعمل</w:t>
      </w:r>
      <w:r>
        <w:rPr>
          <w:rtl/>
        </w:rPr>
        <w:t xml:space="preserve"> </w:t>
      </w:r>
      <w:r w:rsidRPr="00A904BA">
        <w:rPr>
          <w:rtl/>
        </w:rPr>
        <w:t>التطوعي</w:t>
      </w:r>
      <w:r>
        <w:rPr>
          <w:rtl/>
        </w:rPr>
        <w:t xml:space="preserve"> </w:t>
      </w:r>
      <w:r w:rsidRPr="00A904BA">
        <w:rPr>
          <w:rtl/>
        </w:rPr>
        <w:t>أن</w:t>
      </w:r>
      <w:r>
        <w:rPr>
          <w:rtl/>
        </w:rPr>
        <w:t xml:space="preserve"> </w:t>
      </w:r>
      <w:r w:rsidRPr="00A904BA">
        <w:rPr>
          <w:rtl/>
        </w:rPr>
        <w:t>يوفر</w:t>
      </w:r>
      <w:r>
        <w:rPr>
          <w:rtl/>
        </w:rPr>
        <w:t xml:space="preserve"> </w:t>
      </w:r>
      <w:r w:rsidRPr="00A904BA">
        <w:rPr>
          <w:rtl/>
        </w:rPr>
        <w:t>للنساء</w:t>
      </w:r>
      <w:r>
        <w:rPr>
          <w:rtl/>
        </w:rPr>
        <w:t xml:space="preserve"> </w:t>
      </w:r>
      <w:r w:rsidRPr="00A904BA">
        <w:rPr>
          <w:rtl/>
        </w:rPr>
        <w:t>خبرة</w:t>
      </w:r>
      <w:r>
        <w:rPr>
          <w:rtl/>
        </w:rPr>
        <w:t xml:space="preserve"> </w:t>
      </w:r>
      <w:r w:rsidRPr="00A904BA">
        <w:rPr>
          <w:rtl/>
        </w:rPr>
        <w:t>قيادية</w:t>
      </w:r>
      <w:r>
        <w:rPr>
          <w:rtl/>
        </w:rPr>
        <w:t xml:space="preserve"> </w:t>
      </w:r>
      <w:r w:rsidRPr="00A904BA">
        <w:rPr>
          <w:rtl/>
        </w:rPr>
        <w:t>وإمكانية</w:t>
      </w:r>
      <w:r>
        <w:rPr>
          <w:rtl/>
        </w:rPr>
        <w:t xml:space="preserve"> </w:t>
      </w:r>
      <w:r w:rsidRPr="00A904BA">
        <w:rPr>
          <w:rtl/>
        </w:rPr>
        <w:t>لوصولهن</w:t>
      </w:r>
      <w:r>
        <w:rPr>
          <w:rtl/>
        </w:rPr>
        <w:t xml:space="preserve"> </w:t>
      </w:r>
      <w:r w:rsidRPr="00A904BA">
        <w:rPr>
          <w:rtl/>
        </w:rPr>
        <w:t>إلى</w:t>
      </w:r>
      <w:r>
        <w:rPr>
          <w:rtl/>
        </w:rPr>
        <w:t xml:space="preserve"> </w:t>
      </w:r>
      <w:r w:rsidRPr="00A904BA">
        <w:rPr>
          <w:rtl/>
        </w:rPr>
        <w:t>الهياكل</w:t>
      </w:r>
      <w:r>
        <w:rPr>
          <w:rtl/>
        </w:rPr>
        <w:t xml:space="preserve"> </w:t>
      </w:r>
      <w:r w:rsidRPr="00A904BA">
        <w:rPr>
          <w:rtl/>
        </w:rPr>
        <w:t>السياسية</w:t>
      </w:r>
      <w:r>
        <w:rPr>
          <w:rtl/>
        </w:rPr>
        <w:t xml:space="preserve"> </w:t>
      </w:r>
      <w:r w:rsidRPr="00A904BA">
        <w:rPr>
          <w:rtl/>
        </w:rPr>
        <w:t>المحلية،</w:t>
      </w:r>
      <w:r>
        <w:rPr>
          <w:rtl/>
        </w:rPr>
        <w:t xml:space="preserve"> </w:t>
      </w:r>
      <w:r w:rsidRPr="00A904BA">
        <w:rPr>
          <w:rtl/>
        </w:rPr>
        <w:t>وأن</w:t>
      </w:r>
      <w:r>
        <w:rPr>
          <w:rtl/>
        </w:rPr>
        <w:t xml:space="preserve"> </w:t>
      </w:r>
      <w:r w:rsidRPr="00A904BA">
        <w:rPr>
          <w:rtl/>
        </w:rPr>
        <w:t>يتيح</w:t>
      </w:r>
      <w:r>
        <w:rPr>
          <w:rtl/>
        </w:rPr>
        <w:t xml:space="preserve"> </w:t>
      </w:r>
      <w:r w:rsidRPr="00A904BA">
        <w:rPr>
          <w:rtl/>
        </w:rPr>
        <w:t>الفرص</w:t>
      </w:r>
      <w:r>
        <w:rPr>
          <w:rtl/>
        </w:rPr>
        <w:t xml:space="preserve"> </w:t>
      </w:r>
      <w:r w:rsidRPr="00A904BA">
        <w:rPr>
          <w:rtl/>
        </w:rPr>
        <w:t>التعليمية</w:t>
      </w:r>
      <w:r>
        <w:rPr>
          <w:rtl/>
        </w:rPr>
        <w:t xml:space="preserve"> </w:t>
      </w:r>
      <w:r w:rsidRPr="00A904BA">
        <w:rPr>
          <w:rtl/>
        </w:rPr>
        <w:t>للطالبات،</w:t>
      </w:r>
      <w:r>
        <w:rPr>
          <w:rtl/>
        </w:rPr>
        <w:t xml:space="preserve"> </w:t>
      </w:r>
      <w:r w:rsidRPr="00A904BA">
        <w:rPr>
          <w:rtl/>
        </w:rPr>
        <w:t>ويساعد</w:t>
      </w:r>
      <w:r>
        <w:rPr>
          <w:rtl/>
        </w:rPr>
        <w:t xml:space="preserve"> </w:t>
      </w:r>
      <w:r w:rsidRPr="00A904BA">
        <w:rPr>
          <w:rtl/>
        </w:rPr>
        <w:t>النساء</w:t>
      </w:r>
      <w:r>
        <w:rPr>
          <w:rtl/>
        </w:rPr>
        <w:t xml:space="preserve"> </w:t>
      </w:r>
      <w:r w:rsidRPr="00A904BA">
        <w:rPr>
          <w:rtl/>
        </w:rPr>
        <w:t>في</w:t>
      </w:r>
      <w:r>
        <w:rPr>
          <w:rtl/>
        </w:rPr>
        <w:t xml:space="preserve"> </w:t>
      </w:r>
      <w:r w:rsidRPr="00A904BA">
        <w:rPr>
          <w:rtl/>
        </w:rPr>
        <w:t>بدء</w:t>
      </w:r>
      <w:r>
        <w:rPr>
          <w:rtl/>
        </w:rPr>
        <w:t xml:space="preserve"> </w:t>
      </w:r>
      <w:r w:rsidRPr="00A904BA">
        <w:rPr>
          <w:rtl/>
        </w:rPr>
        <w:t>الأعمال</w:t>
      </w:r>
      <w:r>
        <w:rPr>
          <w:rtl/>
        </w:rPr>
        <w:t xml:space="preserve"> </w:t>
      </w:r>
      <w:r w:rsidRPr="00A904BA">
        <w:rPr>
          <w:rtl/>
        </w:rPr>
        <w:t>التجارية،</w:t>
      </w:r>
      <w:r>
        <w:rPr>
          <w:rtl/>
        </w:rPr>
        <w:t xml:space="preserve"> </w:t>
      </w:r>
      <w:r w:rsidRPr="00A904BA">
        <w:rPr>
          <w:rtl/>
        </w:rPr>
        <w:t>ويثقف</w:t>
      </w:r>
      <w:r>
        <w:rPr>
          <w:rtl/>
        </w:rPr>
        <w:t xml:space="preserve"> </w:t>
      </w:r>
      <w:r w:rsidRPr="00A904BA">
        <w:rPr>
          <w:rtl/>
        </w:rPr>
        <w:t>النساء</w:t>
      </w:r>
      <w:r>
        <w:rPr>
          <w:rtl/>
        </w:rPr>
        <w:t xml:space="preserve"> </w:t>
      </w:r>
      <w:r w:rsidRPr="00A904BA">
        <w:rPr>
          <w:rtl/>
        </w:rPr>
        <w:t>في</w:t>
      </w:r>
      <w:r>
        <w:rPr>
          <w:rtl/>
        </w:rPr>
        <w:t xml:space="preserve"> </w:t>
      </w:r>
      <w:r w:rsidRPr="00A904BA">
        <w:rPr>
          <w:rtl/>
        </w:rPr>
        <w:t>المسائل</w:t>
      </w:r>
      <w:r>
        <w:rPr>
          <w:rtl/>
        </w:rPr>
        <w:t xml:space="preserve"> </w:t>
      </w:r>
      <w:r w:rsidRPr="00A904BA">
        <w:rPr>
          <w:rtl/>
        </w:rPr>
        <w:t>المالية،</w:t>
      </w:r>
      <w:r>
        <w:rPr>
          <w:rtl/>
        </w:rPr>
        <w:t xml:space="preserve"> </w:t>
      </w:r>
      <w:r w:rsidRPr="00A904BA">
        <w:rPr>
          <w:rtl/>
        </w:rPr>
        <w:t>ويوفر</w:t>
      </w:r>
      <w:r>
        <w:rPr>
          <w:rtl/>
        </w:rPr>
        <w:t xml:space="preserve"> </w:t>
      </w:r>
      <w:r w:rsidRPr="00A904BA">
        <w:rPr>
          <w:rtl/>
        </w:rPr>
        <w:t>لهن</w:t>
      </w:r>
      <w:r>
        <w:rPr>
          <w:rtl/>
        </w:rPr>
        <w:t xml:space="preserve"> </w:t>
      </w:r>
      <w:r w:rsidRPr="00A904BA">
        <w:rPr>
          <w:rtl/>
        </w:rPr>
        <w:t>أماكن</w:t>
      </w:r>
      <w:r>
        <w:rPr>
          <w:rtl/>
        </w:rPr>
        <w:t xml:space="preserve"> </w:t>
      </w:r>
      <w:r w:rsidRPr="00A904BA">
        <w:rPr>
          <w:rtl/>
        </w:rPr>
        <w:t>لتنظيم</w:t>
      </w:r>
      <w:r>
        <w:rPr>
          <w:rtl/>
        </w:rPr>
        <w:t xml:space="preserve"> </w:t>
      </w:r>
      <w:r w:rsidRPr="00A904BA">
        <w:rPr>
          <w:rtl/>
        </w:rPr>
        <w:t>حملات</w:t>
      </w:r>
      <w:r>
        <w:rPr>
          <w:rtl/>
        </w:rPr>
        <w:t xml:space="preserve"> </w:t>
      </w:r>
      <w:r w:rsidRPr="00A904BA">
        <w:rPr>
          <w:rtl/>
        </w:rPr>
        <w:t>لمكافحة</w:t>
      </w:r>
      <w:r>
        <w:rPr>
          <w:rtl/>
        </w:rPr>
        <w:t xml:space="preserve"> </w:t>
      </w:r>
      <w:r w:rsidRPr="00A904BA">
        <w:rPr>
          <w:rtl/>
        </w:rPr>
        <w:t>الممارسات</w:t>
      </w:r>
      <w:r>
        <w:rPr>
          <w:rtl/>
        </w:rPr>
        <w:t xml:space="preserve"> </w:t>
      </w:r>
      <w:r w:rsidRPr="00A904BA">
        <w:rPr>
          <w:rtl/>
        </w:rPr>
        <w:t>الضارة،</w:t>
      </w:r>
      <w:r>
        <w:rPr>
          <w:rtl/>
        </w:rPr>
        <w:t xml:space="preserve"> </w:t>
      </w:r>
      <w:r w:rsidRPr="00A904BA">
        <w:rPr>
          <w:rtl/>
        </w:rPr>
        <w:t>وتعزيز</w:t>
      </w:r>
      <w:r>
        <w:rPr>
          <w:rtl/>
        </w:rPr>
        <w:t xml:space="preserve"> </w:t>
      </w:r>
      <w:r w:rsidRPr="00A904BA">
        <w:rPr>
          <w:rtl/>
        </w:rPr>
        <w:t>فرص</w:t>
      </w:r>
      <w:r>
        <w:rPr>
          <w:rtl/>
        </w:rPr>
        <w:t xml:space="preserve"> </w:t>
      </w:r>
      <w:r w:rsidRPr="00A904BA">
        <w:rPr>
          <w:rtl/>
        </w:rPr>
        <w:t>حصولهن</w:t>
      </w:r>
      <w:r>
        <w:rPr>
          <w:rtl/>
        </w:rPr>
        <w:t xml:space="preserve"> </w:t>
      </w:r>
      <w:r w:rsidRPr="00A904BA">
        <w:rPr>
          <w:rtl/>
        </w:rPr>
        <w:t>على</w:t>
      </w:r>
      <w:r>
        <w:rPr>
          <w:rtl/>
        </w:rPr>
        <w:t xml:space="preserve"> </w:t>
      </w:r>
      <w:r w:rsidRPr="00A904BA">
        <w:rPr>
          <w:rtl/>
        </w:rPr>
        <w:t>التثقيف</w:t>
      </w:r>
      <w:r>
        <w:rPr>
          <w:rtl/>
        </w:rPr>
        <w:t xml:space="preserve"> </w:t>
      </w:r>
      <w:r w:rsidRPr="00A904BA">
        <w:rPr>
          <w:rtl/>
        </w:rPr>
        <w:t>في</w:t>
      </w:r>
      <w:r>
        <w:rPr>
          <w:rtl/>
        </w:rPr>
        <w:t xml:space="preserve"> </w:t>
      </w:r>
      <w:r w:rsidRPr="00A904BA">
        <w:rPr>
          <w:rtl/>
        </w:rPr>
        <w:t>مجال</w:t>
      </w:r>
      <w:r>
        <w:rPr>
          <w:rtl/>
        </w:rPr>
        <w:t xml:space="preserve"> </w:t>
      </w:r>
      <w:r w:rsidRPr="00A904BA">
        <w:rPr>
          <w:rtl/>
        </w:rPr>
        <w:t>الإنجاب</w:t>
      </w:r>
      <w:r>
        <w:rPr>
          <w:rtl/>
        </w:rPr>
        <w:t xml:space="preserve"> </w:t>
      </w:r>
      <w:r w:rsidRPr="00A904BA">
        <w:rPr>
          <w:rtl/>
        </w:rPr>
        <w:t>والصحة</w:t>
      </w:r>
      <w:r>
        <w:rPr>
          <w:rtl/>
        </w:rPr>
        <w:t xml:space="preserve"> </w:t>
      </w:r>
      <w:r w:rsidRPr="00A904BA">
        <w:rPr>
          <w:rtl/>
        </w:rPr>
        <w:t>الإنجابية،</w:t>
      </w:r>
      <w:r>
        <w:rPr>
          <w:rtl/>
        </w:rPr>
        <w:t xml:space="preserve"> </w:t>
      </w:r>
      <w:r w:rsidRPr="00A904BA">
        <w:rPr>
          <w:rtl/>
        </w:rPr>
        <w:t>والعمل</w:t>
      </w:r>
      <w:r>
        <w:rPr>
          <w:rtl/>
        </w:rPr>
        <w:t xml:space="preserve"> </w:t>
      </w:r>
      <w:r w:rsidRPr="00A904BA">
        <w:rPr>
          <w:rtl/>
        </w:rPr>
        <w:t>على</w:t>
      </w:r>
      <w:r>
        <w:rPr>
          <w:rtl/>
        </w:rPr>
        <w:t xml:space="preserve"> </w:t>
      </w:r>
      <w:r w:rsidRPr="00A904BA">
        <w:rPr>
          <w:rtl/>
        </w:rPr>
        <w:t>مكافحة</w:t>
      </w:r>
      <w:r>
        <w:rPr>
          <w:rtl/>
        </w:rPr>
        <w:t xml:space="preserve"> </w:t>
      </w:r>
      <w:r w:rsidRPr="00A904BA">
        <w:rPr>
          <w:rtl/>
        </w:rPr>
        <w:t>العنف</w:t>
      </w:r>
      <w:r>
        <w:rPr>
          <w:rtl/>
        </w:rPr>
        <w:t xml:space="preserve"> </w:t>
      </w:r>
      <w:r w:rsidRPr="00A904BA">
        <w:rPr>
          <w:rtl/>
        </w:rPr>
        <w:t>ضد</w:t>
      </w:r>
      <w:r>
        <w:rPr>
          <w:rtl/>
        </w:rPr>
        <w:t xml:space="preserve"> </w:t>
      </w:r>
      <w:r w:rsidRPr="00A904BA">
        <w:rPr>
          <w:rtl/>
        </w:rPr>
        <w:t>المرأة،</w:t>
      </w:r>
      <w:r>
        <w:rPr>
          <w:rtl/>
        </w:rPr>
        <w:t xml:space="preserve"> </w:t>
      </w:r>
      <w:r w:rsidRPr="00A904BA">
        <w:rPr>
          <w:rtl/>
        </w:rPr>
        <w:t>ويشجع</w:t>
      </w:r>
      <w:r>
        <w:rPr>
          <w:rtl/>
        </w:rPr>
        <w:t xml:space="preserve"> </w:t>
      </w:r>
      <w:r w:rsidRPr="00A904BA">
        <w:rPr>
          <w:rtl/>
        </w:rPr>
        <w:t>مشاركة</w:t>
      </w:r>
      <w:r>
        <w:rPr>
          <w:rtl/>
        </w:rPr>
        <w:t xml:space="preserve"> </w:t>
      </w:r>
      <w:r w:rsidRPr="00A904BA">
        <w:rPr>
          <w:rtl/>
        </w:rPr>
        <w:t>المرأة</w:t>
      </w:r>
      <w:r>
        <w:rPr>
          <w:rtl/>
        </w:rPr>
        <w:t xml:space="preserve"> </w:t>
      </w:r>
      <w:r w:rsidRPr="00A904BA">
        <w:rPr>
          <w:rtl/>
        </w:rPr>
        <w:t>في</w:t>
      </w:r>
      <w:r>
        <w:rPr>
          <w:rtl/>
        </w:rPr>
        <w:t xml:space="preserve"> </w:t>
      </w:r>
      <w:r w:rsidRPr="00A904BA">
        <w:rPr>
          <w:rtl/>
        </w:rPr>
        <w:t>الحياة</w:t>
      </w:r>
      <w:r>
        <w:rPr>
          <w:rtl/>
        </w:rPr>
        <w:t xml:space="preserve"> </w:t>
      </w:r>
      <w:r w:rsidRPr="00A904BA">
        <w:rPr>
          <w:rtl/>
        </w:rPr>
        <w:t>السياسية</w:t>
      </w:r>
      <w:r>
        <w:rPr>
          <w:rtl/>
        </w:rPr>
        <w:t xml:space="preserve">. </w:t>
      </w:r>
    </w:p>
    <w:p w:rsidR="001C76C2" w:rsidRPr="00A904BA" w:rsidRDefault="001C76C2" w:rsidP="001C76C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A904BA">
        <w:rPr>
          <w:rtl/>
        </w:rPr>
        <w:t>الهدف</w:t>
      </w:r>
      <w:r>
        <w:rPr>
          <w:rtl/>
        </w:rPr>
        <w:t xml:space="preserve"> </w:t>
      </w:r>
      <w:r w:rsidRPr="00A904BA">
        <w:rPr>
          <w:rtl/>
        </w:rPr>
        <w:t>٩</w:t>
      </w:r>
    </w:p>
    <w:p w:rsidR="001C76C2" w:rsidRDefault="001C76C2" w:rsidP="001C76C2">
      <w:pPr>
        <w:pStyle w:val="SingleTxt"/>
      </w:pPr>
      <w:r w:rsidRPr="00A904BA">
        <w:rPr>
          <w:rtl/>
        </w:rPr>
        <w:t>٨٦</w:t>
      </w:r>
      <w:r>
        <w:rPr>
          <w:rtl/>
        </w:rPr>
        <w:t xml:space="preserve"> -</w:t>
      </w:r>
      <w:r>
        <w:rPr>
          <w:rtl/>
        </w:rPr>
        <w:tab/>
      </w:r>
      <w:r w:rsidRPr="00A904BA">
        <w:rPr>
          <w:rtl/>
        </w:rPr>
        <w:t>تعد</w:t>
      </w:r>
      <w:r>
        <w:rPr>
          <w:rtl/>
        </w:rPr>
        <w:t xml:space="preserve"> </w:t>
      </w:r>
      <w:r w:rsidRPr="00A904BA">
        <w:rPr>
          <w:rtl/>
        </w:rPr>
        <w:t>مجموعات</w:t>
      </w:r>
      <w:r>
        <w:rPr>
          <w:rtl/>
        </w:rPr>
        <w:t xml:space="preserve"> </w:t>
      </w:r>
      <w:r w:rsidRPr="00A904BA">
        <w:rPr>
          <w:rtl/>
        </w:rPr>
        <w:t>المتطوعين</w:t>
      </w:r>
      <w:r>
        <w:rPr>
          <w:rtl/>
        </w:rPr>
        <w:t xml:space="preserve"> </w:t>
      </w:r>
      <w:r w:rsidRPr="00A904BA">
        <w:rPr>
          <w:rtl/>
        </w:rPr>
        <w:t>جهات</w:t>
      </w:r>
      <w:r>
        <w:rPr>
          <w:rtl/>
        </w:rPr>
        <w:t xml:space="preserve"> </w:t>
      </w:r>
      <w:r w:rsidRPr="00A904BA">
        <w:rPr>
          <w:rtl/>
        </w:rPr>
        <w:t>هامة</w:t>
      </w:r>
      <w:r>
        <w:rPr>
          <w:rtl/>
        </w:rPr>
        <w:t xml:space="preserve"> </w:t>
      </w:r>
      <w:r w:rsidRPr="00A904BA">
        <w:rPr>
          <w:rtl/>
        </w:rPr>
        <w:t>في</w:t>
      </w:r>
      <w:r>
        <w:rPr>
          <w:rtl/>
        </w:rPr>
        <w:t xml:space="preserve"> </w:t>
      </w:r>
      <w:r w:rsidRPr="00A904BA">
        <w:rPr>
          <w:rtl/>
        </w:rPr>
        <w:t>تقديم</w:t>
      </w:r>
      <w:r>
        <w:rPr>
          <w:rtl/>
        </w:rPr>
        <w:t xml:space="preserve"> </w:t>
      </w:r>
      <w:r w:rsidRPr="00A904BA">
        <w:rPr>
          <w:rtl/>
        </w:rPr>
        <w:t>موارد</w:t>
      </w:r>
      <w:r>
        <w:rPr>
          <w:rtl/>
        </w:rPr>
        <w:t xml:space="preserve"> </w:t>
      </w:r>
      <w:r w:rsidRPr="00A904BA">
        <w:rPr>
          <w:rtl/>
        </w:rPr>
        <w:t>الائتمان</w:t>
      </w:r>
      <w:r>
        <w:rPr>
          <w:rtl/>
        </w:rPr>
        <w:t xml:space="preserve"> </w:t>
      </w:r>
      <w:r w:rsidRPr="00A904BA">
        <w:rPr>
          <w:rtl/>
        </w:rPr>
        <w:t>بالغ</w:t>
      </w:r>
      <w:r>
        <w:rPr>
          <w:rtl/>
        </w:rPr>
        <w:t xml:space="preserve"> </w:t>
      </w:r>
      <w:r w:rsidRPr="00A904BA">
        <w:rPr>
          <w:rtl/>
        </w:rPr>
        <w:t>الصغر</w:t>
      </w:r>
      <w:r>
        <w:rPr>
          <w:rtl/>
        </w:rPr>
        <w:t xml:space="preserve"> </w:t>
      </w:r>
      <w:r w:rsidRPr="00A904BA">
        <w:rPr>
          <w:rtl/>
        </w:rPr>
        <w:t>لإنماء</w:t>
      </w:r>
      <w:r>
        <w:rPr>
          <w:rtl/>
        </w:rPr>
        <w:t xml:space="preserve"> </w:t>
      </w:r>
      <w:r w:rsidRPr="00A904BA">
        <w:rPr>
          <w:rtl/>
        </w:rPr>
        <w:t>المؤسسات</w:t>
      </w:r>
      <w:r>
        <w:rPr>
          <w:rtl/>
        </w:rPr>
        <w:t xml:space="preserve"> </w:t>
      </w:r>
      <w:r w:rsidRPr="00A904BA">
        <w:rPr>
          <w:rtl/>
        </w:rPr>
        <w:t>الصغيرة</w:t>
      </w:r>
      <w:r>
        <w:rPr>
          <w:rtl/>
        </w:rPr>
        <w:t xml:space="preserve"> </w:t>
      </w:r>
      <w:r w:rsidRPr="00A904BA">
        <w:rPr>
          <w:rtl/>
        </w:rPr>
        <w:t>والمتوسطة</w:t>
      </w:r>
      <w:r>
        <w:rPr>
          <w:rtl/>
        </w:rPr>
        <w:t xml:space="preserve">. </w:t>
      </w:r>
      <w:r w:rsidRPr="00A904BA">
        <w:rPr>
          <w:rtl/>
        </w:rPr>
        <w:t>وهذه</w:t>
      </w:r>
      <w:r>
        <w:rPr>
          <w:rtl/>
        </w:rPr>
        <w:t xml:space="preserve"> </w:t>
      </w:r>
      <w:r w:rsidRPr="00A904BA">
        <w:rPr>
          <w:rtl/>
        </w:rPr>
        <w:t>الأعمال</w:t>
      </w:r>
      <w:r>
        <w:rPr>
          <w:rtl/>
        </w:rPr>
        <w:t xml:space="preserve"> </w:t>
      </w:r>
      <w:r w:rsidRPr="00A904BA">
        <w:rPr>
          <w:rtl/>
        </w:rPr>
        <w:t>التجارية</w:t>
      </w:r>
      <w:r>
        <w:rPr>
          <w:rtl/>
        </w:rPr>
        <w:t xml:space="preserve"> </w:t>
      </w:r>
      <w:r w:rsidRPr="00A904BA">
        <w:rPr>
          <w:rtl/>
        </w:rPr>
        <w:t>هي</w:t>
      </w:r>
      <w:r>
        <w:rPr>
          <w:rtl/>
        </w:rPr>
        <w:t xml:space="preserve"> </w:t>
      </w:r>
      <w:r w:rsidRPr="00A904BA">
        <w:rPr>
          <w:rtl/>
        </w:rPr>
        <w:t>مصادر</w:t>
      </w:r>
      <w:r>
        <w:rPr>
          <w:rtl/>
        </w:rPr>
        <w:t xml:space="preserve"> </w:t>
      </w:r>
      <w:r w:rsidRPr="00A904BA">
        <w:rPr>
          <w:rtl/>
        </w:rPr>
        <w:t>هامة</w:t>
      </w:r>
      <w:r>
        <w:rPr>
          <w:rtl/>
        </w:rPr>
        <w:t xml:space="preserve"> </w:t>
      </w:r>
      <w:r w:rsidRPr="00A904BA">
        <w:rPr>
          <w:rtl/>
        </w:rPr>
        <w:t>للابتكارات</w:t>
      </w:r>
      <w:r>
        <w:rPr>
          <w:rtl/>
        </w:rPr>
        <w:t xml:space="preserve"> </w:t>
      </w:r>
      <w:r w:rsidRPr="00A904BA">
        <w:rPr>
          <w:rtl/>
        </w:rPr>
        <w:t>الاجتماعية،</w:t>
      </w:r>
      <w:r>
        <w:rPr>
          <w:rtl/>
        </w:rPr>
        <w:t xml:space="preserve"> </w:t>
      </w:r>
      <w:r w:rsidRPr="00A904BA">
        <w:rPr>
          <w:rtl/>
        </w:rPr>
        <w:t>إذ</w:t>
      </w:r>
      <w:r>
        <w:rPr>
          <w:rtl/>
        </w:rPr>
        <w:t xml:space="preserve"> </w:t>
      </w:r>
      <w:r w:rsidRPr="00A904BA">
        <w:rPr>
          <w:rtl/>
        </w:rPr>
        <w:t>تستحدث</w:t>
      </w:r>
      <w:r>
        <w:rPr>
          <w:rtl/>
        </w:rPr>
        <w:t xml:space="preserve"> </w:t>
      </w:r>
      <w:r w:rsidRPr="00A904BA">
        <w:rPr>
          <w:rtl/>
        </w:rPr>
        <w:t>طرقا</w:t>
      </w:r>
      <w:r>
        <w:rPr>
          <w:rtl/>
        </w:rPr>
        <w:t xml:space="preserve"> </w:t>
      </w:r>
      <w:r w:rsidRPr="00A904BA">
        <w:rPr>
          <w:rtl/>
        </w:rPr>
        <w:t>جديدة</w:t>
      </w:r>
      <w:r>
        <w:rPr>
          <w:rtl/>
        </w:rPr>
        <w:t xml:space="preserve"> </w:t>
      </w:r>
      <w:r w:rsidRPr="00A904BA">
        <w:rPr>
          <w:rtl/>
        </w:rPr>
        <w:t>وأكثر</w:t>
      </w:r>
      <w:r>
        <w:rPr>
          <w:rtl/>
        </w:rPr>
        <w:t xml:space="preserve"> </w:t>
      </w:r>
      <w:r w:rsidRPr="00A904BA">
        <w:rPr>
          <w:rtl/>
        </w:rPr>
        <w:t>فعالية</w:t>
      </w:r>
      <w:r>
        <w:rPr>
          <w:rtl/>
        </w:rPr>
        <w:t xml:space="preserve"> </w:t>
      </w:r>
      <w:r w:rsidRPr="00A904BA">
        <w:rPr>
          <w:rtl/>
        </w:rPr>
        <w:t>للتصدي</w:t>
      </w:r>
      <w:r>
        <w:rPr>
          <w:rtl/>
        </w:rPr>
        <w:t xml:space="preserve"> </w:t>
      </w:r>
      <w:r w:rsidRPr="00A904BA">
        <w:rPr>
          <w:rtl/>
        </w:rPr>
        <w:t>للمشاكل</w:t>
      </w:r>
      <w:r>
        <w:rPr>
          <w:rtl/>
        </w:rPr>
        <w:t xml:space="preserve"> </w:t>
      </w:r>
      <w:r w:rsidRPr="00A904BA">
        <w:rPr>
          <w:rtl/>
        </w:rPr>
        <w:t>الاجتماعية</w:t>
      </w:r>
      <w:r>
        <w:rPr>
          <w:rtl/>
        </w:rPr>
        <w:t xml:space="preserve"> </w:t>
      </w:r>
      <w:r w:rsidRPr="00A904BA">
        <w:rPr>
          <w:rtl/>
        </w:rPr>
        <w:t>والاقتصادية</w:t>
      </w:r>
      <w:r>
        <w:rPr>
          <w:rtl/>
        </w:rPr>
        <w:t xml:space="preserve"> </w:t>
      </w:r>
      <w:r w:rsidRPr="00A904BA">
        <w:rPr>
          <w:rtl/>
        </w:rPr>
        <w:t>والحد</w:t>
      </w:r>
      <w:r>
        <w:rPr>
          <w:rtl/>
        </w:rPr>
        <w:t xml:space="preserve"> </w:t>
      </w:r>
      <w:r w:rsidRPr="00A904BA">
        <w:rPr>
          <w:rtl/>
        </w:rPr>
        <w:t>منها</w:t>
      </w:r>
      <w:r>
        <w:rPr>
          <w:rtl/>
        </w:rPr>
        <w:t>.</w:t>
      </w:r>
    </w:p>
    <w:p w:rsidR="001C76C2" w:rsidRPr="00AD13DB" w:rsidRDefault="001C76C2" w:rsidP="001C76C2">
      <w:pPr>
        <w:pStyle w:val="SingleTxt"/>
        <w:spacing w:after="0" w:line="120" w:lineRule="exact"/>
        <w:rPr>
          <w:sz w:val="10"/>
        </w:rPr>
      </w:pPr>
    </w:p>
    <w:p w:rsidR="001C76C2" w:rsidRPr="00A904BA" w:rsidRDefault="001C76C2" w:rsidP="001C76C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A904BA">
        <w:rPr>
          <w:rtl/>
        </w:rPr>
        <w:t>الهدف</w:t>
      </w:r>
      <w:r>
        <w:rPr>
          <w:rtl/>
        </w:rPr>
        <w:t xml:space="preserve"> </w:t>
      </w:r>
      <w:r w:rsidRPr="00A904BA">
        <w:rPr>
          <w:rtl/>
        </w:rPr>
        <w:t>14</w:t>
      </w:r>
    </w:p>
    <w:p w:rsidR="001C76C2" w:rsidRPr="00A904BA" w:rsidRDefault="001C76C2" w:rsidP="001C76C2">
      <w:pPr>
        <w:pStyle w:val="SingleTxt"/>
        <w:rPr>
          <w:rtl/>
        </w:rPr>
      </w:pPr>
      <w:r w:rsidRPr="00A904BA">
        <w:rPr>
          <w:rtl/>
        </w:rPr>
        <w:t>٨٧</w:t>
      </w:r>
      <w:r>
        <w:rPr>
          <w:rtl/>
        </w:rPr>
        <w:t xml:space="preserve"> -</w:t>
      </w:r>
      <w:r>
        <w:rPr>
          <w:rtl/>
        </w:rPr>
        <w:tab/>
      </w:r>
      <w:r w:rsidRPr="00A904BA">
        <w:rPr>
          <w:rtl/>
        </w:rPr>
        <w:t>يدعو</w:t>
      </w:r>
      <w:r>
        <w:rPr>
          <w:rtl/>
        </w:rPr>
        <w:t xml:space="preserve"> </w:t>
      </w:r>
      <w:r w:rsidRPr="00A904BA">
        <w:rPr>
          <w:rtl/>
        </w:rPr>
        <w:t>المتطوعون</w:t>
      </w:r>
      <w:r>
        <w:rPr>
          <w:rtl/>
        </w:rPr>
        <w:t xml:space="preserve"> </w:t>
      </w:r>
      <w:r w:rsidRPr="00A904BA">
        <w:rPr>
          <w:rtl/>
        </w:rPr>
        <w:t>إلى</w:t>
      </w:r>
      <w:r>
        <w:rPr>
          <w:rtl/>
        </w:rPr>
        <w:t xml:space="preserve"> </w:t>
      </w:r>
      <w:r w:rsidRPr="00A904BA">
        <w:rPr>
          <w:rtl/>
        </w:rPr>
        <w:t>حفظ</w:t>
      </w:r>
      <w:r>
        <w:rPr>
          <w:rtl/>
        </w:rPr>
        <w:t xml:space="preserve"> </w:t>
      </w:r>
      <w:r w:rsidRPr="00A904BA">
        <w:rPr>
          <w:rtl/>
        </w:rPr>
        <w:t>المحيطات</w:t>
      </w:r>
      <w:r>
        <w:rPr>
          <w:rtl/>
        </w:rPr>
        <w:t xml:space="preserve"> </w:t>
      </w:r>
      <w:r w:rsidRPr="00A904BA">
        <w:rPr>
          <w:rtl/>
        </w:rPr>
        <w:t>بطريقة</w:t>
      </w:r>
      <w:r>
        <w:rPr>
          <w:rtl/>
        </w:rPr>
        <w:t xml:space="preserve"> </w:t>
      </w:r>
      <w:r w:rsidRPr="00A904BA">
        <w:rPr>
          <w:rtl/>
        </w:rPr>
        <w:t>مستدامة</w:t>
      </w:r>
      <w:r>
        <w:rPr>
          <w:rtl/>
        </w:rPr>
        <w:t xml:space="preserve"> </w:t>
      </w:r>
      <w:r w:rsidRPr="00A904BA">
        <w:rPr>
          <w:rtl/>
        </w:rPr>
        <w:t>وحماية</w:t>
      </w:r>
      <w:r>
        <w:rPr>
          <w:rtl/>
        </w:rPr>
        <w:t xml:space="preserve"> </w:t>
      </w:r>
      <w:r w:rsidRPr="00A904BA">
        <w:rPr>
          <w:rtl/>
        </w:rPr>
        <w:t>الأنواع</w:t>
      </w:r>
      <w:r>
        <w:rPr>
          <w:rtl/>
        </w:rPr>
        <w:t xml:space="preserve"> </w:t>
      </w:r>
      <w:r w:rsidRPr="00A904BA">
        <w:rPr>
          <w:rtl/>
        </w:rPr>
        <w:t>المهددة</w:t>
      </w:r>
      <w:r>
        <w:rPr>
          <w:rtl/>
        </w:rPr>
        <w:t xml:space="preserve"> </w:t>
      </w:r>
      <w:r w:rsidRPr="00A904BA">
        <w:rPr>
          <w:rtl/>
        </w:rPr>
        <w:t>بالانقراض،</w:t>
      </w:r>
      <w:r>
        <w:rPr>
          <w:rtl/>
        </w:rPr>
        <w:t xml:space="preserve"> </w:t>
      </w:r>
      <w:r w:rsidRPr="00A904BA">
        <w:rPr>
          <w:rtl/>
        </w:rPr>
        <w:t>وتنظيف</w:t>
      </w:r>
      <w:r>
        <w:rPr>
          <w:rtl/>
        </w:rPr>
        <w:t xml:space="preserve"> </w:t>
      </w:r>
      <w:r w:rsidRPr="00A904BA">
        <w:rPr>
          <w:rtl/>
        </w:rPr>
        <w:t>القمامة</w:t>
      </w:r>
      <w:r>
        <w:rPr>
          <w:rtl/>
        </w:rPr>
        <w:t xml:space="preserve"> </w:t>
      </w:r>
      <w:r w:rsidRPr="00A904BA">
        <w:rPr>
          <w:rtl/>
        </w:rPr>
        <w:t>والنفايات،</w:t>
      </w:r>
      <w:r>
        <w:rPr>
          <w:rtl/>
        </w:rPr>
        <w:t xml:space="preserve"> </w:t>
      </w:r>
      <w:r w:rsidRPr="00A904BA">
        <w:rPr>
          <w:rtl/>
        </w:rPr>
        <w:t>وإنعاش</w:t>
      </w:r>
      <w:r>
        <w:rPr>
          <w:rtl/>
        </w:rPr>
        <w:t xml:space="preserve"> </w:t>
      </w:r>
      <w:r w:rsidRPr="00A904BA">
        <w:rPr>
          <w:rtl/>
        </w:rPr>
        <w:t>الحياة</w:t>
      </w:r>
      <w:r>
        <w:rPr>
          <w:rtl/>
        </w:rPr>
        <w:t xml:space="preserve"> </w:t>
      </w:r>
      <w:r w:rsidRPr="00A904BA">
        <w:rPr>
          <w:rtl/>
        </w:rPr>
        <w:t>البحرية</w:t>
      </w:r>
      <w:r>
        <w:rPr>
          <w:rtl/>
        </w:rPr>
        <w:t xml:space="preserve"> </w:t>
      </w:r>
      <w:r w:rsidRPr="00A904BA">
        <w:rPr>
          <w:rtl/>
        </w:rPr>
        <w:t>والانخراط</w:t>
      </w:r>
      <w:r>
        <w:rPr>
          <w:rtl/>
        </w:rPr>
        <w:t xml:space="preserve"> </w:t>
      </w:r>
      <w:r w:rsidRPr="00A904BA">
        <w:rPr>
          <w:rtl/>
        </w:rPr>
        <w:t>في</w:t>
      </w:r>
      <w:r>
        <w:rPr>
          <w:rtl/>
        </w:rPr>
        <w:t xml:space="preserve"> </w:t>
      </w:r>
      <w:r w:rsidRPr="00A904BA">
        <w:rPr>
          <w:rtl/>
        </w:rPr>
        <w:t>مسائل</w:t>
      </w:r>
      <w:r>
        <w:rPr>
          <w:rtl/>
        </w:rPr>
        <w:t xml:space="preserve"> </w:t>
      </w:r>
      <w:r w:rsidRPr="00A904BA">
        <w:rPr>
          <w:rtl/>
        </w:rPr>
        <w:t>مثل</w:t>
      </w:r>
      <w:r>
        <w:rPr>
          <w:rtl/>
        </w:rPr>
        <w:t xml:space="preserve"> </w:t>
      </w:r>
      <w:r w:rsidRPr="00A904BA">
        <w:rPr>
          <w:rtl/>
        </w:rPr>
        <w:t>مكافحة</w:t>
      </w:r>
      <w:r>
        <w:rPr>
          <w:rtl/>
        </w:rPr>
        <w:t xml:space="preserve"> </w:t>
      </w:r>
      <w:r w:rsidRPr="00A904BA">
        <w:rPr>
          <w:rtl/>
        </w:rPr>
        <w:t>الصيد</w:t>
      </w:r>
      <w:r>
        <w:rPr>
          <w:rtl/>
        </w:rPr>
        <w:t xml:space="preserve"> </w:t>
      </w:r>
      <w:r w:rsidRPr="00A904BA">
        <w:rPr>
          <w:rtl/>
        </w:rPr>
        <w:t>المفرط</w:t>
      </w:r>
      <w:r>
        <w:rPr>
          <w:rtl/>
        </w:rPr>
        <w:t xml:space="preserve"> </w:t>
      </w:r>
      <w:r w:rsidRPr="00A904BA">
        <w:rPr>
          <w:rtl/>
        </w:rPr>
        <w:t>والحفر</w:t>
      </w:r>
      <w:r>
        <w:rPr>
          <w:rtl/>
        </w:rPr>
        <w:t xml:space="preserve"> </w:t>
      </w:r>
      <w:r w:rsidRPr="00A904BA">
        <w:rPr>
          <w:rtl/>
        </w:rPr>
        <w:t>في</w:t>
      </w:r>
      <w:r>
        <w:rPr>
          <w:rtl/>
        </w:rPr>
        <w:t xml:space="preserve"> </w:t>
      </w:r>
      <w:r w:rsidRPr="00A904BA">
        <w:rPr>
          <w:rtl/>
        </w:rPr>
        <w:t>أعماق</w:t>
      </w:r>
      <w:r>
        <w:rPr>
          <w:rtl/>
        </w:rPr>
        <w:t xml:space="preserve"> </w:t>
      </w:r>
      <w:r w:rsidRPr="00A904BA">
        <w:rPr>
          <w:rtl/>
        </w:rPr>
        <w:t>البحار</w:t>
      </w:r>
      <w:r>
        <w:rPr>
          <w:rtl/>
        </w:rPr>
        <w:t xml:space="preserve">. </w:t>
      </w:r>
      <w:bookmarkStart w:id="8" w:name="_4pmctmg3baxj" w:colFirst="0" w:colLast="0"/>
      <w:bookmarkEnd w:id="8"/>
    </w:p>
    <w:p w:rsidR="001C76C2" w:rsidRPr="00A904BA" w:rsidRDefault="001C76C2" w:rsidP="001C76C2">
      <w:pPr>
        <w:pStyle w:val="SingleTxt"/>
        <w:rPr>
          <w:rtl/>
        </w:rPr>
      </w:pPr>
      <w:r w:rsidRPr="00A904BA">
        <w:rPr>
          <w:rtl/>
        </w:rPr>
        <w:t>٨٨</w:t>
      </w:r>
      <w:r>
        <w:rPr>
          <w:rtl/>
        </w:rPr>
        <w:t xml:space="preserve"> -</w:t>
      </w:r>
      <w:r>
        <w:rPr>
          <w:rtl/>
        </w:rPr>
        <w:tab/>
      </w:r>
      <w:r w:rsidRPr="00A904BA">
        <w:rPr>
          <w:rtl/>
        </w:rPr>
        <w:t>وفيما</w:t>
      </w:r>
      <w:r>
        <w:rPr>
          <w:rtl/>
        </w:rPr>
        <w:t xml:space="preserve"> </w:t>
      </w:r>
      <w:r w:rsidRPr="00A904BA">
        <w:rPr>
          <w:rtl/>
        </w:rPr>
        <w:t>يلي</w:t>
      </w:r>
      <w:r>
        <w:rPr>
          <w:rtl/>
        </w:rPr>
        <w:t xml:space="preserve"> </w:t>
      </w:r>
      <w:r w:rsidRPr="00A904BA">
        <w:rPr>
          <w:rtl/>
        </w:rPr>
        <w:t>توصيات</w:t>
      </w:r>
      <w:r>
        <w:rPr>
          <w:rtl/>
        </w:rPr>
        <w:t xml:space="preserve"> </w:t>
      </w:r>
      <w:r w:rsidRPr="00A904BA">
        <w:rPr>
          <w:rtl/>
        </w:rPr>
        <w:t>مجموعات</w:t>
      </w:r>
      <w:r>
        <w:rPr>
          <w:rtl/>
        </w:rPr>
        <w:t xml:space="preserve"> </w:t>
      </w:r>
      <w:r w:rsidRPr="00A904BA">
        <w:rPr>
          <w:rtl/>
        </w:rPr>
        <w:t>المتطوعين</w:t>
      </w:r>
      <w:r>
        <w:rPr>
          <w:rtl/>
        </w:rPr>
        <w:t xml:space="preserve"> </w:t>
      </w:r>
      <w:r w:rsidRPr="00A904BA">
        <w:rPr>
          <w:rtl/>
        </w:rPr>
        <w:t>المقدمة</w:t>
      </w:r>
      <w:r>
        <w:rPr>
          <w:rtl/>
        </w:rPr>
        <w:t xml:space="preserve"> </w:t>
      </w:r>
      <w:r w:rsidRPr="00A904BA">
        <w:rPr>
          <w:rtl/>
        </w:rPr>
        <w:t>إلى</w:t>
      </w:r>
      <w:r>
        <w:rPr>
          <w:rtl/>
        </w:rPr>
        <w:t xml:space="preserve"> </w:t>
      </w:r>
      <w:r w:rsidRPr="00A904BA">
        <w:rPr>
          <w:rtl/>
        </w:rPr>
        <w:t>المنتدى</w:t>
      </w:r>
      <w:r>
        <w:rPr>
          <w:rtl/>
        </w:rPr>
        <w:t xml:space="preserve"> </w:t>
      </w:r>
      <w:r w:rsidRPr="00A904BA">
        <w:rPr>
          <w:rtl/>
        </w:rPr>
        <w:t>السياسي</w:t>
      </w:r>
      <w:r>
        <w:rPr>
          <w:rtl/>
        </w:rPr>
        <w:t xml:space="preserve"> </w:t>
      </w:r>
      <w:r w:rsidRPr="00A904BA">
        <w:rPr>
          <w:rtl/>
        </w:rPr>
        <w:t>الرفيع</w:t>
      </w:r>
      <w:r>
        <w:rPr>
          <w:rtl/>
        </w:rPr>
        <w:t xml:space="preserve"> </w:t>
      </w:r>
      <w:r w:rsidRPr="00A904BA">
        <w:rPr>
          <w:rtl/>
        </w:rPr>
        <w:t>المستوى:</w:t>
      </w:r>
    </w:p>
    <w:p w:rsidR="001C76C2" w:rsidRPr="00A904BA" w:rsidRDefault="001C76C2" w:rsidP="001C76C2">
      <w:pPr>
        <w:pStyle w:val="SingleTxt"/>
        <w:rPr>
          <w:rtl/>
        </w:rPr>
      </w:pPr>
      <w:r>
        <w:rPr>
          <w:rFonts w:hint="cs"/>
          <w:rtl/>
        </w:rPr>
        <w:tab/>
      </w:r>
      <w:r>
        <w:rPr>
          <w:rtl/>
        </w:rPr>
        <w:t>(أ)</w:t>
      </w:r>
      <w:r>
        <w:rPr>
          <w:rFonts w:hint="cs"/>
          <w:rtl/>
        </w:rPr>
        <w:tab/>
      </w:r>
      <w:r w:rsidRPr="00A904BA">
        <w:rPr>
          <w:rtl/>
        </w:rPr>
        <w:t>الاعتراف</w:t>
      </w:r>
      <w:r>
        <w:rPr>
          <w:rtl/>
        </w:rPr>
        <w:t xml:space="preserve"> </w:t>
      </w:r>
      <w:r w:rsidRPr="00A904BA">
        <w:rPr>
          <w:rtl/>
        </w:rPr>
        <w:t>رسميا</w:t>
      </w:r>
      <w:r>
        <w:rPr>
          <w:rtl/>
        </w:rPr>
        <w:t xml:space="preserve"> </w:t>
      </w:r>
      <w:r w:rsidRPr="00A904BA">
        <w:rPr>
          <w:rtl/>
        </w:rPr>
        <w:t>بإسهام</w:t>
      </w:r>
      <w:r>
        <w:rPr>
          <w:rtl/>
        </w:rPr>
        <w:t xml:space="preserve"> </w:t>
      </w:r>
      <w:r w:rsidRPr="00A904BA">
        <w:rPr>
          <w:rtl/>
        </w:rPr>
        <w:t>العمل</w:t>
      </w:r>
      <w:r>
        <w:rPr>
          <w:rtl/>
        </w:rPr>
        <w:t xml:space="preserve"> </w:t>
      </w:r>
      <w:r w:rsidRPr="00A904BA">
        <w:rPr>
          <w:rtl/>
        </w:rPr>
        <w:t>التطوعي</w:t>
      </w:r>
      <w:r>
        <w:rPr>
          <w:rtl/>
        </w:rPr>
        <w:t xml:space="preserve"> </w:t>
      </w:r>
      <w:r w:rsidRPr="00A904BA">
        <w:rPr>
          <w:rtl/>
        </w:rPr>
        <w:t>في</w:t>
      </w:r>
      <w:r>
        <w:rPr>
          <w:rtl/>
        </w:rPr>
        <w:t xml:space="preserve"> </w:t>
      </w:r>
      <w:r w:rsidRPr="00A904BA">
        <w:rPr>
          <w:rtl/>
        </w:rPr>
        <w:t>تنفيذ</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من</w:t>
      </w:r>
      <w:r>
        <w:rPr>
          <w:rtl/>
        </w:rPr>
        <w:t xml:space="preserve"> </w:t>
      </w:r>
      <w:r w:rsidRPr="00A904BA">
        <w:rPr>
          <w:rtl/>
        </w:rPr>
        <w:t>خلال</w:t>
      </w:r>
      <w:r>
        <w:rPr>
          <w:rtl/>
        </w:rPr>
        <w:t xml:space="preserve"> </w:t>
      </w:r>
      <w:r w:rsidRPr="00A904BA">
        <w:rPr>
          <w:rtl/>
        </w:rPr>
        <w:t>الاستعراضات</w:t>
      </w:r>
      <w:r>
        <w:rPr>
          <w:rtl/>
        </w:rPr>
        <w:t xml:space="preserve"> </w:t>
      </w:r>
      <w:r w:rsidRPr="00A904BA">
        <w:rPr>
          <w:rtl/>
        </w:rPr>
        <w:t>الوطنية</w:t>
      </w:r>
      <w:r>
        <w:rPr>
          <w:rtl/>
        </w:rPr>
        <w:t xml:space="preserve"> </w:t>
      </w:r>
      <w:r w:rsidRPr="00A904BA">
        <w:rPr>
          <w:rtl/>
        </w:rPr>
        <w:t>الطوعية</w:t>
      </w:r>
      <w:r>
        <w:rPr>
          <w:rtl/>
        </w:rPr>
        <w:t xml:space="preserve"> </w:t>
      </w:r>
      <w:r w:rsidRPr="00A904BA">
        <w:rPr>
          <w:rtl/>
        </w:rPr>
        <w:t>للدول</w:t>
      </w:r>
      <w:r>
        <w:rPr>
          <w:rtl/>
        </w:rPr>
        <w:t xml:space="preserve"> </w:t>
      </w:r>
      <w:r w:rsidRPr="00A904BA">
        <w:rPr>
          <w:rtl/>
        </w:rPr>
        <w:t>الأعضاء؛</w:t>
      </w:r>
      <w:r>
        <w:rPr>
          <w:rtl/>
        </w:rPr>
        <w:t xml:space="preserve"> </w:t>
      </w:r>
    </w:p>
    <w:p w:rsidR="001C76C2" w:rsidRPr="00A904BA" w:rsidRDefault="001C76C2" w:rsidP="001C76C2">
      <w:pPr>
        <w:pStyle w:val="SingleTxt"/>
        <w:rPr>
          <w:rtl/>
        </w:rPr>
      </w:pPr>
      <w:r>
        <w:rPr>
          <w:rFonts w:hint="cs"/>
          <w:rtl/>
        </w:rPr>
        <w:tab/>
      </w:r>
      <w:r>
        <w:rPr>
          <w:rtl/>
        </w:rPr>
        <w:t>(ب)</w:t>
      </w:r>
      <w:r>
        <w:rPr>
          <w:rFonts w:hint="cs"/>
          <w:rtl/>
        </w:rPr>
        <w:tab/>
      </w:r>
      <w:r w:rsidRPr="00A904BA">
        <w:rPr>
          <w:rtl/>
        </w:rPr>
        <w:t>كفالة</w:t>
      </w:r>
      <w:r>
        <w:rPr>
          <w:rtl/>
        </w:rPr>
        <w:t xml:space="preserve"> </w:t>
      </w:r>
      <w:r w:rsidRPr="00A904BA">
        <w:rPr>
          <w:rtl/>
        </w:rPr>
        <w:t>الاعتراف</w:t>
      </w:r>
      <w:r>
        <w:rPr>
          <w:rtl/>
        </w:rPr>
        <w:t xml:space="preserve"> </w:t>
      </w:r>
      <w:r w:rsidRPr="00A904BA">
        <w:rPr>
          <w:rtl/>
        </w:rPr>
        <w:t>الكامل</w:t>
      </w:r>
      <w:r>
        <w:rPr>
          <w:rtl/>
        </w:rPr>
        <w:t xml:space="preserve"> </w:t>
      </w:r>
      <w:r w:rsidRPr="00A904BA">
        <w:rPr>
          <w:rtl/>
        </w:rPr>
        <w:t>بمجموعات</w:t>
      </w:r>
      <w:r>
        <w:rPr>
          <w:rtl/>
        </w:rPr>
        <w:t xml:space="preserve"> </w:t>
      </w:r>
      <w:r w:rsidRPr="00A904BA">
        <w:rPr>
          <w:rtl/>
        </w:rPr>
        <w:t>المتطوعين</w:t>
      </w:r>
      <w:r>
        <w:rPr>
          <w:rtl/>
        </w:rPr>
        <w:t xml:space="preserve"> </w:t>
      </w:r>
      <w:r w:rsidRPr="00A904BA">
        <w:rPr>
          <w:rtl/>
        </w:rPr>
        <w:t>ودعمها</w:t>
      </w:r>
      <w:r>
        <w:rPr>
          <w:rtl/>
        </w:rPr>
        <w:t xml:space="preserve"> </w:t>
      </w:r>
      <w:r w:rsidRPr="00A904BA">
        <w:rPr>
          <w:rtl/>
        </w:rPr>
        <w:t>بشكل</w:t>
      </w:r>
      <w:r>
        <w:rPr>
          <w:rtl/>
        </w:rPr>
        <w:t xml:space="preserve"> </w:t>
      </w:r>
      <w:r w:rsidRPr="00A904BA">
        <w:rPr>
          <w:rtl/>
        </w:rPr>
        <w:t>تام</w:t>
      </w:r>
      <w:r>
        <w:rPr>
          <w:rtl/>
        </w:rPr>
        <w:t xml:space="preserve"> </w:t>
      </w:r>
      <w:r w:rsidRPr="00A904BA">
        <w:rPr>
          <w:rtl/>
        </w:rPr>
        <w:t>في</w:t>
      </w:r>
      <w:r>
        <w:rPr>
          <w:rtl/>
        </w:rPr>
        <w:t xml:space="preserve"> </w:t>
      </w:r>
      <w:r w:rsidRPr="00A904BA">
        <w:rPr>
          <w:rtl/>
        </w:rPr>
        <w:t>الخطط</w:t>
      </w:r>
      <w:r>
        <w:rPr>
          <w:rtl/>
        </w:rPr>
        <w:t xml:space="preserve"> </w:t>
      </w:r>
      <w:r w:rsidRPr="00A904BA">
        <w:rPr>
          <w:rtl/>
        </w:rPr>
        <w:t>والاستراتيجيات</w:t>
      </w:r>
      <w:r>
        <w:rPr>
          <w:rtl/>
        </w:rPr>
        <w:t xml:space="preserve"> </w:t>
      </w:r>
      <w:r w:rsidRPr="00A904BA">
        <w:rPr>
          <w:rtl/>
        </w:rPr>
        <w:t>الوطنية</w:t>
      </w:r>
      <w:r>
        <w:rPr>
          <w:rtl/>
        </w:rPr>
        <w:t xml:space="preserve"> </w:t>
      </w:r>
      <w:r w:rsidRPr="00A904BA">
        <w:rPr>
          <w:rtl/>
        </w:rPr>
        <w:t>لتنفيذ</w:t>
      </w:r>
      <w:r>
        <w:rPr>
          <w:rtl/>
        </w:rPr>
        <w:t xml:space="preserve"> </w:t>
      </w:r>
      <w:r w:rsidRPr="00A904BA">
        <w:rPr>
          <w:rtl/>
        </w:rPr>
        <w:t>خطة</w:t>
      </w:r>
      <w:r>
        <w:rPr>
          <w:rtl/>
        </w:rPr>
        <w:t xml:space="preserve"> </w:t>
      </w:r>
      <w:r w:rsidRPr="00A904BA">
        <w:rPr>
          <w:rtl/>
        </w:rPr>
        <w:t>عام</w:t>
      </w:r>
      <w:r>
        <w:rPr>
          <w:rtl/>
        </w:rPr>
        <w:t xml:space="preserve"> </w:t>
      </w:r>
      <w:r w:rsidRPr="00A904BA">
        <w:rPr>
          <w:rtl/>
        </w:rPr>
        <w:t>٢٠٣٠؛</w:t>
      </w:r>
      <w:r>
        <w:rPr>
          <w:rtl/>
        </w:rPr>
        <w:t xml:space="preserve"> </w:t>
      </w:r>
    </w:p>
    <w:p w:rsidR="001C76C2" w:rsidRPr="00A904BA" w:rsidRDefault="001C76C2" w:rsidP="001C76C2">
      <w:pPr>
        <w:pStyle w:val="SingleTxt"/>
        <w:rPr>
          <w:rtl/>
        </w:rPr>
      </w:pPr>
      <w:r>
        <w:rPr>
          <w:rFonts w:hint="cs"/>
          <w:rtl/>
        </w:rPr>
        <w:tab/>
      </w:r>
      <w:r>
        <w:rPr>
          <w:rtl/>
        </w:rPr>
        <w:t>(ج)</w:t>
      </w:r>
      <w:r>
        <w:rPr>
          <w:rFonts w:hint="cs"/>
          <w:rtl/>
        </w:rPr>
        <w:tab/>
      </w:r>
      <w:r w:rsidRPr="00A904BA">
        <w:rPr>
          <w:rtl/>
        </w:rPr>
        <w:t>الإحاطة</w:t>
      </w:r>
      <w:r>
        <w:rPr>
          <w:rtl/>
        </w:rPr>
        <w:t xml:space="preserve"> </w:t>
      </w:r>
      <w:r w:rsidRPr="00A904BA">
        <w:rPr>
          <w:rtl/>
        </w:rPr>
        <w:t>علما</w:t>
      </w:r>
      <w:r>
        <w:rPr>
          <w:rtl/>
        </w:rPr>
        <w:t xml:space="preserve"> </w:t>
      </w:r>
      <w:r w:rsidRPr="00A904BA">
        <w:rPr>
          <w:rtl/>
        </w:rPr>
        <w:t>بالتزام</w:t>
      </w:r>
      <w:r>
        <w:rPr>
          <w:rtl/>
        </w:rPr>
        <w:t xml:space="preserve"> </w:t>
      </w:r>
      <w:r w:rsidRPr="00A904BA">
        <w:rPr>
          <w:rtl/>
        </w:rPr>
        <w:t>مجموعات</w:t>
      </w:r>
      <w:r>
        <w:rPr>
          <w:rtl/>
        </w:rPr>
        <w:t xml:space="preserve"> </w:t>
      </w:r>
      <w:r w:rsidRPr="00A904BA">
        <w:rPr>
          <w:rtl/>
        </w:rPr>
        <w:t>المتطوعين</w:t>
      </w:r>
      <w:r>
        <w:rPr>
          <w:rtl/>
        </w:rPr>
        <w:t xml:space="preserve"> </w:t>
      </w:r>
      <w:r w:rsidRPr="00A904BA">
        <w:rPr>
          <w:rtl/>
        </w:rPr>
        <w:t>بالمشاركة</w:t>
      </w:r>
      <w:r>
        <w:rPr>
          <w:rtl/>
        </w:rPr>
        <w:t xml:space="preserve"> </w:t>
      </w:r>
      <w:r w:rsidRPr="00A904BA">
        <w:rPr>
          <w:rtl/>
        </w:rPr>
        <w:t>في</w:t>
      </w:r>
      <w:r>
        <w:rPr>
          <w:rtl/>
        </w:rPr>
        <w:t xml:space="preserve"> </w:t>
      </w:r>
      <w:r w:rsidRPr="00A904BA">
        <w:rPr>
          <w:rtl/>
        </w:rPr>
        <w:t>الخضوع</w:t>
      </w:r>
      <w:r>
        <w:rPr>
          <w:rtl/>
        </w:rPr>
        <w:t xml:space="preserve"> </w:t>
      </w:r>
      <w:r w:rsidRPr="00A904BA">
        <w:rPr>
          <w:rtl/>
        </w:rPr>
        <w:t>للمساءلة</w:t>
      </w:r>
      <w:r>
        <w:rPr>
          <w:rtl/>
        </w:rPr>
        <w:t xml:space="preserve"> </w:t>
      </w:r>
      <w:r w:rsidRPr="00A904BA">
        <w:rPr>
          <w:rtl/>
        </w:rPr>
        <w:t>عن</w:t>
      </w:r>
      <w:r>
        <w:rPr>
          <w:rtl/>
        </w:rPr>
        <w:t xml:space="preserve"> </w:t>
      </w:r>
      <w:r w:rsidRPr="00A904BA">
        <w:rPr>
          <w:rtl/>
        </w:rPr>
        <w:t>التنفيذ</w:t>
      </w:r>
      <w:r>
        <w:rPr>
          <w:rtl/>
        </w:rPr>
        <w:t xml:space="preserve"> </w:t>
      </w:r>
      <w:r w:rsidRPr="00A904BA">
        <w:rPr>
          <w:rtl/>
        </w:rPr>
        <w:t>الناجح</w:t>
      </w:r>
      <w:r>
        <w:rPr>
          <w:rtl/>
        </w:rPr>
        <w:t xml:space="preserve"> </w:t>
      </w:r>
      <w:r w:rsidRPr="00A904BA">
        <w:rPr>
          <w:rtl/>
        </w:rPr>
        <w:t>للأهداف؛</w:t>
      </w:r>
    </w:p>
    <w:p w:rsidR="001C76C2" w:rsidRPr="00A904BA" w:rsidRDefault="001C76C2" w:rsidP="001C76C2">
      <w:pPr>
        <w:pStyle w:val="SingleTxt"/>
        <w:rPr>
          <w:rtl/>
        </w:rPr>
      </w:pPr>
      <w:r>
        <w:rPr>
          <w:rFonts w:hint="cs"/>
          <w:rtl/>
        </w:rPr>
        <w:tab/>
      </w:r>
      <w:r>
        <w:rPr>
          <w:rtl/>
        </w:rPr>
        <w:t>(د)</w:t>
      </w:r>
      <w:r>
        <w:rPr>
          <w:rFonts w:hint="cs"/>
          <w:rtl/>
        </w:rPr>
        <w:tab/>
      </w:r>
      <w:r w:rsidRPr="00A904BA">
        <w:rPr>
          <w:rtl/>
        </w:rPr>
        <w:t>تأكيد</w:t>
      </w:r>
      <w:r>
        <w:rPr>
          <w:rtl/>
        </w:rPr>
        <w:t xml:space="preserve"> </w:t>
      </w:r>
      <w:r w:rsidRPr="00A904BA">
        <w:rPr>
          <w:rtl/>
        </w:rPr>
        <w:t>تأييد</w:t>
      </w:r>
      <w:r>
        <w:rPr>
          <w:rtl/>
        </w:rPr>
        <w:t xml:space="preserve"> </w:t>
      </w:r>
      <w:r w:rsidRPr="00A904BA">
        <w:rPr>
          <w:rtl/>
        </w:rPr>
        <w:t>الدعم</w:t>
      </w:r>
      <w:r>
        <w:rPr>
          <w:rtl/>
        </w:rPr>
        <w:t xml:space="preserve"> </w:t>
      </w:r>
      <w:r w:rsidRPr="00A904BA">
        <w:rPr>
          <w:rtl/>
        </w:rPr>
        <w:t>الكامل</w:t>
      </w:r>
      <w:r>
        <w:rPr>
          <w:rtl/>
        </w:rPr>
        <w:t xml:space="preserve"> </w:t>
      </w:r>
      <w:r w:rsidRPr="00A904BA">
        <w:rPr>
          <w:rtl/>
        </w:rPr>
        <w:t>لتنفيذ</w:t>
      </w:r>
      <w:r>
        <w:rPr>
          <w:rtl/>
        </w:rPr>
        <w:t xml:space="preserve"> </w:t>
      </w:r>
      <w:r w:rsidRPr="00A904BA">
        <w:rPr>
          <w:rtl/>
        </w:rPr>
        <w:t>قرار</w:t>
      </w:r>
      <w:r>
        <w:rPr>
          <w:rtl/>
        </w:rPr>
        <w:t xml:space="preserve"> </w:t>
      </w:r>
      <w:r w:rsidRPr="00A904BA">
        <w:rPr>
          <w:rtl/>
        </w:rPr>
        <w:t>الجمعية</w:t>
      </w:r>
      <w:r>
        <w:rPr>
          <w:rtl/>
        </w:rPr>
        <w:t xml:space="preserve"> </w:t>
      </w:r>
      <w:r w:rsidRPr="00A904BA">
        <w:rPr>
          <w:rtl/>
        </w:rPr>
        <w:t>العامة</w:t>
      </w:r>
      <w:r>
        <w:rPr>
          <w:rtl/>
        </w:rPr>
        <w:t xml:space="preserve"> </w:t>
      </w:r>
      <w:hyperlink r:id="rId18" w:history="1">
        <w:r w:rsidRPr="009B692F">
          <w:rPr>
            <w:rStyle w:val="Hyperlink"/>
            <w:rtl/>
          </w:rPr>
          <w:t>67/290</w:t>
        </w:r>
      </w:hyperlink>
      <w:r w:rsidRPr="00A904BA">
        <w:rPr>
          <w:rtl/>
        </w:rPr>
        <w:t>،</w:t>
      </w:r>
      <w:r>
        <w:rPr>
          <w:rtl/>
        </w:rPr>
        <w:t xml:space="preserve"> </w:t>
      </w:r>
      <w:r w:rsidRPr="00A904BA">
        <w:rPr>
          <w:rtl/>
        </w:rPr>
        <w:t>الذي</w:t>
      </w:r>
      <w:r>
        <w:rPr>
          <w:rtl/>
        </w:rPr>
        <w:t xml:space="preserve"> </w:t>
      </w:r>
      <w:r w:rsidRPr="00A904BA">
        <w:rPr>
          <w:rtl/>
        </w:rPr>
        <w:t>يدعم</w:t>
      </w:r>
      <w:r>
        <w:rPr>
          <w:rtl/>
        </w:rPr>
        <w:t xml:space="preserve"> </w:t>
      </w:r>
      <w:r w:rsidRPr="00A904BA">
        <w:rPr>
          <w:rtl/>
        </w:rPr>
        <w:t>مشاركة</w:t>
      </w:r>
      <w:r>
        <w:rPr>
          <w:rtl/>
        </w:rPr>
        <w:t xml:space="preserve"> </w:t>
      </w:r>
      <w:r w:rsidRPr="00A904BA">
        <w:rPr>
          <w:rtl/>
        </w:rPr>
        <w:t>الجهات</w:t>
      </w:r>
      <w:r>
        <w:rPr>
          <w:rtl/>
        </w:rPr>
        <w:t xml:space="preserve"> </w:t>
      </w:r>
      <w:r w:rsidRPr="00A904BA">
        <w:rPr>
          <w:rtl/>
        </w:rPr>
        <w:t>الفاعلة</w:t>
      </w:r>
      <w:r>
        <w:rPr>
          <w:rtl/>
        </w:rPr>
        <w:t xml:space="preserve"> </w:t>
      </w:r>
      <w:r w:rsidRPr="00A904BA">
        <w:rPr>
          <w:rtl/>
        </w:rPr>
        <w:t>غير</w:t>
      </w:r>
      <w:r>
        <w:rPr>
          <w:rtl/>
        </w:rPr>
        <w:t xml:space="preserve"> </w:t>
      </w:r>
      <w:r w:rsidRPr="00A904BA">
        <w:rPr>
          <w:rtl/>
        </w:rPr>
        <w:t>الحكومية؛</w:t>
      </w:r>
    </w:p>
    <w:p w:rsidR="001C76C2" w:rsidRPr="00A904BA" w:rsidRDefault="001C76C2" w:rsidP="009E4A5B">
      <w:pPr>
        <w:pStyle w:val="SingleTxt"/>
        <w:rPr>
          <w:rtl/>
        </w:rPr>
      </w:pPr>
      <w:r>
        <w:rPr>
          <w:rFonts w:hint="cs"/>
          <w:rtl/>
        </w:rPr>
        <w:tab/>
      </w:r>
      <w:r>
        <w:rPr>
          <w:rtl/>
        </w:rPr>
        <w:t>(ه)</w:t>
      </w:r>
      <w:r>
        <w:rPr>
          <w:rFonts w:hint="cs"/>
          <w:rtl/>
        </w:rPr>
        <w:tab/>
      </w:r>
      <w:r w:rsidRPr="00A904BA">
        <w:rPr>
          <w:rtl/>
        </w:rPr>
        <w:t>كفالة</w:t>
      </w:r>
      <w:r>
        <w:rPr>
          <w:rtl/>
        </w:rPr>
        <w:t xml:space="preserve"> </w:t>
      </w:r>
      <w:r w:rsidRPr="00A904BA">
        <w:rPr>
          <w:rtl/>
        </w:rPr>
        <w:t>أن</w:t>
      </w:r>
      <w:r>
        <w:rPr>
          <w:rtl/>
        </w:rPr>
        <w:t xml:space="preserve"> </w:t>
      </w:r>
      <w:r w:rsidRPr="00A904BA">
        <w:rPr>
          <w:rtl/>
        </w:rPr>
        <w:t>تُسجَّل</w:t>
      </w:r>
      <w:r>
        <w:rPr>
          <w:rtl/>
        </w:rPr>
        <w:t xml:space="preserve"> </w:t>
      </w:r>
      <w:r w:rsidRPr="00A904BA">
        <w:rPr>
          <w:rtl/>
        </w:rPr>
        <w:t>بيانات</w:t>
      </w:r>
      <w:r>
        <w:rPr>
          <w:rtl/>
        </w:rPr>
        <w:t xml:space="preserve"> </w:t>
      </w:r>
      <w:r w:rsidRPr="00A904BA">
        <w:rPr>
          <w:rtl/>
        </w:rPr>
        <w:t>رصد</w:t>
      </w:r>
      <w:r>
        <w:rPr>
          <w:rtl/>
        </w:rPr>
        <w:t xml:space="preserve"> </w:t>
      </w:r>
      <w:r w:rsidRPr="00A904BA">
        <w:rPr>
          <w:rtl/>
        </w:rPr>
        <w:t>الأهداف</w:t>
      </w:r>
      <w:r>
        <w:rPr>
          <w:rtl/>
        </w:rPr>
        <w:t xml:space="preserve"> </w:t>
      </w:r>
      <w:r w:rsidRPr="00A904BA">
        <w:rPr>
          <w:rtl/>
        </w:rPr>
        <w:t>من</w:t>
      </w:r>
      <w:r>
        <w:rPr>
          <w:rtl/>
        </w:rPr>
        <w:t xml:space="preserve"> </w:t>
      </w:r>
      <w:r w:rsidRPr="00A904BA">
        <w:rPr>
          <w:rtl/>
        </w:rPr>
        <w:t>خلال</w:t>
      </w:r>
      <w:r>
        <w:rPr>
          <w:rtl/>
        </w:rPr>
        <w:t xml:space="preserve"> </w:t>
      </w:r>
      <w:r w:rsidRPr="00A904BA">
        <w:rPr>
          <w:rtl/>
        </w:rPr>
        <w:t>العمليات</w:t>
      </w:r>
      <w:r>
        <w:rPr>
          <w:rtl/>
        </w:rPr>
        <w:t xml:space="preserve"> </w:t>
      </w:r>
      <w:r w:rsidRPr="00A904BA">
        <w:rPr>
          <w:rtl/>
        </w:rPr>
        <w:t>القائمة</w:t>
      </w:r>
      <w:r>
        <w:rPr>
          <w:rtl/>
        </w:rPr>
        <w:t xml:space="preserve"> </w:t>
      </w:r>
      <w:r w:rsidRPr="00A904BA">
        <w:rPr>
          <w:rtl/>
        </w:rPr>
        <w:t>على</w:t>
      </w:r>
      <w:r>
        <w:rPr>
          <w:rtl/>
        </w:rPr>
        <w:t xml:space="preserve"> </w:t>
      </w:r>
      <w:r w:rsidRPr="00A904BA">
        <w:rPr>
          <w:rtl/>
        </w:rPr>
        <w:t>المشاركة،</w:t>
      </w:r>
      <w:r>
        <w:rPr>
          <w:rtl/>
        </w:rPr>
        <w:t xml:space="preserve"> </w:t>
      </w:r>
      <w:r w:rsidRPr="00A904BA">
        <w:rPr>
          <w:rtl/>
        </w:rPr>
        <w:t>وأن</w:t>
      </w:r>
      <w:r>
        <w:rPr>
          <w:rtl/>
        </w:rPr>
        <w:t xml:space="preserve"> </w:t>
      </w:r>
      <w:r w:rsidRPr="00A904BA">
        <w:rPr>
          <w:rtl/>
        </w:rPr>
        <w:t>تشمل</w:t>
      </w:r>
      <w:r>
        <w:rPr>
          <w:rtl/>
        </w:rPr>
        <w:t xml:space="preserve"> </w:t>
      </w:r>
      <w:r w:rsidRPr="00A904BA">
        <w:rPr>
          <w:rtl/>
        </w:rPr>
        <w:t>هذه</w:t>
      </w:r>
      <w:r>
        <w:rPr>
          <w:rtl/>
        </w:rPr>
        <w:t xml:space="preserve"> </w:t>
      </w:r>
      <w:r w:rsidRPr="00A904BA">
        <w:rPr>
          <w:rtl/>
        </w:rPr>
        <w:t>البيانات</w:t>
      </w:r>
      <w:r>
        <w:rPr>
          <w:rtl/>
        </w:rPr>
        <w:t xml:space="preserve"> </w:t>
      </w:r>
      <w:r w:rsidRPr="00A904BA">
        <w:rPr>
          <w:rtl/>
        </w:rPr>
        <w:t>منظور</w:t>
      </w:r>
      <w:r>
        <w:rPr>
          <w:rtl/>
        </w:rPr>
        <w:t xml:space="preserve"> </w:t>
      </w:r>
      <w:r w:rsidRPr="00A904BA">
        <w:rPr>
          <w:rtl/>
        </w:rPr>
        <w:t>أكثر</w:t>
      </w:r>
      <w:r>
        <w:rPr>
          <w:rtl/>
        </w:rPr>
        <w:t xml:space="preserve"> </w:t>
      </w:r>
      <w:r w:rsidRPr="00A904BA">
        <w:rPr>
          <w:rtl/>
        </w:rPr>
        <w:t>الفئات</w:t>
      </w:r>
      <w:r>
        <w:rPr>
          <w:rtl/>
        </w:rPr>
        <w:t xml:space="preserve"> </w:t>
      </w:r>
      <w:r w:rsidRPr="00A904BA">
        <w:rPr>
          <w:rtl/>
        </w:rPr>
        <w:t>تهميشا؛</w:t>
      </w:r>
    </w:p>
    <w:p w:rsidR="001C76C2" w:rsidRDefault="001C76C2" w:rsidP="001C76C2">
      <w:pPr>
        <w:pStyle w:val="SingleTxt"/>
        <w:rPr>
          <w:rtl/>
        </w:rPr>
      </w:pPr>
      <w:r>
        <w:rPr>
          <w:rFonts w:hint="cs"/>
          <w:rtl/>
        </w:rPr>
        <w:tab/>
      </w:r>
      <w:r>
        <w:rPr>
          <w:rtl/>
        </w:rPr>
        <w:t>(و)</w:t>
      </w:r>
      <w:r>
        <w:rPr>
          <w:rFonts w:hint="cs"/>
          <w:rtl/>
        </w:rPr>
        <w:tab/>
      </w:r>
      <w:r w:rsidRPr="00A904BA">
        <w:rPr>
          <w:rtl/>
        </w:rPr>
        <w:t>كفالة</w:t>
      </w:r>
      <w:r>
        <w:rPr>
          <w:rtl/>
        </w:rPr>
        <w:t xml:space="preserve"> </w:t>
      </w:r>
      <w:r w:rsidRPr="00A904BA">
        <w:rPr>
          <w:rtl/>
        </w:rPr>
        <w:t>أن</w:t>
      </w:r>
      <w:r>
        <w:rPr>
          <w:rtl/>
        </w:rPr>
        <w:t xml:space="preserve"> </w:t>
      </w:r>
      <w:r w:rsidRPr="00A904BA">
        <w:rPr>
          <w:rtl/>
        </w:rPr>
        <w:t>يشمل</w:t>
      </w:r>
      <w:r>
        <w:rPr>
          <w:rtl/>
        </w:rPr>
        <w:t xml:space="preserve"> </w:t>
      </w:r>
      <w:r w:rsidRPr="00A904BA">
        <w:rPr>
          <w:rtl/>
        </w:rPr>
        <w:t>إطار</w:t>
      </w:r>
      <w:r>
        <w:rPr>
          <w:rtl/>
        </w:rPr>
        <w:t xml:space="preserve"> </w:t>
      </w:r>
      <w:r w:rsidRPr="00A904BA">
        <w:rPr>
          <w:rtl/>
        </w:rPr>
        <w:t>المساءلة</w:t>
      </w:r>
      <w:r>
        <w:rPr>
          <w:rtl/>
        </w:rPr>
        <w:t xml:space="preserve"> </w:t>
      </w:r>
      <w:r w:rsidRPr="00A904BA">
        <w:rPr>
          <w:rtl/>
        </w:rPr>
        <w:t>والشفافية</w:t>
      </w:r>
      <w:r>
        <w:rPr>
          <w:rtl/>
        </w:rPr>
        <w:t xml:space="preserve"> </w:t>
      </w:r>
      <w:r w:rsidRPr="00A904BA">
        <w:rPr>
          <w:rtl/>
        </w:rPr>
        <w:t>والاستعراض</w:t>
      </w:r>
      <w:r>
        <w:rPr>
          <w:rtl/>
        </w:rPr>
        <w:t xml:space="preserve"> </w:t>
      </w:r>
      <w:r w:rsidRPr="00A904BA">
        <w:rPr>
          <w:rtl/>
        </w:rPr>
        <w:t>للأهداف</w:t>
      </w:r>
      <w:r>
        <w:rPr>
          <w:rtl/>
        </w:rPr>
        <w:t xml:space="preserve"> </w:t>
      </w:r>
      <w:r w:rsidRPr="00A904BA">
        <w:rPr>
          <w:rtl/>
        </w:rPr>
        <w:t>التشاور</w:t>
      </w:r>
      <w:r>
        <w:rPr>
          <w:rtl/>
        </w:rPr>
        <w:t xml:space="preserve"> </w:t>
      </w:r>
      <w:r w:rsidRPr="00A904BA">
        <w:rPr>
          <w:rtl/>
        </w:rPr>
        <w:t>مع</w:t>
      </w:r>
      <w:r>
        <w:rPr>
          <w:rtl/>
        </w:rPr>
        <w:t xml:space="preserve"> </w:t>
      </w:r>
      <w:r w:rsidRPr="00A904BA">
        <w:rPr>
          <w:rtl/>
        </w:rPr>
        <w:t>المجتمع</w:t>
      </w:r>
      <w:r>
        <w:rPr>
          <w:rtl/>
        </w:rPr>
        <w:t xml:space="preserve"> </w:t>
      </w:r>
      <w:r w:rsidRPr="00A904BA">
        <w:rPr>
          <w:rtl/>
        </w:rPr>
        <w:t>المحلي</w:t>
      </w:r>
      <w:r>
        <w:rPr>
          <w:rtl/>
        </w:rPr>
        <w:t xml:space="preserve"> </w:t>
      </w:r>
      <w:r w:rsidRPr="00A904BA">
        <w:rPr>
          <w:rtl/>
        </w:rPr>
        <w:t>على</w:t>
      </w:r>
      <w:r>
        <w:rPr>
          <w:rtl/>
        </w:rPr>
        <w:t xml:space="preserve"> </w:t>
      </w:r>
      <w:r w:rsidRPr="00A904BA">
        <w:rPr>
          <w:rtl/>
        </w:rPr>
        <w:t>جميع</w:t>
      </w:r>
      <w:r>
        <w:rPr>
          <w:rtl/>
        </w:rPr>
        <w:t xml:space="preserve"> </w:t>
      </w:r>
      <w:r w:rsidRPr="00A904BA">
        <w:rPr>
          <w:rtl/>
        </w:rPr>
        <w:t>المستويات</w:t>
      </w:r>
      <w:r>
        <w:rPr>
          <w:rtl/>
        </w:rPr>
        <w:t>.</w:t>
      </w:r>
    </w:p>
    <w:p w:rsidR="00D632BF" w:rsidRPr="00D632BF" w:rsidRDefault="00D632BF" w:rsidP="00D632B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D632BF" w:rsidRPr="00D632BF" w:rsidRDefault="00D632BF" w:rsidP="00D632B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1C76C2" w:rsidRPr="00A904BA" w:rsidRDefault="001C76C2" w:rsidP="00D632BF">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ثاني عشر -</w:t>
      </w:r>
      <w:r>
        <w:rPr>
          <w:rFonts w:hint="cs"/>
          <w:rtl/>
        </w:rPr>
        <w:tab/>
      </w:r>
      <w:r w:rsidRPr="00A904BA">
        <w:rPr>
          <w:rtl/>
        </w:rPr>
        <w:t>المسنون</w:t>
      </w:r>
    </w:p>
    <w:p w:rsidR="001C76C2" w:rsidRPr="00A904BA" w:rsidRDefault="001C76C2" w:rsidP="001C76C2">
      <w:pPr>
        <w:pStyle w:val="SingleTxt"/>
        <w:rPr>
          <w:rtl/>
        </w:rPr>
      </w:pPr>
      <w:r w:rsidRPr="00A904BA">
        <w:rPr>
          <w:rtl/>
        </w:rPr>
        <w:t>٨٩</w:t>
      </w:r>
      <w:r>
        <w:rPr>
          <w:rFonts w:hint="cs"/>
          <w:rtl/>
        </w:rPr>
        <w:t xml:space="preserve"> -</w:t>
      </w:r>
      <w:r>
        <w:rPr>
          <w:rFonts w:hint="cs"/>
          <w:rtl/>
        </w:rPr>
        <w:tab/>
      </w:r>
      <w:r w:rsidRPr="00A904BA">
        <w:rPr>
          <w:rtl/>
        </w:rPr>
        <w:t>تعني</w:t>
      </w:r>
      <w:r>
        <w:rPr>
          <w:rtl/>
        </w:rPr>
        <w:t xml:space="preserve"> </w:t>
      </w:r>
      <w:r w:rsidRPr="00A904BA">
        <w:rPr>
          <w:rtl/>
        </w:rPr>
        <w:t>الرؤية</w:t>
      </w:r>
      <w:r>
        <w:rPr>
          <w:rtl/>
        </w:rPr>
        <w:t xml:space="preserve"> </w:t>
      </w:r>
      <w:r w:rsidRPr="00A904BA">
        <w:rPr>
          <w:rtl/>
        </w:rPr>
        <w:t>التحولية</w:t>
      </w:r>
      <w:r>
        <w:rPr>
          <w:rtl/>
        </w:rPr>
        <w:t xml:space="preserve"> </w:t>
      </w:r>
      <w:r w:rsidRPr="00A904BA">
        <w:rPr>
          <w:rtl/>
        </w:rPr>
        <w:t>لخطة</w:t>
      </w:r>
      <w:r>
        <w:rPr>
          <w:rtl/>
        </w:rPr>
        <w:t xml:space="preserve"> </w:t>
      </w:r>
      <w:r w:rsidRPr="00A904BA">
        <w:rPr>
          <w:rtl/>
        </w:rPr>
        <w:t>عام</w:t>
      </w:r>
      <w:r>
        <w:rPr>
          <w:rtl/>
        </w:rPr>
        <w:t xml:space="preserve"> </w:t>
      </w:r>
      <w:r w:rsidRPr="00A904BA">
        <w:rPr>
          <w:rtl/>
        </w:rPr>
        <w:t>2030</w:t>
      </w:r>
      <w:r>
        <w:rPr>
          <w:rtl/>
        </w:rPr>
        <w:t xml:space="preserve"> </w:t>
      </w:r>
      <w:r w:rsidRPr="00A904BA">
        <w:rPr>
          <w:rtl/>
        </w:rPr>
        <w:t>والتعهد</w:t>
      </w:r>
      <w:r>
        <w:rPr>
          <w:rtl/>
        </w:rPr>
        <w:t xml:space="preserve"> </w:t>
      </w:r>
      <w:r w:rsidRPr="00A904BA">
        <w:rPr>
          <w:rtl/>
        </w:rPr>
        <w:t>”بعدم</w:t>
      </w:r>
      <w:r>
        <w:rPr>
          <w:rtl/>
        </w:rPr>
        <w:t xml:space="preserve"> </w:t>
      </w:r>
      <w:r w:rsidRPr="00A904BA">
        <w:rPr>
          <w:rtl/>
        </w:rPr>
        <w:t>تخلف</w:t>
      </w:r>
      <w:r>
        <w:rPr>
          <w:rtl/>
        </w:rPr>
        <w:t xml:space="preserve"> </w:t>
      </w:r>
      <w:r w:rsidRPr="00A904BA">
        <w:rPr>
          <w:rtl/>
        </w:rPr>
        <w:t>أحد</w:t>
      </w:r>
      <w:r>
        <w:rPr>
          <w:rtl/>
        </w:rPr>
        <w:t xml:space="preserve"> </w:t>
      </w:r>
      <w:r w:rsidRPr="00A904BA">
        <w:rPr>
          <w:rtl/>
        </w:rPr>
        <w:t>عن</w:t>
      </w:r>
      <w:r>
        <w:rPr>
          <w:rtl/>
        </w:rPr>
        <w:t xml:space="preserve"> </w:t>
      </w:r>
      <w:r w:rsidRPr="00A904BA">
        <w:rPr>
          <w:rtl/>
        </w:rPr>
        <w:t>الركب“</w:t>
      </w:r>
      <w:r>
        <w:rPr>
          <w:rtl/>
        </w:rPr>
        <w:t xml:space="preserve"> </w:t>
      </w:r>
      <w:r w:rsidRPr="00A904BA">
        <w:rPr>
          <w:rtl/>
        </w:rPr>
        <w:t>أن</w:t>
      </w:r>
      <w:r>
        <w:rPr>
          <w:rtl/>
        </w:rPr>
        <w:t xml:space="preserve"> </w:t>
      </w:r>
      <w:r w:rsidRPr="00A904BA">
        <w:rPr>
          <w:rtl/>
        </w:rPr>
        <w:t>خطط</w:t>
      </w:r>
      <w:r>
        <w:rPr>
          <w:rtl/>
        </w:rPr>
        <w:t xml:space="preserve"> </w:t>
      </w:r>
      <w:r w:rsidRPr="00A904BA">
        <w:rPr>
          <w:rtl/>
        </w:rPr>
        <w:t>التنمية</w:t>
      </w:r>
      <w:r>
        <w:rPr>
          <w:rtl/>
        </w:rPr>
        <w:t xml:space="preserve"> </w:t>
      </w:r>
      <w:r w:rsidRPr="00A904BA">
        <w:rPr>
          <w:rtl/>
        </w:rPr>
        <w:t>يجب</w:t>
      </w:r>
      <w:r>
        <w:rPr>
          <w:rtl/>
        </w:rPr>
        <w:t xml:space="preserve"> </w:t>
      </w:r>
      <w:r w:rsidRPr="00A904BA">
        <w:rPr>
          <w:rtl/>
        </w:rPr>
        <w:t>أن</w:t>
      </w:r>
      <w:r>
        <w:rPr>
          <w:rtl/>
        </w:rPr>
        <w:t xml:space="preserve"> </w:t>
      </w:r>
      <w:r w:rsidRPr="00A904BA">
        <w:rPr>
          <w:rtl/>
        </w:rPr>
        <w:t>تشمل</w:t>
      </w:r>
      <w:r>
        <w:rPr>
          <w:rtl/>
        </w:rPr>
        <w:t xml:space="preserve"> </w:t>
      </w:r>
      <w:r w:rsidRPr="00A904BA">
        <w:rPr>
          <w:rtl/>
        </w:rPr>
        <w:t>جميع</w:t>
      </w:r>
      <w:r>
        <w:rPr>
          <w:rtl/>
        </w:rPr>
        <w:t xml:space="preserve"> </w:t>
      </w:r>
      <w:r w:rsidRPr="00A904BA">
        <w:rPr>
          <w:rtl/>
        </w:rPr>
        <w:t>الأشخاص</w:t>
      </w:r>
      <w:r>
        <w:rPr>
          <w:rtl/>
        </w:rPr>
        <w:t xml:space="preserve"> </w:t>
      </w:r>
      <w:r w:rsidRPr="00A904BA">
        <w:rPr>
          <w:rtl/>
        </w:rPr>
        <w:t>من</w:t>
      </w:r>
      <w:r>
        <w:rPr>
          <w:rtl/>
        </w:rPr>
        <w:t xml:space="preserve"> </w:t>
      </w:r>
      <w:r w:rsidRPr="00A904BA">
        <w:rPr>
          <w:rtl/>
        </w:rPr>
        <w:t>جميع</w:t>
      </w:r>
      <w:r>
        <w:rPr>
          <w:rtl/>
        </w:rPr>
        <w:t xml:space="preserve"> </w:t>
      </w:r>
      <w:r w:rsidRPr="00A904BA">
        <w:rPr>
          <w:rtl/>
        </w:rPr>
        <w:t>الأعمار</w:t>
      </w:r>
      <w:r>
        <w:rPr>
          <w:rtl/>
        </w:rPr>
        <w:t xml:space="preserve">. </w:t>
      </w:r>
      <w:r w:rsidRPr="00A904BA">
        <w:rPr>
          <w:rtl/>
        </w:rPr>
        <w:t>ويجب</w:t>
      </w:r>
      <w:r>
        <w:rPr>
          <w:rtl/>
        </w:rPr>
        <w:t xml:space="preserve"> </w:t>
      </w:r>
      <w:r w:rsidRPr="00A904BA">
        <w:rPr>
          <w:rtl/>
        </w:rPr>
        <w:t>أن</w:t>
      </w:r>
      <w:r>
        <w:rPr>
          <w:rtl/>
        </w:rPr>
        <w:t xml:space="preserve"> </w:t>
      </w:r>
      <w:r w:rsidRPr="00A904BA">
        <w:rPr>
          <w:rtl/>
        </w:rPr>
        <w:t>يستند</w:t>
      </w:r>
      <w:r>
        <w:rPr>
          <w:rtl/>
        </w:rPr>
        <w:t xml:space="preserve"> </w:t>
      </w:r>
      <w:r w:rsidRPr="00A904BA">
        <w:rPr>
          <w:rtl/>
        </w:rPr>
        <w:t>في</w:t>
      </w:r>
      <w:r>
        <w:rPr>
          <w:rtl/>
        </w:rPr>
        <w:t xml:space="preserve"> </w:t>
      </w:r>
      <w:r w:rsidRPr="00A904BA">
        <w:rPr>
          <w:rtl/>
        </w:rPr>
        <w:t>تنفيذ</w:t>
      </w:r>
      <w:r>
        <w:rPr>
          <w:rtl/>
        </w:rPr>
        <w:t xml:space="preserve"> </w:t>
      </w:r>
      <w:r w:rsidRPr="00A904BA">
        <w:rPr>
          <w:rtl/>
        </w:rPr>
        <w:t>جميع</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إلى</w:t>
      </w:r>
      <w:r>
        <w:rPr>
          <w:rtl/>
        </w:rPr>
        <w:t xml:space="preserve"> </w:t>
      </w:r>
      <w:r w:rsidRPr="00A904BA">
        <w:rPr>
          <w:rtl/>
        </w:rPr>
        <w:t>المساواة</w:t>
      </w:r>
      <w:r>
        <w:rPr>
          <w:rtl/>
        </w:rPr>
        <w:t xml:space="preserve"> </w:t>
      </w:r>
      <w:r w:rsidRPr="00A904BA">
        <w:rPr>
          <w:rtl/>
        </w:rPr>
        <w:t>والعدالة</w:t>
      </w:r>
      <w:r>
        <w:rPr>
          <w:rtl/>
        </w:rPr>
        <w:t xml:space="preserve"> </w:t>
      </w:r>
      <w:r w:rsidRPr="00A904BA">
        <w:rPr>
          <w:rtl/>
        </w:rPr>
        <w:t>الاجتماعية</w:t>
      </w:r>
      <w:r>
        <w:rPr>
          <w:rtl/>
        </w:rPr>
        <w:t xml:space="preserve"> </w:t>
      </w:r>
      <w:r w:rsidRPr="00A904BA">
        <w:rPr>
          <w:rtl/>
        </w:rPr>
        <w:t>والكرامة</w:t>
      </w:r>
      <w:r>
        <w:rPr>
          <w:rtl/>
        </w:rPr>
        <w:t xml:space="preserve"> </w:t>
      </w:r>
      <w:r w:rsidRPr="00A904BA">
        <w:rPr>
          <w:rtl/>
        </w:rPr>
        <w:t>الإنسانية</w:t>
      </w:r>
      <w:r>
        <w:rPr>
          <w:rtl/>
        </w:rPr>
        <w:t xml:space="preserve"> </w:t>
      </w:r>
      <w:r w:rsidRPr="00A904BA">
        <w:rPr>
          <w:rtl/>
        </w:rPr>
        <w:t>طوال</w:t>
      </w:r>
      <w:r>
        <w:rPr>
          <w:rtl/>
        </w:rPr>
        <w:t xml:space="preserve"> </w:t>
      </w:r>
      <w:r w:rsidRPr="00A904BA">
        <w:rPr>
          <w:rtl/>
        </w:rPr>
        <w:t>الحياة</w:t>
      </w:r>
      <w:r>
        <w:rPr>
          <w:rtl/>
        </w:rPr>
        <w:t xml:space="preserve"> </w:t>
      </w:r>
      <w:r w:rsidRPr="00A904BA">
        <w:rPr>
          <w:rtl/>
        </w:rPr>
        <w:t>والاعتراف</w:t>
      </w:r>
      <w:r>
        <w:rPr>
          <w:rtl/>
        </w:rPr>
        <w:t xml:space="preserve"> </w:t>
      </w:r>
      <w:r w:rsidRPr="00A904BA">
        <w:rPr>
          <w:rtl/>
        </w:rPr>
        <w:t>بأن</w:t>
      </w:r>
      <w:r>
        <w:rPr>
          <w:rtl/>
        </w:rPr>
        <w:t xml:space="preserve"> </w:t>
      </w:r>
      <w:r w:rsidRPr="00A904BA">
        <w:rPr>
          <w:rtl/>
        </w:rPr>
        <w:t>للمسنين</w:t>
      </w:r>
      <w:r>
        <w:rPr>
          <w:rtl/>
        </w:rPr>
        <w:t xml:space="preserve"> </w:t>
      </w:r>
      <w:r w:rsidRPr="00A904BA">
        <w:rPr>
          <w:rtl/>
        </w:rPr>
        <w:t>نفس</w:t>
      </w:r>
      <w:r>
        <w:rPr>
          <w:rtl/>
        </w:rPr>
        <w:t xml:space="preserve"> </w:t>
      </w:r>
      <w:r w:rsidRPr="00A904BA">
        <w:rPr>
          <w:rtl/>
        </w:rPr>
        <w:t>الحق</w:t>
      </w:r>
      <w:r>
        <w:rPr>
          <w:rtl/>
        </w:rPr>
        <w:t xml:space="preserve"> </w:t>
      </w:r>
      <w:r w:rsidRPr="00A904BA">
        <w:rPr>
          <w:rtl/>
        </w:rPr>
        <w:t>في</w:t>
      </w:r>
      <w:r>
        <w:rPr>
          <w:rtl/>
        </w:rPr>
        <w:t xml:space="preserve"> </w:t>
      </w:r>
      <w:r w:rsidRPr="00A904BA">
        <w:rPr>
          <w:rtl/>
        </w:rPr>
        <w:t>التنمية</w:t>
      </w:r>
      <w:r>
        <w:rPr>
          <w:rtl/>
        </w:rPr>
        <w:t xml:space="preserve">. </w:t>
      </w:r>
    </w:p>
    <w:p w:rsidR="001C76C2" w:rsidRPr="00A904BA" w:rsidRDefault="001C76C2" w:rsidP="001C76C2">
      <w:pPr>
        <w:pStyle w:val="SingleTxt"/>
        <w:rPr>
          <w:rtl/>
        </w:rPr>
      </w:pPr>
      <w:r w:rsidRPr="00A904BA">
        <w:rPr>
          <w:rtl/>
        </w:rPr>
        <w:t>٩٠</w:t>
      </w:r>
      <w:r>
        <w:rPr>
          <w:rFonts w:hint="cs"/>
          <w:rtl/>
        </w:rPr>
        <w:t xml:space="preserve"> -</w:t>
      </w:r>
      <w:r>
        <w:rPr>
          <w:rFonts w:hint="cs"/>
          <w:rtl/>
        </w:rPr>
        <w:tab/>
      </w:r>
      <w:r w:rsidRPr="00A904BA">
        <w:rPr>
          <w:rtl/>
        </w:rPr>
        <w:t>ومن</w:t>
      </w:r>
      <w:r>
        <w:rPr>
          <w:rtl/>
        </w:rPr>
        <w:t xml:space="preserve"> </w:t>
      </w:r>
      <w:r w:rsidRPr="00A904BA">
        <w:rPr>
          <w:rtl/>
        </w:rPr>
        <w:t>المهم</w:t>
      </w:r>
      <w:r>
        <w:rPr>
          <w:rtl/>
        </w:rPr>
        <w:t xml:space="preserve"> </w:t>
      </w:r>
      <w:r w:rsidRPr="00A904BA">
        <w:rPr>
          <w:rtl/>
        </w:rPr>
        <w:t>لهذا</w:t>
      </w:r>
      <w:r>
        <w:rPr>
          <w:rtl/>
        </w:rPr>
        <w:t xml:space="preserve"> </w:t>
      </w:r>
      <w:r w:rsidRPr="00A904BA">
        <w:rPr>
          <w:rtl/>
        </w:rPr>
        <w:t>الاعتراف</w:t>
      </w:r>
      <w:r>
        <w:rPr>
          <w:rtl/>
        </w:rPr>
        <w:t xml:space="preserve"> </w:t>
      </w:r>
      <w:r w:rsidRPr="00A904BA">
        <w:rPr>
          <w:rtl/>
        </w:rPr>
        <w:t>الإقرار</w:t>
      </w:r>
      <w:r>
        <w:rPr>
          <w:rtl/>
        </w:rPr>
        <w:t xml:space="preserve"> </w:t>
      </w:r>
      <w:r w:rsidRPr="00A904BA">
        <w:rPr>
          <w:rtl/>
        </w:rPr>
        <w:t>بتنوع</w:t>
      </w:r>
      <w:r>
        <w:rPr>
          <w:rtl/>
        </w:rPr>
        <w:t xml:space="preserve"> </w:t>
      </w:r>
      <w:r w:rsidRPr="00A904BA">
        <w:rPr>
          <w:rtl/>
        </w:rPr>
        <w:t>السكان</w:t>
      </w:r>
      <w:r>
        <w:rPr>
          <w:rtl/>
        </w:rPr>
        <w:t xml:space="preserve"> </w:t>
      </w:r>
      <w:r w:rsidRPr="00A904BA">
        <w:rPr>
          <w:rtl/>
        </w:rPr>
        <w:t>المسنين</w:t>
      </w:r>
      <w:r>
        <w:rPr>
          <w:rtl/>
        </w:rPr>
        <w:t xml:space="preserve"> </w:t>
      </w:r>
      <w:r w:rsidRPr="00A904BA">
        <w:rPr>
          <w:rtl/>
        </w:rPr>
        <w:t>وتباينهم</w:t>
      </w:r>
      <w:r>
        <w:rPr>
          <w:rtl/>
        </w:rPr>
        <w:t xml:space="preserve"> </w:t>
      </w:r>
      <w:r w:rsidRPr="00A904BA">
        <w:rPr>
          <w:rtl/>
        </w:rPr>
        <w:t>وفهم</w:t>
      </w:r>
      <w:r>
        <w:rPr>
          <w:rtl/>
        </w:rPr>
        <w:t xml:space="preserve"> </w:t>
      </w:r>
      <w:r w:rsidRPr="00A904BA">
        <w:rPr>
          <w:rtl/>
        </w:rPr>
        <w:t>كيف</w:t>
      </w:r>
      <w:r>
        <w:rPr>
          <w:rtl/>
        </w:rPr>
        <w:t xml:space="preserve"> </w:t>
      </w:r>
      <w:r w:rsidRPr="00A904BA">
        <w:rPr>
          <w:rtl/>
        </w:rPr>
        <w:t>أن</w:t>
      </w:r>
      <w:r>
        <w:rPr>
          <w:rtl/>
        </w:rPr>
        <w:t xml:space="preserve"> </w:t>
      </w:r>
      <w:r w:rsidRPr="00A904BA">
        <w:rPr>
          <w:rtl/>
        </w:rPr>
        <w:t>التحيز</w:t>
      </w:r>
      <w:r>
        <w:rPr>
          <w:rtl/>
        </w:rPr>
        <w:t xml:space="preserve"> </w:t>
      </w:r>
      <w:r w:rsidRPr="00A904BA">
        <w:rPr>
          <w:rtl/>
        </w:rPr>
        <w:t>والتمييز</w:t>
      </w:r>
      <w:r>
        <w:rPr>
          <w:rtl/>
        </w:rPr>
        <w:t xml:space="preserve"> </w:t>
      </w:r>
      <w:r w:rsidRPr="00A904BA">
        <w:rPr>
          <w:rtl/>
        </w:rPr>
        <w:t>ضد</w:t>
      </w:r>
      <w:r>
        <w:rPr>
          <w:rtl/>
        </w:rPr>
        <w:t xml:space="preserve"> </w:t>
      </w:r>
      <w:r w:rsidRPr="00A904BA">
        <w:rPr>
          <w:rtl/>
        </w:rPr>
        <w:t>المسنين</w:t>
      </w:r>
      <w:r>
        <w:rPr>
          <w:rtl/>
        </w:rPr>
        <w:t xml:space="preserve"> </w:t>
      </w:r>
      <w:r w:rsidRPr="00A904BA">
        <w:rPr>
          <w:rtl/>
        </w:rPr>
        <w:t>اللذين</w:t>
      </w:r>
      <w:r>
        <w:rPr>
          <w:rtl/>
        </w:rPr>
        <w:t xml:space="preserve"> </w:t>
      </w:r>
      <w:r w:rsidRPr="00A904BA">
        <w:rPr>
          <w:rtl/>
        </w:rPr>
        <w:t>يبلغ</w:t>
      </w:r>
      <w:r>
        <w:rPr>
          <w:rtl/>
        </w:rPr>
        <w:t xml:space="preserve"> </w:t>
      </w:r>
      <w:r w:rsidRPr="00A904BA">
        <w:rPr>
          <w:rtl/>
        </w:rPr>
        <w:t>عنهما</w:t>
      </w:r>
      <w:r>
        <w:rPr>
          <w:rtl/>
        </w:rPr>
        <w:t xml:space="preserve"> </w:t>
      </w:r>
      <w:r w:rsidRPr="00A904BA">
        <w:rPr>
          <w:rtl/>
        </w:rPr>
        <w:t>المسنون</w:t>
      </w:r>
      <w:r>
        <w:rPr>
          <w:rtl/>
        </w:rPr>
        <w:t xml:space="preserve"> </w:t>
      </w:r>
      <w:r w:rsidRPr="00A904BA">
        <w:rPr>
          <w:rtl/>
        </w:rPr>
        <w:t>أنفسهم</w:t>
      </w:r>
      <w:r w:rsidRPr="009700E0">
        <w:rPr>
          <w:szCs w:val="30"/>
          <w:vertAlign w:val="superscript"/>
          <w:rtl/>
        </w:rPr>
        <w:t>(</w:t>
      </w:r>
      <w:r w:rsidRPr="009700E0">
        <w:rPr>
          <w:rStyle w:val="FootnoteReference"/>
          <w:szCs w:val="30"/>
          <w:rtl/>
        </w:rPr>
        <w:footnoteReference w:id="16"/>
      </w:r>
      <w:r w:rsidRPr="009700E0">
        <w:rPr>
          <w:szCs w:val="30"/>
          <w:vertAlign w:val="superscript"/>
          <w:rtl/>
        </w:rPr>
        <w:t>)</w:t>
      </w:r>
      <w:r>
        <w:rPr>
          <w:rFonts w:hint="cs"/>
          <w:rtl/>
        </w:rPr>
        <w:t xml:space="preserve"> </w:t>
      </w:r>
      <w:r w:rsidRPr="00A904BA">
        <w:rPr>
          <w:rtl/>
        </w:rPr>
        <w:t>يمثلان</w:t>
      </w:r>
      <w:r>
        <w:rPr>
          <w:rtl/>
        </w:rPr>
        <w:t xml:space="preserve"> </w:t>
      </w:r>
      <w:r w:rsidRPr="00A904BA">
        <w:rPr>
          <w:rtl/>
        </w:rPr>
        <w:t>عائقين</w:t>
      </w:r>
      <w:r>
        <w:rPr>
          <w:rtl/>
        </w:rPr>
        <w:t xml:space="preserve"> </w:t>
      </w:r>
      <w:r w:rsidRPr="00A904BA">
        <w:rPr>
          <w:rtl/>
        </w:rPr>
        <w:t>يحولان</w:t>
      </w:r>
      <w:r>
        <w:rPr>
          <w:rtl/>
        </w:rPr>
        <w:t xml:space="preserve"> </w:t>
      </w:r>
      <w:r w:rsidRPr="00A904BA">
        <w:rPr>
          <w:rtl/>
        </w:rPr>
        <w:t>دون</w:t>
      </w:r>
      <w:r>
        <w:rPr>
          <w:rtl/>
        </w:rPr>
        <w:t xml:space="preserve"> </w:t>
      </w:r>
      <w:r w:rsidRPr="00A904BA">
        <w:rPr>
          <w:rtl/>
        </w:rPr>
        <w:t>إدماجهم</w:t>
      </w:r>
      <w:r>
        <w:rPr>
          <w:rtl/>
        </w:rPr>
        <w:t xml:space="preserve"> </w:t>
      </w:r>
      <w:r w:rsidRPr="00A904BA">
        <w:rPr>
          <w:rtl/>
        </w:rPr>
        <w:t>في</w:t>
      </w:r>
      <w:r>
        <w:rPr>
          <w:rtl/>
        </w:rPr>
        <w:t xml:space="preserve"> </w:t>
      </w:r>
      <w:r w:rsidRPr="00A904BA">
        <w:rPr>
          <w:rtl/>
        </w:rPr>
        <w:t>الاستجابات</w:t>
      </w:r>
      <w:r>
        <w:rPr>
          <w:rtl/>
        </w:rPr>
        <w:t xml:space="preserve"> </w:t>
      </w:r>
      <w:r w:rsidRPr="00A904BA">
        <w:rPr>
          <w:rtl/>
        </w:rPr>
        <w:t>الإنمائية</w:t>
      </w:r>
      <w:r>
        <w:rPr>
          <w:rtl/>
        </w:rPr>
        <w:t>.</w:t>
      </w:r>
    </w:p>
    <w:p w:rsidR="001C76C2" w:rsidRPr="00A904BA" w:rsidRDefault="001C76C2" w:rsidP="001C76C2">
      <w:pPr>
        <w:pStyle w:val="SingleTxt"/>
        <w:rPr>
          <w:rtl/>
        </w:rPr>
      </w:pPr>
      <w:r w:rsidRPr="00A904BA">
        <w:rPr>
          <w:rtl/>
        </w:rPr>
        <w:t>٩١</w:t>
      </w:r>
      <w:r>
        <w:rPr>
          <w:rFonts w:hint="cs"/>
          <w:rtl/>
        </w:rPr>
        <w:t xml:space="preserve"> -</w:t>
      </w:r>
      <w:r>
        <w:rPr>
          <w:rFonts w:hint="cs"/>
          <w:rtl/>
        </w:rPr>
        <w:tab/>
      </w:r>
      <w:r w:rsidRPr="00A904BA">
        <w:rPr>
          <w:rtl/>
        </w:rPr>
        <w:t>وبحلول</w:t>
      </w:r>
      <w:r>
        <w:rPr>
          <w:rtl/>
        </w:rPr>
        <w:t xml:space="preserve"> </w:t>
      </w:r>
      <w:r w:rsidRPr="00A904BA">
        <w:rPr>
          <w:rtl/>
        </w:rPr>
        <w:t>عام</w:t>
      </w:r>
      <w:r>
        <w:rPr>
          <w:rtl/>
        </w:rPr>
        <w:t xml:space="preserve"> </w:t>
      </w:r>
      <w:r w:rsidRPr="00A904BA">
        <w:rPr>
          <w:rtl/>
        </w:rPr>
        <w:t>٢٠٥٠،</w:t>
      </w:r>
      <w:r>
        <w:rPr>
          <w:rtl/>
        </w:rPr>
        <w:t xml:space="preserve"> </w:t>
      </w:r>
      <w:r w:rsidRPr="00A904BA">
        <w:rPr>
          <w:rtl/>
        </w:rPr>
        <w:t>سيبلغ</w:t>
      </w:r>
      <w:r>
        <w:rPr>
          <w:rtl/>
        </w:rPr>
        <w:t xml:space="preserve"> </w:t>
      </w:r>
      <w:r w:rsidRPr="00A904BA">
        <w:rPr>
          <w:rtl/>
        </w:rPr>
        <w:t>ما</w:t>
      </w:r>
      <w:r>
        <w:rPr>
          <w:rtl/>
        </w:rPr>
        <w:t xml:space="preserve"> </w:t>
      </w:r>
      <w:r w:rsidRPr="00A904BA">
        <w:rPr>
          <w:rtl/>
        </w:rPr>
        <w:t>نسبته</w:t>
      </w:r>
      <w:r>
        <w:rPr>
          <w:rtl/>
        </w:rPr>
        <w:t xml:space="preserve"> </w:t>
      </w:r>
      <w:r w:rsidRPr="00A904BA">
        <w:rPr>
          <w:rtl/>
        </w:rPr>
        <w:t>٢٢</w:t>
      </w:r>
      <w:r>
        <w:rPr>
          <w:rtl/>
        </w:rPr>
        <w:t xml:space="preserve"> </w:t>
      </w:r>
      <w:r w:rsidRPr="00A904BA">
        <w:rPr>
          <w:rtl/>
        </w:rPr>
        <w:t>في</w:t>
      </w:r>
      <w:r>
        <w:rPr>
          <w:rtl/>
        </w:rPr>
        <w:t xml:space="preserve"> </w:t>
      </w:r>
      <w:r w:rsidRPr="00A904BA">
        <w:rPr>
          <w:rtl/>
        </w:rPr>
        <w:t>المائة</w:t>
      </w:r>
      <w:r>
        <w:rPr>
          <w:rtl/>
        </w:rPr>
        <w:t xml:space="preserve"> </w:t>
      </w:r>
      <w:r w:rsidRPr="00A904BA">
        <w:rPr>
          <w:rtl/>
        </w:rPr>
        <w:t>من</w:t>
      </w:r>
      <w:r>
        <w:rPr>
          <w:rtl/>
        </w:rPr>
        <w:t xml:space="preserve"> </w:t>
      </w:r>
      <w:r w:rsidRPr="00A904BA">
        <w:rPr>
          <w:rtl/>
        </w:rPr>
        <w:t>سكان</w:t>
      </w:r>
      <w:r>
        <w:rPr>
          <w:rtl/>
        </w:rPr>
        <w:t xml:space="preserve"> </w:t>
      </w:r>
      <w:r w:rsidRPr="00A904BA">
        <w:rPr>
          <w:rtl/>
        </w:rPr>
        <w:t>العالم</w:t>
      </w:r>
      <w:r>
        <w:rPr>
          <w:rtl/>
        </w:rPr>
        <w:t xml:space="preserve"> </w:t>
      </w:r>
      <w:r w:rsidRPr="00A904BA">
        <w:rPr>
          <w:rtl/>
        </w:rPr>
        <w:t>سن</w:t>
      </w:r>
      <w:r>
        <w:rPr>
          <w:rtl/>
        </w:rPr>
        <w:t xml:space="preserve"> </w:t>
      </w:r>
      <w:r w:rsidRPr="00A904BA">
        <w:rPr>
          <w:rtl/>
        </w:rPr>
        <w:t>٦٠</w:t>
      </w:r>
      <w:r>
        <w:rPr>
          <w:rtl/>
        </w:rPr>
        <w:t xml:space="preserve"> </w:t>
      </w:r>
      <w:r w:rsidRPr="00A904BA">
        <w:rPr>
          <w:rtl/>
        </w:rPr>
        <w:t>عاما</w:t>
      </w:r>
      <w:r>
        <w:rPr>
          <w:rtl/>
        </w:rPr>
        <w:t xml:space="preserve"> </w:t>
      </w:r>
      <w:r w:rsidRPr="00A904BA">
        <w:rPr>
          <w:rtl/>
        </w:rPr>
        <w:t>وأكثر</w:t>
      </w:r>
      <w:r>
        <w:rPr>
          <w:rtl/>
        </w:rPr>
        <w:t xml:space="preserve"> </w:t>
      </w:r>
      <w:r w:rsidRPr="00A904BA">
        <w:rPr>
          <w:rtl/>
        </w:rPr>
        <w:t>وسوف</w:t>
      </w:r>
      <w:r>
        <w:rPr>
          <w:rtl/>
        </w:rPr>
        <w:t xml:space="preserve"> </w:t>
      </w:r>
      <w:r w:rsidRPr="00A904BA">
        <w:rPr>
          <w:rtl/>
        </w:rPr>
        <w:t>يفوق</w:t>
      </w:r>
      <w:r>
        <w:rPr>
          <w:rtl/>
        </w:rPr>
        <w:t xml:space="preserve"> </w:t>
      </w:r>
      <w:r w:rsidRPr="00A904BA">
        <w:rPr>
          <w:rtl/>
        </w:rPr>
        <w:t>عدد</w:t>
      </w:r>
      <w:r>
        <w:rPr>
          <w:rtl/>
        </w:rPr>
        <w:t xml:space="preserve"> </w:t>
      </w:r>
      <w:r w:rsidRPr="00A904BA">
        <w:rPr>
          <w:rtl/>
        </w:rPr>
        <w:t>المسنين</w:t>
      </w:r>
      <w:r>
        <w:rPr>
          <w:rtl/>
        </w:rPr>
        <w:t xml:space="preserve"> </w:t>
      </w:r>
      <w:r w:rsidRPr="00A904BA">
        <w:rPr>
          <w:rtl/>
        </w:rPr>
        <w:t>عدد</w:t>
      </w:r>
      <w:r>
        <w:rPr>
          <w:rtl/>
        </w:rPr>
        <w:t xml:space="preserve"> </w:t>
      </w:r>
      <w:r w:rsidRPr="00A904BA">
        <w:rPr>
          <w:rtl/>
        </w:rPr>
        <w:t>الأطفال</w:t>
      </w:r>
      <w:r>
        <w:rPr>
          <w:rtl/>
        </w:rPr>
        <w:t xml:space="preserve"> </w:t>
      </w:r>
      <w:r w:rsidRPr="00A904BA">
        <w:rPr>
          <w:rtl/>
        </w:rPr>
        <w:t>تحت</w:t>
      </w:r>
      <w:r>
        <w:rPr>
          <w:rtl/>
        </w:rPr>
        <w:t xml:space="preserve"> </w:t>
      </w:r>
      <w:r w:rsidRPr="00A904BA">
        <w:rPr>
          <w:rtl/>
        </w:rPr>
        <w:t>سن</w:t>
      </w:r>
      <w:r>
        <w:rPr>
          <w:rtl/>
        </w:rPr>
        <w:t xml:space="preserve"> </w:t>
      </w:r>
      <w:r w:rsidRPr="00A904BA">
        <w:rPr>
          <w:rtl/>
        </w:rPr>
        <w:t>الخامسة</w:t>
      </w:r>
      <w:r>
        <w:rPr>
          <w:rtl/>
        </w:rPr>
        <w:t xml:space="preserve"> </w:t>
      </w:r>
      <w:r w:rsidRPr="00A904BA">
        <w:rPr>
          <w:rtl/>
        </w:rPr>
        <w:t>عشرة</w:t>
      </w:r>
      <w:r>
        <w:rPr>
          <w:rtl/>
        </w:rPr>
        <w:t xml:space="preserve">. </w:t>
      </w:r>
      <w:r w:rsidRPr="00A904BA">
        <w:rPr>
          <w:rtl/>
        </w:rPr>
        <w:t>فالشي</w:t>
      </w:r>
      <w:r>
        <w:rPr>
          <w:rFonts w:hint="cs"/>
          <w:rtl/>
        </w:rPr>
        <w:t>خ</w:t>
      </w:r>
      <w:r w:rsidRPr="00A904BA">
        <w:rPr>
          <w:rtl/>
        </w:rPr>
        <w:t>وخة</w:t>
      </w:r>
      <w:r>
        <w:rPr>
          <w:rtl/>
        </w:rPr>
        <w:t xml:space="preserve"> </w:t>
      </w:r>
      <w:r w:rsidRPr="00A904BA">
        <w:rPr>
          <w:rtl/>
        </w:rPr>
        <w:t>تحدث</w:t>
      </w:r>
      <w:r>
        <w:rPr>
          <w:rtl/>
        </w:rPr>
        <w:t xml:space="preserve"> </w:t>
      </w:r>
      <w:r w:rsidRPr="00A904BA">
        <w:rPr>
          <w:rtl/>
        </w:rPr>
        <w:t>في</w:t>
      </w:r>
      <w:r>
        <w:rPr>
          <w:rtl/>
        </w:rPr>
        <w:t xml:space="preserve"> </w:t>
      </w:r>
      <w:r w:rsidRPr="00A904BA">
        <w:rPr>
          <w:rtl/>
        </w:rPr>
        <w:t>كل</w:t>
      </w:r>
      <w:r>
        <w:rPr>
          <w:rtl/>
        </w:rPr>
        <w:t xml:space="preserve"> </w:t>
      </w:r>
      <w:r w:rsidRPr="00A904BA">
        <w:rPr>
          <w:rtl/>
        </w:rPr>
        <w:t>منطقة</w:t>
      </w:r>
      <w:r>
        <w:rPr>
          <w:rtl/>
        </w:rPr>
        <w:t xml:space="preserve"> </w:t>
      </w:r>
      <w:r w:rsidRPr="00A904BA">
        <w:rPr>
          <w:rtl/>
        </w:rPr>
        <w:t>من</w:t>
      </w:r>
      <w:r>
        <w:rPr>
          <w:rtl/>
        </w:rPr>
        <w:t xml:space="preserve"> </w:t>
      </w:r>
      <w:r w:rsidRPr="00A904BA">
        <w:rPr>
          <w:rtl/>
        </w:rPr>
        <w:t>مناطق</w:t>
      </w:r>
      <w:r>
        <w:rPr>
          <w:rtl/>
        </w:rPr>
        <w:t xml:space="preserve"> </w:t>
      </w:r>
      <w:r w:rsidRPr="00A904BA">
        <w:rPr>
          <w:rtl/>
        </w:rPr>
        <w:t>العالم</w:t>
      </w:r>
      <w:r>
        <w:rPr>
          <w:rtl/>
        </w:rPr>
        <w:t xml:space="preserve"> </w:t>
      </w:r>
      <w:r w:rsidRPr="00A904BA">
        <w:rPr>
          <w:rtl/>
        </w:rPr>
        <w:t>ويعيش</w:t>
      </w:r>
      <w:r>
        <w:rPr>
          <w:rtl/>
        </w:rPr>
        <w:t xml:space="preserve"> </w:t>
      </w:r>
      <w:r w:rsidRPr="00A904BA">
        <w:rPr>
          <w:rtl/>
        </w:rPr>
        <w:t>ما</w:t>
      </w:r>
      <w:r>
        <w:rPr>
          <w:rtl/>
        </w:rPr>
        <w:t xml:space="preserve"> </w:t>
      </w:r>
      <w:r w:rsidRPr="00A904BA">
        <w:rPr>
          <w:rtl/>
        </w:rPr>
        <w:t>نسبته</w:t>
      </w:r>
      <w:r>
        <w:rPr>
          <w:rtl/>
        </w:rPr>
        <w:t xml:space="preserve"> </w:t>
      </w:r>
      <w:r w:rsidRPr="00A904BA">
        <w:rPr>
          <w:rtl/>
        </w:rPr>
        <w:t>٦٧</w:t>
      </w:r>
      <w:r>
        <w:rPr>
          <w:rtl/>
        </w:rPr>
        <w:t xml:space="preserve"> </w:t>
      </w:r>
      <w:r w:rsidRPr="00A904BA">
        <w:rPr>
          <w:rtl/>
        </w:rPr>
        <w:t>في</w:t>
      </w:r>
      <w:r>
        <w:rPr>
          <w:rtl/>
        </w:rPr>
        <w:t xml:space="preserve"> </w:t>
      </w:r>
      <w:r w:rsidRPr="00A904BA">
        <w:rPr>
          <w:rtl/>
        </w:rPr>
        <w:t>المائة</w:t>
      </w:r>
      <w:r>
        <w:rPr>
          <w:rtl/>
        </w:rPr>
        <w:t xml:space="preserve"> </w:t>
      </w:r>
      <w:r w:rsidRPr="00A904BA">
        <w:rPr>
          <w:rtl/>
        </w:rPr>
        <w:t>من</w:t>
      </w:r>
      <w:r>
        <w:rPr>
          <w:rtl/>
        </w:rPr>
        <w:t xml:space="preserve"> </w:t>
      </w:r>
      <w:r w:rsidRPr="00A904BA">
        <w:rPr>
          <w:rtl/>
        </w:rPr>
        <w:t>المسنين</w:t>
      </w:r>
      <w:r>
        <w:rPr>
          <w:rtl/>
        </w:rPr>
        <w:t xml:space="preserve"> </w:t>
      </w:r>
      <w:r w:rsidRPr="00A904BA">
        <w:rPr>
          <w:rtl/>
        </w:rPr>
        <w:t>في</w:t>
      </w:r>
      <w:r>
        <w:rPr>
          <w:rtl/>
        </w:rPr>
        <w:t xml:space="preserve"> </w:t>
      </w:r>
      <w:r w:rsidRPr="00A904BA">
        <w:rPr>
          <w:rtl/>
        </w:rPr>
        <w:t>بلدان</w:t>
      </w:r>
      <w:r>
        <w:rPr>
          <w:rtl/>
        </w:rPr>
        <w:t xml:space="preserve"> </w:t>
      </w:r>
      <w:r w:rsidRPr="00A904BA">
        <w:rPr>
          <w:rtl/>
        </w:rPr>
        <w:t>منخفضة</w:t>
      </w:r>
      <w:r>
        <w:rPr>
          <w:rtl/>
        </w:rPr>
        <w:t xml:space="preserve"> </w:t>
      </w:r>
      <w:r w:rsidRPr="00A904BA">
        <w:rPr>
          <w:rtl/>
        </w:rPr>
        <w:t>الدخل</w:t>
      </w:r>
      <w:r>
        <w:rPr>
          <w:rtl/>
        </w:rPr>
        <w:t xml:space="preserve"> </w:t>
      </w:r>
      <w:r w:rsidRPr="00A904BA">
        <w:rPr>
          <w:rtl/>
        </w:rPr>
        <w:t>ومتوسطة</w:t>
      </w:r>
      <w:r>
        <w:rPr>
          <w:rtl/>
        </w:rPr>
        <w:t xml:space="preserve"> </w:t>
      </w:r>
      <w:r w:rsidRPr="00A904BA">
        <w:rPr>
          <w:rtl/>
        </w:rPr>
        <w:t>الدخل</w:t>
      </w:r>
      <w:r>
        <w:rPr>
          <w:rtl/>
        </w:rPr>
        <w:t xml:space="preserve">. </w:t>
      </w:r>
    </w:p>
    <w:p w:rsidR="001C76C2" w:rsidRPr="00A904BA" w:rsidRDefault="001C76C2" w:rsidP="001C76C2">
      <w:pPr>
        <w:pStyle w:val="SingleTxt"/>
        <w:rPr>
          <w:rtl/>
        </w:rPr>
      </w:pPr>
      <w:r w:rsidRPr="00A904BA">
        <w:rPr>
          <w:rtl/>
        </w:rPr>
        <w:t>٩٢</w:t>
      </w:r>
      <w:r>
        <w:rPr>
          <w:rFonts w:hint="cs"/>
          <w:rtl/>
        </w:rPr>
        <w:t xml:space="preserve"> -</w:t>
      </w:r>
      <w:r>
        <w:rPr>
          <w:rFonts w:hint="cs"/>
          <w:rtl/>
        </w:rPr>
        <w:tab/>
      </w:r>
      <w:r w:rsidRPr="00A904BA">
        <w:rPr>
          <w:rtl/>
        </w:rPr>
        <w:t>وتكتسي</w:t>
      </w:r>
      <w:r>
        <w:rPr>
          <w:rtl/>
        </w:rPr>
        <w:t xml:space="preserve"> </w:t>
      </w:r>
      <w:r w:rsidRPr="00A904BA">
        <w:rPr>
          <w:rtl/>
        </w:rPr>
        <w:t>إسهامات</w:t>
      </w:r>
      <w:r>
        <w:rPr>
          <w:rtl/>
        </w:rPr>
        <w:t xml:space="preserve"> </w:t>
      </w:r>
      <w:r w:rsidRPr="00A904BA">
        <w:rPr>
          <w:rtl/>
        </w:rPr>
        <w:t>المسنين</w:t>
      </w:r>
      <w:r>
        <w:rPr>
          <w:rtl/>
        </w:rPr>
        <w:t xml:space="preserve"> </w:t>
      </w:r>
      <w:r w:rsidRPr="00A904BA">
        <w:rPr>
          <w:rtl/>
        </w:rPr>
        <w:t>أهمية</w:t>
      </w:r>
      <w:r>
        <w:rPr>
          <w:rtl/>
        </w:rPr>
        <w:t xml:space="preserve"> </w:t>
      </w:r>
      <w:r w:rsidRPr="00A904BA">
        <w:rPr>
          <w:rtl/>
        </w:rPr>
        <w:t>جوهرية</w:t>
      </w:r>
      <w:r>
        <w:rPr>
          <w:rtl/>
        </w:rPr>
        <w:t xml:space="preserve"> </w:t>
      </w:r>
      <w:r w:rsidRPr="00A904BA">
        <w:rPr>
          <w:rtl/>
        </w:rPr>
        <w:t>لتحقيق</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فعدد</w:t>
      </w:r>
      <w:r>
        <w:rPr>
          <w:rtl/>
        </w:rPr>
        <w:t xml:space="preserve"> </w:t>
      </w:r>
      <w:r w:rsidRPr="00A904BA">
        <w:rPr>
          <w:rtl/>
        </w:rPr>
        <w:t>كبير</w:t>
      </w:r>
      <w:r>
        <w:rPr>
          <w:rtl/>
        </w:rPr>
        <w:t xml:space="preserve"> </w:t>
      </w:r>
      <w:r w:rsidRPr="00A904BA">
        <w:rPr>
          <w:rtl/>
        </w:rPr>
        <w:t>من</w:t>
      </w:r>
      <w:r>
        <w:rPr>
          <w:rtl/>
        </w:rPr>
        <w:t xml:space="preserve"> </w:t>
      </w:r>
      <w:r w:rsidRPr="00A904BA">
        <w:rPr>
          <w:rtl/>
        </w:rPr>
        <w:t>المسنات</w:t>
      </w:r>
      <w:r>
        <w:rPr>
          <w:rtl/>
        </w:rPr>
        <w:t xml:space="preserve"> </w:t>
      </w:r>
      <w:r w:rsidRPr="00A904BA">
        <w:rPr>
          <w:rtl/>
        </w:rPr>
        <w:t>والمسنين</w:t>
      </w:r>
      <w:r>
        <w:rPr>
          <w:rtl/>
        </w:rPr>
        <w:t xml:space="preserve"> </w:t>
      </w:r>
      <w:r w:rsidRPr="00A904BA">
        <w:rPr>
          <w:rtl/>
        </w:rPr>
        <w:t>يقدمون</w:t>
      </w:r>
      <w:r>
        <w:rPr>
          <w:rtl/>
        </w:rPr>
        <w:t xml:space="preserve"> </w:t>
      </w:r>
      <w:r w:rsidRPr="00A904BA">
        <w:rPr>
          <w:rtl/>
        </w:rPr>
        <w:t>إسهامات</w:t>
      </w:r>
      <w:r>
        <w:rPr>
          <w:rtl/>
        </w:rPr>
        <w:t xml:space="preserve"> </w:t>
      </w:r>
      <w:r w:rsidRPr="00A904BA">
        <w:rPr>
          <w:rtl/>
        </w:rPr>
        <w:t>هامة</w:t>
      </w:r>
      <w:r>
        <w:rPr>
          <w:rtl/>
        </w:rPr>
        <w:t xml:space="preserve"> </w:t>
      </w:r>
      <w:r w:rsidRPr="00A904BA">
        <w:rPr>
          <w:rtl/>
        </w:rPr>
        <w:t>إلى</w:t>
      </w:r>
      <w:r>
        <w:rPr>
          <w:rtl/>
        </w:rPr>
        <w:t xml:space="preserve"> </w:t>
      </w:r>
      <w:r w:rsidRPr="00A904BA">
        <w:rPr>
          <w:rtl/>
        </w:rPr>
        <w:t>مجتمعاتهم</w:t>
      </w:r>
      <w:r>
        <w:rPr>
          <w:rtl/>
        </w:rPr>
        <w:t xml:space="preserve"> </w:t>
      </w:r>
      <w:r w:rsidRPr="00A904BA">
        <w:rPr>
          <w:rtl/>
        </w:rPr>
        <w:t>المحلية</w:t>
      </w:r>
      <w:r>
        <w:rPr>
          <w:rtl/>
        </w:rPr>
        <w:t xml:space="preserve"> </w:t>
      </w:r>
      <w:r w:rsidRPr="00A904BA">
        <w:rPr>
          <w:rtl/>
        </w:rPr>
        <w:t>في</w:t>
      </w:r>
      <w:r>
        <w:rPr>
          <w:rtl/>
        </w:rPr>
        <w:t xml:space="preserve"> </w:t>
      </w:r>
      <w:r w:rsidRPr="00A904BA">
        <w:rPr>
          <w:rtl/>
        </w:rPr>
        <w:t>جميع</w:t>
      </w:r>
      <w:r>
        <w:rPr>
          <w:rtl/>
        </w:rPr>
        <w:t xml:space="preserve"> </w:t>
      </w:r>
      <w:r w:rsidRPr="00A904BA">
        <w:rPr>
          <w:rtl/>
        </w:rPr>
        <w:t>جوانب</w:t>
      </w:r>
      <w:r>
        <w:rPr>
          <w:rtl/>
        </w:rPr>
        <w:t xml:space="preserve"> </w:t>
      </w:r>
      <w:r w:rsidRPr="00A904BA">
        <w:rPr>
          <w:rtl/>
        </w:rPr>
        <w:t>الحياة</w:t>
      </w:r>
      <w:r>
        <w:rPr>
          <w:rtl/>
        </w:rPr>
        <w:t xml:space="preserve"> </w:t>
      </w:r>
      <w:r w:rsidRPr="00A904BA">
        <w:rPr>
          <w:rtl/>
        </w:rPr>
        <w:t>وفي</w:t>
      </w:r>
      <w:r>
        <w:rPr>
          <w:rtl/>
        </w:rPr>
        <w:t xml:space="preserve"> </w:t>
      </w:r>
      <w:r w:rsidRPr="00A904BA">
        <w:rPr>
          <w:rtl/>
        </w:rPr>
        <w:t>القطاعين</w:t>
      </w:r>
      <w:r>
        <w:rPr>
          <w:rtl/>
        </w:rPr>
        <w:t xml:space="preserve"> </w:t>
      </w:r>
      <w:r w:rsidRPr="00A904BA">
        <w:rPr>
          <w:rtl/>
        </w:rPr>
        <w:t>الرسمي</w:t>
      </w:r>
      <w:r>
        <w:rPr>
          <w:rtl/>
        </w:rPr>
        <w:t xml:space="preserve"> </w:t>
      </w:r>
      <w:r w:rsidRPr="00A904BA">
        <w:rPr>
          <w:rtl/>
        </w:rPr>
        <w:t>وغير</w:t>
      </w:r>
      <w:r>
        <w:rPr>
          <w:rtl/>
        </w:rPr>
        <w:t xml:space="preserve"> </w:t>
      </w:r>
      <w:r w:rsidRPr="00A904BA">
        <w:rPr>
          <w:rtl/>
        </w:rPr>
        <w:t>الرسمي</w:t>
      </w:r>
      <w:r>
        <w:rPr>
          <w:rtl/>
        </w:rPr>
        <w:t xml:space="preserve"> </w:t>
      </w:r>
      <w:r w:rsidRPr="00A904BA">
        <w:rPr>
          <w:rtl/>
        </w:rPr>
        <w:t>وفي</w:t>
      </w:r>
      <w:r>
        <w:rPr>
          <w:rtl/>
        </w:rPr>
        <w:t xml:space="preserve"> </w:t>
      </w:r>
      <w:r w:rsidRPr="00A904BA">
        <w:rPr>
          <w:rtl/>
        </w:rPr>
        <w:t>تقديم</w:t>
      </w:r>
      <w:r>
        <w:rPr>
          <w:rtl/>
        </w:rPr>
        <w:t xml:space="preserve"> </w:t>
      </w:r>
      <w:r w:rsidRPr="00A904BA">
        <w:rPr>
          <w:rtl/>
        </w:rPr>
        <w:t>الرعاية</w:t>
      </w:r>
      <w:r>
        <w:rPr>
          <w:rtl/>
        </w:rPr>
        <w:t xml:space="preserve"> </w:t>
      </w:r>
      <w:r w:rsidRPr="00A904BA">
        <w:rPr>
          <w:rtl/>
        </w:rPr>
        <w:t>وفي</w:t>
      </w:r>
      <w:r>
        <w:rPr>
          <w:rtl/>
        </w:rPr>
        <w:t xml:space="preserve"> </w:t>
      </w:r>
      <w:r w:rsidRPr="00A904BA">
        <w:rPr>
          <w:rtl/>
        </w:rPr>
        <w:t>الإعالة</w:t>
      </w:r>
      <w:r>
        <w:rPr>
          <w:rtl/>
        </w:rPr>
        <w:t xml:space="preserve">. </w:t>
      </w:r>
      <w:r w:rsidRPr="00A904BA">
        <w:rPr>
          <w:rtl/>
        </w:rPr>
        <w:t>وهم</w:t>
      </w:r>
      <w:r>
        <w:rPr>
          <w:rtl/>
        </w:rPr>
        <w:t xml:space="preserve"> </w:t>
      </w:r>
      <w:r w:rsidRPr="00A904BA">
        <w:rPr>
          <w:rtl/>
        </w:rPr>
        <w:t>شركاء</w:t>
      </w:r>
      <w:r>
        <w:rPr>
          <w:rtl/>
        </w:rPr>
        <w:t xml:space="preserve"> </w:t>
      </w:r>
      <w:r w:rsidRPr="00A904BA">
        <w:rPr>
          <w:rtl/>
        </w:rPr>
        <w:t>أساسيون</w:t>
      </w:r>
      <w:r>
        <w:rPr>
          <w:rtl/>
        </w:rPr>
        <w:t xml:space="preserve"> </w:t>
      </w:r>
      <w:r w:rsidRPr="00A904BA">
        <w:rPr>
          <w:rtl/>
        </w:rPr>
        <w:t>في</w:t>
      </w:r>
      <w:r>
        <w:rPr>
          <w:rtl/>
        </w:rPr>
        <w:t xml:space="preserve"> </w:t>
      </w:r>
      <w:r w:rsidRPr="00A904BA">
        <w:rPr>
          <w:rtl/>
        </w:rPr>
        <w:t>الجهود</w:t>
      </w:r>
      <w:r>
        <w:rPr>
          <w:rtl/>
        </w:rPr>
        <w:t xml:space="preserve"> </w:t>
      </w:r>
      <w:r w:rsidRPr="00A904BA">
        <w:rPr>
          <w:rtl/>
        </w:rPr>
        <w:t>الرامية</w:t>
      </w:r>
      <w:r>
        <w:rPr>
          <w:rtl/>
        </w:rPr>
        <w:t xml:space="preserve"> </w:t>
      </w:r>
      <w:r w:rsidRPr="00A904BA">
        <w:rPr>
          <w:rtl/>
        </w:rPr>
        <w:t>إلى</w:t>
      </w:r>
      <w:r>
        <w:rPr>
          <w:rtl/>
        </w:rPr>
        <w:t xml:space="preserve"> </w:t>
      </w:r>
      <w:r w:rsidRPr="00A904BA">
        <w:rPr>
          <w:rtl/>
        </w:rPr>
        <w:t>القضاء</w:t>
      </w:r>
      <w:r>
        <w:rPr>
          <w:rtl/>
        </w:rPr>
        <w:t xml:space="preserve"> </w:t>
      </w:r>
      <w:r w:rsidRPr="00A904BA">
        <w:rPr>
          <w:rtl/>
        </w:rPr>
        <w:t>على</w:t>
      </w:r>
      <w:r>
        <w:rPr>
          <w:rtl/>
        </w:rPr>
        <w:t xml:space="preserve"> </w:t>
      </w:r>
      <w:r w:rsidRPr="00A904BA">
        <w:rPr>
          <w:rtl/>
        </w:rPr>
        <w:t>الفقر</w:t>
      </w:r>
      <w:r>
        <w:rPr>
          <w:rtl/>
        </w:rPr>
        <w:t xml:space="preserve"> </w:t>
      </w:r>
      <w:r w:rsidRPr="00A904BA">
        <w:rPr>
          <w:rtl/>
        </w:rPr>
        <w:t>وتعزيز</w:t>
      </w:r>
      <w:r>
        <w:rPr>
          <w:rtl/>
        </w:rPr>
        <w:t xml:space="preserve"> </w:t>
      </w:r>
      <w:r w:rsidRPr="00A904BA">
        <w:rPr>
          <w:rtl/>
        </w:rPr>
        <w:t>الازدهار</w:t>
      </w:r>
      <w:r>
        <w:rPr>
          <w:rtl/>
        </w:rPr>
        <w:t xml:space="preserve">. </w:t>
      </w:r>
    </w:p>
    <w:p w:rsidR="001C76C2" w:rsidRPr="00A904BA" w:rsidRDefault="001C76C2" w:rsidP="001C76C2">
      <w:pPr>
        <w:pStyle w:val="SingleTxt"/>
        <w:rPr>
          <w:rtl/>
        </w:rPr>
      </w:pPr>
      <w:r w:rsidRPr="00A904BA">
        <w:rPr>
          <w:rtl/>
        </w:rPr>
        <w:t>٩٣</w:t>
      </w:r>
      <w:r>
        <w:rPr>
          <w:rFonts w:hint="cs"/>
          <w:rtl/>
        </w:rPr>
        <w:t xml:space="preserve"> -</w:t>
      </w:r>
      <w:r>
        <w:rPr>
          <w:rFonts w:hint="cs"/>
          <w:rtl/>
        </w:rPr>
        <w:tab/>
      </w:r>
      <w:r w:rsidRPr="00A904BA">
        <w:rPr>
          <w:rtl/>
        </w:rPr>
        <w:t>وتحدد</w:t>
      </w:r>
      <w:r>
        <w:rPr>
          <w:rtl/>
        </w:rPr>
        <w:t xml:space="preserve"> </w:t>
      </w:r>
      <w:r w:rsidRPr="00A904BA">
        <w:rPr>
          <w:rtl/>
        </w:rPr>
        <w:t>الورقة</w:t>
      </w:r>
      <w:r>
        <w:rPr>
          <w:rtl/>
        </w:rPr>
        <w:t xml:space="preserve"> </w:t>
      </w:r>
      <w:proofErr w:type="spellStart"/>
      <w:r w:rsidRPr="00A904BA">
        <w:rPr>
          <w:rtl/>
        </w:rPr>
        <w:t>المواضيعية</w:t>
      </w:r>
      <w:proofErr w:type="spellEnd"/>
      <w:r>
        <w:rPr>
          <w:rtl/>
        </w:rPr>
        <w:t xml:space="preserve"> </w:t>
      </w:r>
      <w:r w:rsidRPr="00A904BA">
        <w:rPr>
          <w:rtl/>
        </w:rPr>
        <w:t>التي</w:t>
      </w:r>
      <w:r>
        <w:rPr>
          <w:rtl/>
        </w:rPr>
        <w:t xml:space="preserve"> </w:t>
      </w:r>
      <w:r w:rsidRPr="00A904BA">
        <w:rPr>
          <w:rtl/>
        </w:rPr>
        <w:t>أعدتها</w:t>
      </w:r>
      <w:r>
        <w:rPr>
          <w:rtl/>
        </w:rPr>
        <w:t xml:space="preserve"> </w:t>
      </w:r>
      <w:r w:rsidRPr="00A904BA">
        <w:rPr>
          <w:rtl/>
        </w:rPr>
        <w:t>مجموعة</w:t>
      </w:r>
      <w:r>
        <w:rPr>
          <w:rtl/>
        </w:rPr>
        <w:t xml:space="preserve"> </w:t>
      </w:r>
      <w:r w:rsidRPr="00A904BA">
        <w:rPr>
          <w:rtl/>
        </w:rPr>
        <w:t>المسنين</w:t>
      </w:r>
      <w:r>
        <w:rPr>
          <w:rtl/>
        </w:rPr>
        <w:t xml:space="preserve"> </w:t>
      </w:r>
      <w:r w:rsidRPr="00A904BA">
        <w:rPr>
          <w:rtl/>
        </w:rPr>
        <w:t>الحواجز</w:t>
      </w:r>
      <w:r>
        <w:rPr>
          <w:rtl/>
        </w:rPr>
        <w:t xml:space="preserve"> </w:t>
      </w:r>
      <w:r w:rsidRPr="00A904BA">
        <w:rPr>
          <w:rtl/>
        </w:rPr>
        <w:t>الكبيرة</w:t>
      </w:r>
      <w:r>
        <w:rPr>
          <w:rtl/>
        </w:rPr>
        <w:t xml:space="preserve"> </w:t>
      </w:r>
      <w:r w:rsidRPr="00A904BA">
        <w:rPr>
          <w:rtl/>
        </w:rPr>
        <w:t>التي</w:t>
      </w:r>
      <w:r>
        <w:rPr>
          <w:rtl/>
        </w:rPr>
        <w:t xml:space="preserve"> </w:t>
      </w:r>
      <w:r w:rsidRPr="00A904BA">
        <w:rPr>
          <w:rtl/>
        </w:rPr>
        <w:t>تعوق</w:t>
      </w:r>
      <w:r>
        <w:rPr>
          <w:rtl/>
        </w:rPr>
        <w:t xml:space="preserve"> </w:t>
      </w:r>
      <w:r w:rsidRPr="00A904BA">
        <w:rPr>
          <w:rtl/>
        </w:rPr>
        <w:t>إعمال</w:t>
      </w:r>
      <w:r>
        <w:rPr>
          <w:rtl/>
        </w:rPr>
        <w:t xml:space="preserve"> </w:t>
      </w:r>
      <w:r w:rsidRPr="00A904BA">
        <w:rPr>
          <w:rtl/>
        </w:rPr>
        <w:t>حقوق</w:t>
      </w:r>
      <w:r>
        <w:rPr>
          <w:rtl/>
        </w:rPr>
        <w:t xml:space="preserve"> </w:t>
      </w:r>
      <w:r w:rsidRPr="00A904BA">
        <w:rPr>
          <w:rtl/>
        </w:rPr>
        <w:t>المسنين،</w:t>
      </w:r>
      <w:r>
        <w:rPr>
          <w:rtl/>
        </w:rPr>
        <w:t xml:space="preserve"> </w:t>
      </w:r>
      <w:r w:rsidRPr="00A904BA">
        <w:rPr>
          <w:rtl/>
        </w:rPr>
        <w:t>بما</w:t>
      </w:r>
      <w:r>
        <w:rPr>
          <w:rtl/>
        </w:rPr>
        <w:t xml:space="preserve"> </w:t>
      </w:r>
      <w:r w:rsidRPr="00A904BA">
        <w:rPr>
          <w:rtl/>
        </w:rPr>
        <w:t>في</w:t>
      </w:r>
      <w:r>
        <w:rPr>
          <w:rtl/>
        </w:rPr>
        <w:t xml:space="preserve"> </w:t>
      </w:r>
      <w:r w:rsidRPr="00A904BA">
        <w:rPr>
          <w:rtl/>
        </w:rPr>
        <w:t>ذلك</w:t>
      </w:r>
      <w:r>
        <w:rPr>
          <w:rtl/>
        </w:rPr>
        <w:t xml:space="preserve"> </w:t>
      </w:r>
      <w:r w:rsidRPr="00A904BA">
        <w:rPr>
          <w:rtl/>
        </w:rPr>
        <w:t>انعدام</w:t>
      </w:r>
      <w:r>
        <w:rPr>
          <w:rtl/>
        </w:rPr>
        <w:t xml:space="preserve"> </w:t>
      </w:r>
      <w:r w:rsidRPr="00A904BA">
        <w:rPr>
          <w:rtl/>
        </w:rPr>
        <w:t>تأمين</w:t>
      </w:r>
      <w:r>
        <w:rPr>
          <w:rtl/>
        </w:rPr>
        <w:t xml:space="preserve"> </w:t>
      </w:r>
      <w:r w:rsidRPr="00A904BA">
        <w:rPr>
          <w:rtl/>
        </w:rPr>
        <w:t>دخل</w:t>
      </w:r>
      <w:r>
        <w:rPr>
          <w:rtl/>
        </w:rPr>
        <w:t xml:space="preserve"> </w:t>
      </w:r>
      <w:r w:rsidRPr="00A904BA">
        <w:rPr>
          <w:rtl/>
        </w:rPr>
        <w:t>مستقر،</w:t>
      </w:r>
      <w:r>
        <w:rPr>
          <w:rtl/>
        </w:rPr>
        <w:t xml:space="preserve"> </w:t>
      </w:r>
      <w:r w:rsidRPr="00A904BA">
        <w:rPr>
          <w:rtl/>
        </w:rPr>
        <w:t>وعدم</w:t>
      </w:r>
      <w:r>
        <w:rPr>
          <w:rtl/>
        </w:rPr>
        <w:t xml:space="preserve"> </w:t>
      </w:r>
      <w:r w:rsidRPr="00A904BA">
        <w:rPr>
          <w:rtl/>
        </w:rPr>
        <w:t>كفاية</w:t>
      </w:r>
      <w:r>
        <w:rPr>
          <w:rtl/>
        </w:rPr>
        <w:t xml:space="preserve"> </w:t>
      </w:r>
      <w:r w:rsidRPr="00A904BA">
        <w:rPr>
          <w:rtl/>
        </w:rPr>
        <w:t>فرص</w:t>
      </w:r>
      <w:r>
        <w:rPr>
          <w:rtl/>
        </w:rPr>
        <w:t xml:space="preserve"> </w:t>
      </w:r>
      <w:r w:rsidRPr="00A904BA">
        <w:rPr>
          <w:rtl/>
        </w:rPr>
        <w:t>الحصول</w:t>
      </w:r>
      <w:r>
        <w:rPr>
          <w:rtl/>
        </w:rPr>
        <w:t xml:space="preserve"> </w:t>
      </w:r>
      <w:r w:rsidRPr="00A904BA">
        <w:rPr>
          <w:rtl/>
        </w:rPr>
        <w:t>على</w:t>
      </w:r>
      <w:r>
        <w:rPr>
          <w:rtl/>
        </w:rPr>
        <w:t xml:space="preserve"> </w:t>
      </w:r>
      <w:r w:rsidRPr="00A904BA">
        <w:rPr>
          <w:rtl/>
        </w:rPr>
        <w:t>الخدمات</w:t>
      </w:r>
      <w:r>
        <w:rPr>
          <w:rtl/>
        </w:rPr>
        <w:t xml:space="preserve"> </w:t>
      </w:r>
      <w:r w:rsidRPr="00A904BA">
        <w:rPr>
          <w:rtl/>
        </w:rPr>
        <w:t>الصحية</w:t>
      </w:r>
      <w:r>
        <w:rPr>
          <w:rtl/>
        </w:rPr>
        <w:t xml:space="preserve"> </w:t>
      </w:r>
      <w:r w:rsidRPr="00A904BA">
        <w:rPr>
          <w:rtl/>
        </w:rPr>
        <w:t>وخدمات</w:t>
      </w:r>
      <w:r>
        <w:rPr>
          <w:rtl/>
        </w:rPr>
        <w:t xml:space="preserve"> </w:t>
      </w:r>
      <w:r w:rsidRPr="00A904BA">
        <w:rPr>
          <w:rtl/>
        </w:rPr>
        <w:t>الرعاية</w:t>
      </w:r>
      <w:r>
        <w:rPr>
          <w:rtl/>
        </w:rPr>
        <w:t xml:space="preserve"> </w:t>
      </w:r>
      <w:r w:rsidRPr="00A904BA">
        <w:rPr>
          <w:rtl/>
        </w:rPr>
        <w:t>المناسبة</w:t>
      </w:r>
      <w:r>
        <w:rPr>
          <w:rtl/>
        </w:rPr>
        <w:t xml:space="preserve"> </w:t>
      </w:r>
      <w:r w:rsidRPr="00A904BA">
        <w:rPr>
          <w:rtl/>
        </w:rPr>
        <w:t>للسن،</w:t>
      </w:r>
      <w:r>
        <w:rPr>
          <w:rtl/>
        </w:rPr>
        <w:t xml:space="preserve"> </w:t>
      </w:r>
      <w:r w:rsidRPr="00A904BA">
        <w:rPr>
          <w:rtl/>
        </w:rPr>
        <w:t>وزيادة</w:t>
      </w:r>
      <w:r>
        <w:rPr>
          <w:rtl/>
        </w:rPr>
        <w:t xml:space="preserve"> </w:t>
      </w:r>
      <w:r w:rsidRPr="00A904BA">
        <w:rPr>
          <w:rtl/>
        </w:rPr>
        <w:t>التفاوت</w:t>
      </w:r>
      <w:r>
        <w:rPr>
          <w:rtl/>
        </w:rPr>
        <w:t xml:space="preserve"> </w:t>
      </w:r>
      <w:r w:rsidRPr="00A904BA">
        <w:rPr>
          <w:rtl/>
        </w:rPr>
        <w:t>بين</w:t>
      </w:r>
      <w:r>
        <w:rPr>
          <w:rtl/>
        </w:rPr>
        <w:t xml:space="preserve"> </w:t>
      </w:r>
      <w:r w:rsidRPr="00A904BA">
        <w:rPr>
          <w:rtl/>
        </w:rPr>
        <w:t>الجنسين</w:t>
      </w:r>
      <w:r>
        <w:rPr>
          <w:rtl/>
        </w:rPr>
        <w:t xml:space="preserve"> </w:t>
      </w:r>
      <w:r w:rsidRPr="00A904BA">
        <w:rPr>
          <w:rtl/>
        </w:rPr>
        <w:t>في</w:t>
      </w:r>
      <w:r>
        <w:rPr>
          <w:rtl/>
        </w:rPr>
        <w:t xml:space="preserve"> </w:t>
      </w:r>
      <w:r w:rsidRPr="00A904BA">
        <w:rPr>
          <w:rtl/>
        </w:rPr>
        <w:t>سن</w:t>
      </w:r>
      <w:r>
        <w:rPr>
          <w:rtl/>
        </w:rPr>
        <w:t xml:space="preserve"> </w:t>
      </w:r>
      <w:r w:rsidRPr="00A904BA">
        <w:rPr>
          <w:rtl/>
        </w:rPr>
        <w:t>الشيخوخة</w:t>
      </w:r>
      <w:r>
        <w:rPr>
          <w:rtl/>
        </w:rPr>
        <w:t xml:space="preserve"> </w:t>
      </w:r>
      <w:r w:rsidRPr="00A904BA">
        <w:rPr>
          <w:rtl/>
        </w:rPr>
        <w:t>والثغرات</w:t>
      </w:r>
      <w:r>
        <w:rPr>
          <w:rtl/>
        </w:rPr>
        <w:t xml:space="preserve"> </w:t>
      </w:r>
      <w:r w:rsidRPr="00A904BA">
        <w:rPr>
          <w:rtl/>
        </w:rPr>
        <w:t>في</w:t>
      </w:r>
      <w:r>
        <w:rPr>
          <w:rtl/>
        </w:rPr>
        <w:t xml:space="preserve"> </w:t>
      </w:r>
      <w:r w:rsidRPr="00A904BA">
        <w:rPr>
          <w:rtl/>
        </w:rPr>
        <w:t>البيانات</w:t>
      </w:r>
      <w:r>
        <w:rPr>
          <w:rtl/>
        </w:rPr>
        <w:t xml:space="preserve">. </w:t>
      </w:r>
    </w:p>
    <w:p w:rsidR="001C76C2" w:rsidRPr="00A904BA" w:rsidRDefault="001C76C2" w:rsidP="002B0849">
      <w:pPr>
        <w:pStyle w:val="SingleTxt"/>
        <w:rPr>
          <w:rtl/>
        </w:rPr>
      </w:pPr>
      <w:r w:rsidRPr="00A904BA">
        <w:rPr>
          <w:rtl/>
        </w:rPr>
        <w:t>٩٤</w:t>
      </w:r>
      <w:r>
        <w:rPr>
          <w:rFonts w:hint="cs"/>
          <w:rtl/>
        </w:rPr>
        <w:t xml:space="preserve"> -</w:t>
      </w:r>
      <w:r>
        <w:rPr>
          <w:rFonts w:hint="cs"/>
          <w:rtl/>
        </w:rPr>
        <w:tab/>
      </w:r>
      <w:r w:rsidRPr="00A904BA">
        <w:rPr>
          <w:rtl/>
        </w:rPr>
        <w:t>وأسفرت</w:t>
      </w:r>
      <w:r>
        <w:rPr>
          <w:rtl/>
        </w:rPr>
        <w:t xml:space="preserve"> </w:t>
      </w:r>
      <w:r w:rsidRPr="00A904BA">
        <w:rPr>
          <w:rtl/>
        </w:rPr>
        <w:t>دراسة</w:t>
      </w:r>
      <w:r>
        <w:rPr>
          <w:rtl/>
        </w:rPr>
        <w:t xml:space="preserve"> </w:t>
      </w:r>
      <w:r w:rsidRPr="00A904BA">
        <w:rPr>
          <w:rtl/>
        </w:rPr>
        <w:t>استقصائية</w:t>
      </w:r>
      <w:r>
        <w:rPr>
          <w:rtl/>
        </w:rPr>
        <w:t xml:space="preserve"> </w:t>
      </w:r>
      <w:r w:rsidRPr="00A904BA">
        <w:rPr>
          <w:rtl/>
        </w:rPr>
        <w:t>أجريت</w:t>
      </w:r>
      <w:r>
        <w:rPr>
          <w:rtl/>
        </w:rPr>
        <w:t xml:space="preserve"> </w:t>
      </w:r>
      <w:r w:rsidRPr="00A904BA">
        <w:rPr>
          <w:rtl/>
        </w:rPr>
        <w:t>في</w:t>
      </w:r>
      <w:r>
        <w:rPr>
          <w:rtl/>
        </w:rPr>
        <w:t xml:space="preserve"> </w:t>
      </w:r>
      <w:r w:rsidRPr="00A904BA">
        <w:rPr>
          <w:rtl/>
        </w:rPr>
        <w:t>عام</w:t>
      </w:r>
      <w:r>
        <w:rPr>
          <w:rtl/>
        </w:rPr>
        <w:t xml:space="preserve"> </w:t>
      </w:r>
      <w:r w:rsidRPr="00A904BA">
        <w:rPr>
          <w:rtl/>
        </w:rPr>
        <w:t>٢٠١٦</w:t>
      </w:r>
      <w:r>
        <w:rPr>
          <w:rtl/>
        </w:rPr>
        <w:t xml:space="preserve"> </w:t>
      </w:r>
      <w:r w:rsidRPr="00A904BA">
        <w:rPr>
          <w:rtl/>
        </w:rPr>
        <w:t>وشملت</w:t>
      </w:r>
      <w:r>
        <w:rPr>
          <w:rtl/>
        </w:rPr>
        <w:t xml:space="preserve"> </w:t>
      </w:r>
      <w:r w:rsidRPr="00A904BA">
        <w:rPr>
          <w:rtl/>
        </w:rPr>
        <w:t>٧٠</w:t>
      </w:r>
      <w:r>
        <w:rPr>
          <w:rtl/>
        </w:rPr>
        <w:t xml:space="preserve"> </w:t>
      </w:r>
      <w:r w:rsidRPr="00A904BA">
        <w:rPr>
          <w:rtl/>
        </w:rPr>
        <w:t>منظمة</w:t>
      </w:r>
      <w:r>
        <w:rPr>
          <w:rtl/>
        </w:rPr>
        <w:t xml:space="preserve"> </w:t>
      </w:r>
      <w:r w:rsidRPr="00A904BA">
        <w:rPr>
          <w:rtl/>
        </w:rPr>
        <w:t>للمسنين</w:t>
      </w:r>
      <w:r>
        <w:rPr>
          <w:rtl/>
        </w:rPr>
        <w:t xml:space="preserve"> </w:t>
      </w:r>
      <w:r w:rsidRPr="00A904BA">
        <w:rPr>
          <w:rtl/>
        </w:rPr>
        <w:t>في</w:t>
      </w:r>
      <w:r>
        <w:rPr>
          <w:rtl/>
        </w:rPr>
        <w:t xml:space="preserve"> </w:t>
      </w:r>
      <w:r w:rsidRPr="00A904BA">
        <w:rPr>
          <w:rtl/>
        </w:rPr>
        <w:t>٤٠</w:t>
      </w:r>
      <w:r>
        <w:rPr>
          <w:rtl/>
        </w:rPr>
        <w:t xml:space="preserve"> </w:t>
      </w:r>
      <w:r w:rsidRPr="00A904BA">
        <w:rPr>
          <w:rtl/>
        </w:rPr>
        <w:t>بلدا</w:t>
      </w:r>
      <w:r>
        <w:rPr>
          <w:rtl/>
        </w:rPr>
        <w:t xml:space="preserve"> </w:t>
      </w:r>
      <w:r w:rsidRPr="00A904BA">
        <w:rPr>
          <w:rtl/>
        </w:rPr>
        <w:t>عن</w:t>
      </w:r>
      <w:r>
        <w:rPr>
          <w:rtl/>
        </w:rPr>
        <w:t xml:space="preserve"> </w:t>
      </w:r>
      <w:r w:rsidRPr="00A904BA">
        <w:rPr>
          <w:rtl/>
        </w:rPr>
        <w:t>عدة</w:t>
      </w:r>
      <w:r>
        <w:rPr>
          <w:rtl/>
        </w:rPr>
        <w:t xml:space="preserve"> </w:t>
      </w:r>
      <w:r w:rsidRPr="00A904BA">
        <w:rPr>
          <w:rtl/>
        </w:rPr>
        <w:t>توصيات</w:t>
      </w:r>
      <w:r w:rsidRPr="00760A6C">
        <w:rPr>
          <w:szCs w:val="30"/>
          <w:vertAlign w:val="superscript"/>
          <w:rtl/>
        </w:rPr>
        <w:t>(</w:t>
      </w:r>
      <w:r w:rsidRPr="00760A6C">
        <w:rPr>
          <w:rStyle w:val="FootnoteReference"/>
          <w:szCs w:val="30"/>
          <w:rtl/>
        </w:rPr>
        <w:footnoteReference w:id="17"/>
      </w:r>
      <w:r w:rsidRPr="00760A6C">
        <w:rPr>
          <w:szCs w:val="30"/>
          <w:vertAlign w:val="superscript"/>
          <w:rtl/>
        </w:rPr>
        <w:t>)</w:t>
      </w:r>
      <w:r w:rsidR="002B0849">
        <w:rPr>
          <w:rtl/>
        </w:rPr>
        <w:t>.</w:t>
      </w:r>
      <w:r>
        <w:rPr>
          <w:rtl/>
        </w:rPr>
        <w:t xml:space="preserve"> </w:t>
      </w:r>
      <w:r w:rsidRPr="00A904BA">
        <w:rPr>
          <w:rtl/>
        </w:rPr>
        <w:t>وتشمل</w:t>
      </w:r>
      <w:r>
        <w:rPr>
          <w:rtl/>
        </w:rPr>
        <w:t xml:space="preserve"> </w:t>
      </w:r>
      <w:r w:rsidRPr="00A904BA">
        <w:rPr>
          <w:rtl/>
        </w:rPr>
        <w:t>هذه</w:t>
      </w:r>
      <w:r>
        <w:rPr>
          <w:rtl/>
        </w:rPr>
        <w:t xml:space="preserve"> </w:t>
      </w:r>
      <w:r w:rsidRPr="00A904BA">
        <w:rPr>
          <w:rtl/>
        </w:rPr>
        <w:t>التوصيات</w:t>
      </w:r>
      <w:r>
        <w:rPr>
          <w:rtl/>
        </w:rPr>
        <w:t xml:space="preserve"> </w:t>
      </w:r>
      <w:r w:rsidRPr="00A904BA">
        <w:rPr>
          <w:rtl/>
        </w:rPr>
        <w:t>توثيق</w:t>
      </w:r>
      <w:r>
        <w:rPr>
          <w:rtl/>
        </w:rPr>
        <w:t xml:space="preserve"> </w:t>
      </w:r>
      <w:r w:rsidRPr="00A904BA">
        <w:rPr>
          <w:rtl/>
        </w:rPr>
        <w:t>التعاون</w:t>
      </w:r>
      <w:r>
        <w:rPr>
          <w:rtl/>
        </w:rPr>
        <w:t xml:space="preserve"> </w:t>
      </w:r>
      <w:r w:rsidRPr="00A904BA">
        <w:rPr>
          <w:rtl/>
        </w:rPr>
        <w:t>بين</w:t>
      </w:r>
      <w:r>
        <w:rPr>
          <w:rtl/>
        </w:rPr>
        <w:t xml:space="preserve"> </w:t>
      </w:r>
      <w:r w:rsidRPr="00A904BA">
        <w:rPr>
          <w:rtl/>
        </w:rPr>
        <w:t>منظمات</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والسلطات</w:t>
      </w:r>
      <w:r>
        <w:rPr>
          <w:rtl/>
        </w:rPr>
        <w:t xml:space="preserve"> </w:t>
      </w:r>
      <w:r w:rsidRPr="00A904BA">
        <w:rPr>
          <w:rtl/>
        </w:rPr>
        <w:t>الحكومية؛</w:t>
      </w:r>
      <w:r>
        <w:rPr>
          <w:rtl/>
        </w:rPr>
        <w:t xml:space="preserve"> </w:t>
      </w:r>
      <w:r w:rsidRPr="00A904BA">
        <w:rPr>
          <w:rtl/>
        </w:rPr>
        <w:t>وزيادة</w:t>
      </w:r>
      <w:r>
        <w:rPr>
          <w:rtl/>
        </w:rPr>
        <w:t xml:space="preserve"> </w:t>
      </w:r>
      <w:r w:rsidRPr="00A904BA">
        <w:rPr>
          <w:rtl/>
        </w:rPr>
        <w:t>الاعتراف</w:t>
      </w:r>
      <w:r>
        <w:rPr>
          <w:rtl/>
        </w:rPr>
        <w:t xml:space="preserve"> </w:t>
      </w:r>
      <w:r w:rsidRPr="00A904BA">
        <w:rPr>
          <w:rtl/>
        </w:rPr>
        <w:t>بالمسنين</w:t>
      </w:r>
      <w:r>
        <w:rPr>
          <w:rtl/>
        </w:rPr>
        <w:t xml:space="preserve"> </w:t>
      </w:r>
      <w:r w:rsidRPr="00A904BA">
        <w:rPr>
          <w:rtl/>
        </w:rPr>
        <w:t>في</w:t>
      </w:r>
      <w:r>
        <w:rPr>
          <w:rtl/>
        </w:rPr>
        <w:t xml:space="preserve"> </w:t>
      </w:r>
      <w:r w:rsidRPr="00A904BA">
        <w:rPr>
          <w:rtl/>
        </w:rPr>
        <w:t>السياسات</w:t>
      </w:r>
      <w:r>
        <w:rPr>
          <w:rtl/>
        </w:rPr>
        <w:t xml:space="preserve"> </w:t>
      </w:r>
      <w:r w:rsidRPr="00A904BA">
        <w:rPr>
          <w:rtl/>
        </w:rPr>
        <w:t>الحكومية،</w:t>
      </w:r>
      <w:r>
        <w:rPr>
          <w:rtl/>
        </w:rPr>
        <w:t xml:space="preserve"> </w:t>
      </w:r>
      <w:r w:rsidRPr="00A904BA">
        <w:rPr>
          <w:rtl/>
        </w:rPr>
        <w:t>ولا</w:t>
      </w:r>
      <w:r>
        <w:rPr>
          <w:rtl/>
        </w:rPr>
        <w:t xml:space="preserve"> </w:t>
      </w:r>
      <w:r w:rsidRPr="00A904BA">
        <w:rPr>
          <w:rtl/>
        </w:rPr>
        <w:t>سيما</w:t>
      </w:r>
      <w:r>
        <w:rPr>
          <w:rtl/>
        </w:rPr>
        <w:t xml:space="preserve"> </w:t>
      </w:r>
      <w:r w:rsidRPr="00A904BA">
        <w:rPr>
          <w:rtl/>
        </w:rPr>
        <w:t>في</w:t>
      </w:r>
      <w:r>
        <w:rPr>
          <w:rtl/>
        </w:rPr>
        <w:t xml:space="preserve"> </w:t>
      </w:r>
      <w:r w:rsidRPr="00A904BA">
        <w:rPr>
          <w:rtl/>
        </w:rPr>
        <w:t>مجالات</w:t>
      </w:r>
      <w:r>
        <w:rPr>
          <w:rtl/>
        </w:rPr>
        <w:t xml:space="preserve"> </w:t>
      </w:r>
      <w:r w:rsidRPr="00A904BA">
        <w:rPr>
          <w:rtl/>
        </w:rPr>
        <w:t>الحماية</w:t>
      </w:r>
      <w:r>
        <w:rPr>
          <w:rtl/>
        </w:rPr>
        <w:t xml:space="preserve"> </w:t>
      </w:r>
      <w:r w:rsidRPr="00A904BA">
        <w:rPr>
          <w:rtl/>
        </w:rPr>
        <w:t>الاجتماعية،</w:t>
      </w:r>
      <w:r>
        <w:rPr>
          <w:rtl/>
        </w:rPr>
        <w:t xml:space="preserve"> </w:t>
      </w:r>
      <w:r w:rsidRPr="00A904BA">
        <w:rPr>
          <w:rtl/>
        </w:rPr>
        <w:t>والصحة،</w:t>
      </w:r>
      <w:r>
        <w:rPr>
          <w:rtl/>
        </w:rPr>
        <w:t xml:space="preserve"> </w:t>
      </w:r>
      <w:r w:rsidRPr="00A904BA">
        <w:rPr>
          <w:rtl/>
        </w:rPr>
        <w:t>والغذاء،</w:t>
      </w:r>
      <w:r>
        <w:rPr>
          <w:rtl/>
        </w:rPr>
        <w:t xml:space="preserve"> </w:t>
      </w:r>
      <w:r w:rsidRPr="00A904BA">
        <w:rPr>
          <w:rtl/>
        </w:rPr>
        <w:t>والمأوى،</w:t>
      </w:r>
      <w:r>
        <w:rPr>
          <w:rtl/>
        </w:rPr>
        <w:t xml:space="preserve"> </w:t>
      </w:r>
      <w:r w:rsidRPr="00A904BA">
        <w:rPr>
          <w:rtl/>
        </w:rPr>
        <w:t>والمياه،</w:t>
      </w:r>
      <w:r>
        <w:rPr>
          <w:rtl/>
        </w:rPr>
        <w:t xml:space="preserve"> </w:t>
      </w:r>
      <w:r w:rsidRPr="00A904BA">
        <w:rPr>
          <w:rtl/>
        </w:rPr>
        <w:t>وحقوق</w:t>
      </w:r>
      <w:r>
        <w:rPr>
          <w:rtl/>
        </w:rPr>
        <w:t xml:space="preserve"> </w:t>
      </w:r>
      <w:r w:rsidRPr="00A904BA">
        <w:rPr>
          <w:rtl/>
        </w:rPr>
        <w:t>الإنسان،</w:t>
      </w:r>
      <w:r>
        <w:rPr>
          <w:rtl/>
        </w:rPr>
        <w:t xml:space="preserve"> </w:t>
      </w:r>
      <w:r w:rsidRPr="00A904BA">
        <w:rPr>
          <w:rtl/>
        </w:rPr>
        <w:t>وإساءة</w:t>
      </w:r>
      <w:r>
        <w:rPr>
          <w:rtl/>
        </w:rPr>
        <w:t xml:space="preserve"> </w:t>
      </w:r>
      <w:r w:rsidRPr="00A904BA">
        <w:rPr>
          <w:rtl/>
        </w:rPr>
        <w:t>معاملة</w:t>
      </w:r>
      <w:r>
        <w:rPr>
          <w:rtl/>
        </w:rPr>
        <w:t xml:space="preserve"> </w:t>
      </w:r>
      <w:r w:rsidRPr="00A904BA">
        <w:rPr>
          <w:rtl/>
        </w:rPr>
        <w:t>المسنين،</w:t>
      </w:r>
      <w:r>
        <w:rPr>
          <w:rtl/>
        </w:rPr>
        <w:t xml:space="preserve"> </w:t>
      </w:r>
      <w:r w:rsidRPr="00A904BA">
        <w:rPr>
          <w:rtl/>
        </w:rPr>
        <w:t>والتحيز</w:t>
      </w:r>
      <w:r>
        <w:rPr>
          <w:rtl/>
        </w:rPr>
        <w:t xml:space="preserve"> </w:t>
      </w:r>
      <w:r w:rsidRPr="00A904BA">
        <w:rPr>
          <w:rtl/>
        </w:rPr>
        <w:t>ضد</w:t>
      </w:r>
      <w:r>
        <w:rPr>
          <w:rtl/>
        </w:rPr>
        <w:t xml:space="preserve"> </w:t>
      </w:r>
      <w:r w:rsidRPr="00A904BA">
        <w:rPr>
          <w:rtl/>
        </w:rPr>
        <w:t>المسنين،</w:t>
      </w:r>
      <w:r>
        <w:rPr>
          <w:rtl/>
        </w:rPr>
        <w:t xml:space="preserve"> </w:t>
      </w:r>
      <w:r w:rsidRPr="00A904BA">
        <w:rPr>
          <w:rtl/>
        </w:rPr>
        <w:t>والرعاية</w:t>
      </w:r>
      <w:r>
        <w:rPr>
          <w:rtl/>
        </w:rPr>
        <w:t xml:space="preserve"> </w:t>
      </w:r>
      <w:proofErr w:type="spellStart"/>
      <w:r w:rsidRPr="00A904BA">
        <w:rPr>
          <w:rtl/>
        </w:rPr>
        <w:t>التسكينية</w:t>
      </w:r>
      <w:proofErr w:type="spellEnd"/>
      <w:r w:rsidRPr="00A904BA">
        <w:rPr>
          <w:rtl/>
        </w:rPr>
        <w:t>؛</w:t>
      </w:r>
      <w:r>
        <w:rPr>
          <w:rtl/>
        </w:rPr>
        <w:t xml:space="preserve"> </w:t>
      </w:r>
      <w:r w:rsidRPr="00A904BA">
        <w:rPr>
          <w:rtl/>
        </w:rPr>
        <w:t>ومشاركة</w:t>
      </w:r>
      <w:r>
        <w:rPr>
          <w:rtl/>
        </w:rPr>
        <w:t xml:space="preserve"> </w:t>
      </w:r>
      <w:r w:rsidRPr="00A904BA">
        <w:rPr>
          <w:rtl/>
        </w:rPr>
        <w:t>المسنين</w:t>
      </w:r>
      <w:r>
        <w:rPr>
          <w:rtl/>
        </w:rPr>
        <w:t xml:space="preserve"> </w:t>
      </w:r>
      <w:r w:rsidRPr="00A904BA">
        <w:rPr>
          <w:rtl/>
        </w:rPr>
        <w:t>في</w:t>
      </w:r>
      <w:r>
        <w:rPr>
          <w:rtl/>
        </w:rPr>
        <w:t xml:space="preserve"> </w:t>
      </w:r>
      <w:r w:rsidRPr="00A904BA">
        <w:rPr>
          <w:rtl/>
        </w:rPr>
        <w:t>صياغة</w:t>
      </w:r>
      <w:r>
        <w:rPr>
          <w:rtl/>
        </w:rPr>
        <w:t xml:space="preserve"> </w:t>
      </w:r>
      <w:r w:rsidRPr="00A904BA">
        <w:rPr>
          <w:rtl/>
        </w:rPr>
        <w:t>السياسة</w:t>
      </w:r>
      <w:r>
        <w:rPr>
          <w:rtl/>
        </w:rPr>
        <w:t xml:space="preserve"> </w:t>
      </w:r>
      <w:r w:rsidRPr="00A904BA">
        <w:rPr>
          <w:rtl/>
        </w:rPr>
        <w:t>العامة؛</w:t>
      </w:r>
      <w:r>
        <w:rPr>
          <w:rtl/>
        </w:rPr>
        <w:t xml:space="preserve"> </w:t>
      </w:r>
      <w:r w:rsidRPr="00A904BA">
        <w:rPr>
          <w:rtl/>
        </w:rPr>
        <w:t>ونشر</w:t>
      </w:r>
      <w:r>
        <w:rPr>
          <w:rtl/>
        </w:rPr>
        <w:t xml:space="preserve"> </w:t>
      </w:r>
      <w:r w:rsidRPr="00A904BA">
        <w:rPr>
          <w:rtl/>
        </w:rPr>
        <w:t>المعلومات؛</w:t>
      </w:r>
      <w:r>
        <w:rPr>
          <w:rtl/>
        </w:rPr>
        <w:t xml:space="preserve"> </w:t>
      </w:r>
      <w:r w:rsidRPr="00A904BA">
        <w:rPr>
          <w:rtl/>
        </w:rPr>
        <w:t>وتحسين</w:t>
      </w:r>
      <w:r>
        <w:rPr>
          <w:rtl/>
        </w:rPr>
        <w:t xml:space="preserve"> </w:t>
      </w:r>
      <w:r w:rsidRPr="00A904BA">
        <w:rPr>
          <w:rtl/>
        </w:rPr>
        <w:t>البيانات</w:t>
      </w:r>
      <w:r w:rsidR="002B0849">
        <w:rPr>
          <w:rFonts w:hint="cs"/>
          <w:rtl/>
        </w:rPr>
        <w:t> </w:t>
      </w:r>
      <w:r w:rsidRPr="00A904BA">
        <w:rPr>
          <w:rtl/>
        </w:rPr>
        <w:t>والأدلة</w:t>
      </w:r>
      <w:r>
        <w:rPr>
          <w:rtl/>
        </w:rPr>
        <w:t>.</w:t>
      </w:r>
    </w:p>
    <w:p w:rsidR="001C76C2" w:rsidRPr="00A904BA" w:rsidRDefault="001C76C2" w:rsidP="002B0849">
      <w:pPr>
        <w:pStyle w:val="SingleTxt"/>
        <w:rPr>
          <w:rtl/>
        </w:rPr>
      </w:pPr>
      <w:r w:rsidRPr="00A904BA">
        <w:rPr>
          <w:rtl/>
        </w:rPr>
        <w:t>٩٥</w:t>
      </w:r>
      <w:r>
        <w:rPr>
          <w:rFonts w:hint="cs"/>
          <w:rtl/>
        </w:rPr>
        <w:t xml:space="preserve"> -</w:t>
      </w:r>
      <w:r>
        <w:rPr>
          <w:rFonts w:hint="cs"/>
          <w:rtl/>
        </w:rPr>
        <w:tab/>
      </w:r>
      <w:r w:rsidRPr="00A904BA">
        <w:rPr>
          <w:rtl/>
        </w:rPr>
        <w:t>وكشفت</w:t>
      </w:r>
      <w:r>
        <w:rPr>
          <w:rtl/>
        </w:rPr>
        <w:t xml:space="preserve"> </w:t>
      </w:r>
      <w:r w:rsidRPr="00A904BA">
        <w:rPr>
          <w:rtl/>
        </w:rPr>
        <w:t>الدراسة</w:t>
      </w:r>
      <w:r>
        <w:rPr>
          <w:rtl/>
        </w:rPr>
        <w:t xml:space="preserve"> </w:t>
      </w:r>
      <w:r w:rsidRPr="00A904BA">
        <w:rPr>
          <w:rtl/>
        </w:rPr>
        <w:t>الاستقصائية</w:t>
      </w:r>
      <w:r>
        <w:rPr>
          <w:rtl/>
        </w:rPr>
        <w:t xml:space="preserve"> </w:t>
      </w:r>
      <w:r w:rsidRPr="00A904BA">
        <w:rPr>
          <w:rtl/>
        </w:rPr>
        <w:t>أيضا</w:t>
      </w:r>
      <w:r>
        <w:rPr>
          <w:rtl/>
        </w:rPr>
        <w:t xml:space="preserve"> </w:t>
      </w:r>
      <w:r w:rsidRPr="00A904BA">
        <w:rPr>
          <w:rtl/>
        </w:rPr>
        <w:t>عن</w:t>
      </w:r>
      <w:r>
        <w:rPr>
          <w:rtl/>
        </w:rPr>
        <w:t xml:space="preserve"> </w:t>
      </w:r>
      <w:r w:rsidRPr="00A904BA">
        <w:rPr>
          <w:rtl/>
        </w:rPr>
        <w:t>تجارب</w:t>
      </w:r>
      <w:r>
        <w:rPr>
          <w:rtl/>
        </w:rPr>
        <w:t xml:space="preserve"> </w:t>
      </w:r>
      <w:r w:rsidRPr="00A904BA">
        <w:rPr>
          <w:rtl/>
        </w:rPr>
        <w:t>متباينة</w:t>
      </w:r>
      <w:r>
        <w:rPr>
          <w:rtl/>
        </w:rPr>
        <w:t xml:space="preserve"> </w:t>
      </w:r>
      <w:r w:rsidRPr="00A904BA">
        <w:rPr>
          <w:rtl/>
        </w:rPr>
        <w:t>مع</w:t>
      </w:r>
      <w:r>
        <w:rPr>
          <w:rtl/>
        </w:rPr>
        <w:t xml:space="preserve"> </w:t>
      </w:r>
      <w:r w:rsidRPr="00A904BA">
        <w:rPr>
          <w:rtl/>
        </w:rPr>
        <w:t>إحراز</w:t>
      </w:r>
      <w:r>
        <w:rPr>
          <w:rtl/>
        </w:rPr>
        <w:t xml:space="preserve"> </w:t>
      </w:r>
      <w:r w:rsidRPr="00A904BA">
        <w:rPr>
          <w:rtl/>
        </w:rPr>
        <w:t>تقدم</w:t>
      </w:r>
      <w:r>
        <w:rPr>
          <w:rtl/>
        </w:rPr>
        <w:t xml:space="preserve"> </w:t>
      </w:r>
      <w:r w:rsidRPr="00A904BA">
        <w:rPr>
          <w:rtl/>
        </w:rPr>
        <w:t>في</w:t>
      </w:r>
      <w:r>
        <w:rPr>
          <w:rtl/>
        </w:rPr>
        <w:t xml:space="preserve"> </w:t>
      </w:r>
      <w:r w:rsidRPr="00A904BA">
        <w:rPr>
          <w:rtl/>
        </w:rPr>
        <w:t>بعض</w:t>
      </w:r>
      <w:r>
        <w:rPr>
          <w:rtl/>
        </w:rPr>
        <w:t xml:space="preserve"> </w:t>
      </w:r>
      <w:r w:rsidRPr="00A904BA">
        <w:rPr>
          <w:rtl/>
        </w:rPr>
        <w:t>البلدان</w:t>
      </w:r>
      <w:r>
        <w:rPr>
          <w:rtl/>
        </w:rPr>
        <w:t xml:space="preserve">. </w:t>
      </w:r>
      <w:r w:rsidRPr="00A904BA">
        <w:rPr>
          <w:rtl/>
        </w:rPr>
        <w:t>ومع</w:t>
      </w:r>
      <w:r>
        <w:rPr>
          <w:rtl/>
        </w:rPr>
        <w:t xml:space="preserve"> </w:t>
      </w:r>
      <w:r w:rsidRPr="00A904BA">
        <w:rPr>
          <w:rtl/>
        </w:rPr>
        <w:t>ذلك،</w:t>
      </w:r>
      <w:r>
        <w:rPr>
          <w:rtl/>
        </w:rPr>
        <w:t xml:space="preserve"> </w:t>
      </w:r>
      <w:r w:rsidRPr="00A904BA">
        <w:rPr>
          <w:rtl/>
        </w:rPr>
        <w:t>يجب</w:t>
      </w:r>
      <w:r>
        <w:rPr>
          <w:rtl/>
        </w:rPr>
        <w:t xml:space="preserve"> </w:t>
      </w:r>
      <w:r w:rsidRPr="00A904BA">
        <w:rPr>
          <w:rtl/>
        </w:rPr>
        <w:t>القيام</w:t>
      </w:r>
      <w:r>
        <w:rPr>
          <w:rtl/>
        </w:rPr>
        <w:t xml:space="preserve"> </w:t>
      </w:r>
      <w:r w:rsidRPr="00A904BA">
        <w:rPr>
          <w:rtl/>
        </w:rPr>
        <w:t>بالمزيد</w:t>
      </w:r>
      <w:r>
        <w:rPr>
          <w:rtl/>
        </w:rPr>
        <w:t xml:space="preserve"> </w:t>
      </w:r>
      <w:r w:rsidRPr="00A904BA">
        <w:rPr>
          <w:rtl/>
        </w:rPr>
        <w:t>لكفالة</w:t>
      </w:r>
      <w:r>
        <w:rPr>
          <w:rtl/>
        </w:rPr>
        <w:t xml:space="preserve"> </w:t>
      </w:r>
      <w:r w:rsidRPr="00A904BA">
        <w:rPr>
          <w:rtl/>
        </w:rPr>
        <w:t>مشاركة</w:t>
      </w:r>
      <w:r>
        <w:rPr>
          <w:rtl/>
        </w:rPr>
        <w:t xml:space="preserve"> </w:t>
      </w:r>
      <w:r w:rsidRPr="00A904BA">
        <w:rPr>
          <w:rtl/>
        </w:rPr>
        <w:t>المسنين</w:t>
      </w:r>
      <w:r>
        <w:rPr>
          <w:rtl/>
        </w:rPr>
        <w:t xml:space="preserve"> </w:t>
      </w:r>
      <w:r w:rsidRPr="00A904BA">
        <w:rPr>
          <w:rtl/>
        </w:rPr>
        <w:t>وبناء</w:t>
      </w:r>
      <w:r>
        <w:rPr>
          <w:rtl/>
        </w:rPr>
        <w:t xml:space="preserve"> </w:t>
      </w:r>
      <w:r w:rsidRPr="00A904BA">
        <w:rPr>
          <w:rtl/>
        </w:rPr>
        <w:t>القدرات</w:t>
      </w:r>
      <w:r>
        <w:rPr>
          <w:rtl/>
        </w:rPr>
        <w:t xml:space="preserve"> </w:t>
      </w:r>
      <w:r w:rsidRPr="00A904BA">
        <w:rPr>
          <w:rtl/>
        </w:rPr>
        <w:t>لصالحهم</w:t>
      </w:r>
      <w:r>
        <w:rPr>
          <w:rtl/>
        </w:rPr>
        <w:t xml:space="preserve"> </w:t>
      </w:r>
      <w:r w:rsidRPr="00A904BA">
        <w:rPr>
          <w:rtl/>
        </w:rPr>
        <w:t>لكي</w:t>
      </w:r>
      <w:r>
        <w:rPr>
          <w:rtl/>
        </w:rPr>
        <w:t xml:space="preserve"> </w:t>
      </w:r>
      <w:r w:rsidRPr="00A904BA">
        <w:rPr>
          <w:rtl/>
        </w:rPr>
        <w:t>يساهموا</w:t>
      </w:r>
      <w:r>
        <w:rPr>
          <w:rtl/>
        </w:rPr>
        <w:t xml:space="preserve"> </w:t>
      </w:r>
      <w:r w:rsidRPr="00A904BA">
        <w:rPr>
          <w:rtl/>
        </w:rPr>
        <w:t>في</w:t>
      </w:r>
      <w:r>
        <w:rPr>
          <w:rtl/>
        </w:rPr>
        <w:t xml:space="preserve"> </w:t>
      </w:r>
      <w:r w:rsidRPr="00A904BA">
        <w:rPr>
          <w:rtl/>
        </w:rPr>
        <w:t>وضع</w:t>
      </w:r>
      <w:r>
        <w:rPr>
          <w:rtl/>
        </w:rPr>
        <w:t xml:space="preserve"> </w:t>
      </w:r>
      <w:r w:rsidRPr="00A904BA">
        <w:rPr>
          <w:rtl/>
        </w:rPr>
        <w:t>السياسات</w:t>
      </w:r>
      <w:r>
        <w:rPr>
          <w:rtl/>
        </w:rPr>
        <w:t xml:space="preserve"> </w:t>
      </w:r>
      <w:r w:rsidRPr="00A904BA">
        <w:rPr>
          <w:rtl/>
        </w:rPr>
        <w:t>الوطنية</w:t>
      </w:r>
      <w:r>
        <w:rPr>
          <w:rtl/>
        </w:rPr>
        <w:t xml:space="preserve"> </w:t>
      </w:r>
      <w:r w:rsidRPr="00A904BA">
        <w:rPr>
          <w:rtl/>
        </w:rPr>
        <w:t>والإقليمية</w:t>
      </w:r>
      <w:r>
        <w:rPr>
          <w:rtl/>
        </w:rPr>
        <w:t xml:space="preserve"> </w:t>
      </w:r>
      <w:r w:rsidRPr="00A904BA">
        <w:rPr>
          <w:rtl/>
        </w:rPr>
        <w:t>والعالمية،</w:t>
      </w:r>
      <w:r>
        <w:rPr>
          <w:rtl/>
        </w:rPr>
        <w:t xml:space="preserve"> </w:t>
      </w:r>
      <w:r w:rsidRPr="00A904BA">
        <w:rPr>
          <w:rtl/>
        </w:rPr>
        <w:t>وتضمين</w:t>
      </w:r>
      <w:r>
        <w:rPr>
          <w:rtl/>
        </w:rPr>
        <w:t xml:space="preserve"> </w:t>
      </w:r>
      <w:r w:rsidRPr="00A904BA">
        <w:rPr>
          <w:rtl/>
        </w:rPr>
        <w:t>أطر</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مسألة</w:t>
      </w:r>
      <w:r>
        <w:rPr>
          <w:rtl/>
        </w:rPr>
        <w:t xml:space="preserve"> </w:t>
      </w:r>
      <w:r w:rsidRPr="00A904BA">
        <w:rPr>
          <w:rtl/>
        </w:rPr>
        <w:t>الشيخوخة</w:t>
      </w:r>
      <w:r>
        <w:rPr>
          <w:rtl/>
        </w:rPr>
        <w:t xml:space="preserve"> </w:t>
      </w:r>
      <w:r w:rsidRPr="00A904BA">
        <w:rPr>
          <w:rtl/>
        </w:rPr>
        <w:t>التي</w:t>
      </w:r>
      <w:r>
        <w:rPr>
          <w:rtl/>
        </w:rPr>
        <w:t xml:space="preserve"> </w:t>
      </w:r>
      <w:r w:rsidRPr="00A904BA">
        <w:rPr>
          <w:rtl/>
        </w:rPr>
        <w:t>طالها</w:t>
      </w:r>
      <w:r w:rsidR="002B0849">
        <w:rPr>
          <w:rFonts w:hint="cs"/>
          <w:rtl/>
        </w:rPr>
        <w:t> </w:t>
      </w:r>
      <w:r w:rsidRPr="00A904BA">
        <w:rPr>
          <w:rtl/>
        </w:rPr>
        <w:t>الإهمال</w:t>
      </w:r>
      <w:r>
        <w:rPr>
          <w:rtl/>
        </w:rPr>
        <w:t xml:space="preserve">. </w:t>
      </w:r>
    </w:p>
    <w:p w:rsidR="001C76C2" w:rsidRPr="00A904BA" w:rsidRDefault="001C76C2" w:rsidP="001C76C2">
      <w:pPr>
        <w:pStyle w:val="SingleTxt"/>
        <w:rPr>
          <w:rtl/>
        </w:rPr>
      </w:pPr>
      <w:r w:rsidRPr="00A904BA">
        <w:rPr>
          <w:rtl/>
        </w:rPr>
        <w:t>٩٦</w:t>
      </w:r>
      <w:r>
        <w:rPr>
          <w:rFonts w:hint="cs"/>
          <w:rtl/>
        </w:rPr>
        <w:t xml:space="preserve"> -</w:t>
      </w:r>
      <w:r>
        <w:rPr>
          <w:rFonts w:hint="cs"/>
          <w:rtl/>
        </w:rPr>
        <w:tab/>
      </w:r>
      <w:r w:rsidRPr="00A904BA">
        <w:rPr>
          <w:rtl/>
        </w:rPr>
        <w:t>وتمس</w:t>
      </w:r>
      <w:r>
        <w:rPr>
          <w:rtl/>
        </w:rPr>
        <w:t xml:space="preserve"> </w:t>
      </w:r>
      <w:r w:rsidRPr="00A904BA">
        <w:rPr>
          <w:rtl/>
        </w:rPr>
        <w:t>الحاجة</w:t>
      </w:r>
      <w:r>
        <w:rPr>
          <w:rtl/>
        </w:rPr>
        <w:t xml:space="preserve"> </w:t>
      </w:r>
      <w:r w:rsidRPr="00A904BA">
        <w:rPr>
          <w:rtl/>
        </w:rPr>
        <w:t>إلى</w:t>
      </w:r>
      <w:r>
        <w:rPr>
          <w:rtl/>
        </w:rPr>
        <w:t xml:space="preserve"> </w:t>
      </w:r>
      <w:r w:rsidRPr="00A904BA">
        <w:rPr>
          <w:rtl/>
        </w:rPr>
        <w:t>ضمان</w:t>
      </w:r>
      <w:r>
        <w:rPr>
          <w:rtl/>
        </w:rPr>
        <w:t xml:space="preserve"> </w:t>
      </w:r>
      <w:r w:rsidRPr="00A904BA">
        <w:rPr>
          <w:rtl/>
        </w:rPr>
        <w:t>إقامة</w:t>
      </w:r>
      <w:r>
        <w:rPr>
          <w:rtl/>
        </w:rPr>
        <w:t xml:space="preserve"> </w:t>
      </w:r>
      <w:r w:rsidRPr="00A904BA">
        <w:rPr>
          <w:rtl/>
        </w:rPr>
        <w:t>هياكل</w:t>
      </w:r>
      <w:r>
        <w:rPr>
          <w:rtl/>
        </w:rPr>
        <w:t xml:space="preserve"> </w:t>
      </w:r>
      <w:r w:rsidRPr="00A904BA">
        <w:rPr>
          <w:rtl/>
        </w:rPr>
        <w:t>على</w:t>
      </w:r>
      <w:r>
        <w:rPr>
          <w:rtl/>
        </w:rPr>
        <w:t xml:space="preserve"> </w:t>
      </w:r>
      <w:r w:rsidRPr="00A904BA">
        <w:rPr>
          <w:rtl/>
        </w:rPr>
        <w:t>الصعيدين</w:t>
      </w:r>
      <w:r>
        <w:rPr>
          <w:rtl/>
        </w:rPr>
        <w:t xml:space="preserve"> </w:t>
      </w:r>
      <w:r w:rsidRPr="00A904BA">
        <w:rPr>
          <w:rtl/>
        </w:rPr>
        <w:t>الإقليمي</w:t>
      </w:r>
      <w:r>
        <w:rPr>
          <w:rtl/>
        </w:rPr>
        <w:t xml:space="preserve"> </w:t>
      </w:r>
      <w:r w:rsidRPr="00A904BA">
        <w:rPr>
          <w:rtl/>
        </w:rPr>
        <w:t>والوطني</w:t>
      </w:r>
      <w:r>
        <w:rPr>
          <w:rtl/>
        </w:rPr>
        <w:t xml:space="preserve"> </w:t>
      </w:r>
      <w:r w:rsidRPr="00A904BA">
        <w:rPr>
          <w:rtl/>
        </w:rPr>
        <w:t>تكفل</w:t>
      </w:r>
      <w:r>
        <w:rPr>
          <w:rtl/>
        </w:rPr>
        <w:t xml:space="preserve"> </w:t>
      </w:r>
      <w:r w:rsidRPr="00A904BA">
        <w:rPr>
          <w:rtl/>
        </w:rPr>
        <w:t>مشاركة</w:t>
      </w:r>
      <w:r>
        <w:rPr>
          <w:rtl/>
        </w:rPr>
        <w:t xml:space="preserve"> </w:t>
      </w:r>
      <w:r w:rsidRPr="00A904BA">
        <w:rPr>
          <w:rtl/>
        </w:rPr>
        <w:t>الطائفة</w:t>
      </w:r>
      <w:r>
        <w:rPr>
          <w:rtl/>
        </w:rPr>
        <w:t xml:space="preserve"> </w:t>
      </w:r>
      <w:r w:rsidRPr="00A904BA">
        <w:rPr>
          <w:rtl/>
        </w:rPr>
        <w:t>الواسعة</w:t>
      </w:r>
      <w:r>
        <w:rPr>
          <w:rtl/>
        </w:rPr>
        <w:t xml:space="preserve"> </w:t>
      </w:r>
      <w:r w:rsidRPr="00A904BA">
        <w:rPr>
          <w:rtl/>
        </w:rPr>
        <w:t>من</w:t>
      </w:r>
      <w:r>
        <w:rPr>
          <w:rtl/>
        </w:rPr>
        <w:t xml:space="preserve"> </w:t>
      </w:r>
      <w:r w:rsidRPr="00A904BA">
        <w:rPr>
          <w:rtl/>
        </w:rPr>
        <w:t>أصحاب</w:t>
      </w:r>
      <w:r>
        <w:rPr>
          <w:rtl/>
        </w:rPr>
        <w:t xml:space="preserve"> </w:t>
      </w:r>
      <w:r w:rsidRPr="00A904BA">
        <w:rPr>
          <w:rtl/>
        </w:rPr>
        <w:t>المصلحة</w:t>
      </w:r>
      <w:r>
        <w:rPr>
          <w:rtl/>
        </w:rPr>
        <w:t xml:space="preserve"> </w:t>
      </w:r>
      <w:r w:rsidRPr="00A904BA">
        <w:rPr>
          <w:rtl/>
        </w:rPr>
        <w:t>الذين</w:t>
      </w:r>
      <w:r>
        <w:rPr>
          <w:rtl/>
        </w:rPr>
        <w:t xml:space="preserve"> </w:t>
      </w:r>
      <w:r w:rsidRPr="00A904BA">
        <w:rPr>
          <w:rtl/>
        </w:rPr>
        <w:t>تشملهم</w:t>
      </w:r>
      <w:r>
        <w:rPr>
          <w:rtl/>
        </w:rPr>
        <w:t xml:space="preserve"> </w:t>
      </w:r>
      <w:r w:rsidRPr="00A904BA">
        <w:rPr>
          <w:rtl/>
        </w:rPr>
        <w:t>خطة</w:t>
      </w:r>
      <w:r>
        <w:rPr>
          <w:rtl/>
        </w:rPr>
        <w:t xml:space="preserve"> </w:t>
      </w:r>
      <w:r w:rsidRPr="00A904BA">
        <w:rPr>
          <w:rtl/>
        </w:rPr>
        <w:t>عام</w:t>
      </w:r>
      <w:r>
        <w:rPr>
          <w:rtl/>
        </w:rPr>
        <w:t xml:space="preserve"> </w:t>
      </w:r>
      <w:r w:rsidRPr="00A904BA">
        <w:rPr>
          <w:rtl/>
        </w:rPr>
        <w:t>2030،</w:t>
      </w:r>
      <w:r>
        <w:rPr>
          <w:rtl/>
        </w:rPr>
        <w:t xml:space="preserve"> </w:t>
      </w:r>
      <w:r w:rsidRPr="00A904BA">
        <w:rPr>
          <w:rtl/>
        </w:rPr>
        <w:t>ومنهم</w:t>
      </w:r>
      <w:r>
        <w:rPr>
          <w:rtl/>
        </w:rPr>
        <w:t xml:space="preserve"> </w:t>
      </w:r>
      <w:r w:rsidRPr="00A904BA">
        <w:rPr>
          <w:rtl/>
        </w:rPr>
        <w:t>المسنون</w:t>
      </w:r>
      <w:r>
        <w:rPr>
          <w:rtl/>
        </w:rPr>
        <w:t xml:space="preserve">. </w:t>
      </w:r>
      <w:r w:rsidRPr="00A904BA">
        <w:rPr>
          <w:rtl/>
        </w:rPr>
        <w:t>وهذا</w:t>
      </w:r>
      <w:r>
        <w:rPr>
          <w:rtl/>
        </w:rPr>
        <w:t xml:space="preserve"> </w:t>
      </w:r>
      <w:r w:rsidRPr="00A904BA">
        <w:rPr>
          <w:rtl/>
        </w:rPr>
        <w:t>أمر</w:t>
      </w:r>
      <w:r>
        <w:rPr>
          <w:rtl/>
        </w:rPr>
        <w:t xml:space="preserve"> </w:t>
      </w:r>
      <w:r w:rsidRPr="00A904BA">
        <w:rPr>
          <w:rtl/>
        </w:rPr>
        <w:t>بالغ</w:t>
      </w:r>
      <w:r>
        <w:rPr>
          <w:rtl/>
        </w:rPr>
        <w:t xml:space="preserve"> </w:t>
      </w:r>
      <w:r w:rsidRPr="00A904BA">
        <w:rPr>
          <w:rtl/>
        </w:rPr>
        <w:t>الأهمية</w:t>
      </w:r>
      <w:r>
        <w:rPr>
          <w:rtl/>
        </w:rPr>
        <w:t xml:space="preserve"> </w:t>
      </w:r>
      <w:r w:rsidRPr="00A904BA">
        <w:rPr>
          <w:rtl/>
        </w:rPr>
        <w:t>لتيسير</w:t>
      </w:r>
      <w:r>
        <w:rPr>
          <w:rtl/>
        </w:rPr>
        <w:t xml:space="preserve"> </w:t>
      </w:r>
      <w:r w:rsidRPr="00A904BA">
        <w:rPr>
          <w:rtl/>
        </w:rPr>
        <w:t>المشاركة</w:t>
      </w:r>
      <w:r>
        <w:rPr>
          <w:rtl/>
        </w:rPr>
        <w:t xml:space="preserve"> </w:t>
      </w:r>
      <w:r w:rsidRPr="00A904BA">
        <w:rPr>
          <w:rtl/>
        </w:rPr>
        <w:t>الفعالة</w:t>
      </w:r>
      <w:r>
        <w:rPr>
          <w:rtl/>
        </w:rPr>
        <w:t xml:space="preserve"> </w:t>
      </w:r>
      <w:r w:rsidRPr="00A904BA">
        <w:rPr>
          <w:rtl/>
        </w:rPr>
        <w:t>مع</w:t>
      </w:r>
      <w:r>
        <w:rPr>
          <w:rtl/>
        </w:rPr>
        <w:t xml:space="preserve"> </w:t>
      </w:r>
      <w:r w:rsidRPr="00A904BA">
        <w:rPr>
          <w:rtl/>
        </w:rPr>
        <w:t>الهياكل</w:t>
      </w:r>
      <w:r>
        <w:rPr>
          <w:rtl/>
        </w:rPr>
        <w:t xml:space="preserve"> </w:t>
      </w:r>
      <w:r w:rsidRPr="00A904BA">
        <w:rPr>
          <w:rtl/>
        </w:rPr>
        <w:t>الحكومية</w:t>
      </w:r>
      <w:r>
        <w:rPr>
          <w:rtl/>
        </w:rPr>
        <w:t xml:space="preserve">. </w:t>
      </w:r>
      <w:r w:rsidRPr="00A904BA">
        <w:rPr>
          <w:rtl/>
        </w:rPr>
        <w:t>وإننا</w:t>
      </w:r>
      <w:r>
        <w:rPr>
          <w:rtl/>
        </w:rPr>
        <w:t xml:space="preserve"> </w:t>
      </w:r>
      <w:r w:rsidRPr="00A904BA">
        <w:rPr>
          <w:rtl/>
        </w:rPr>
        <w:t>نرحب</w:t>
      </w:r>
      <w:r>
        <w:rPr>
          <w:rtl/>
        </w:rPr>
        <w:t xml:space="preserve"> </w:t>
      </w:r>
      <w:r w:rsidRPr="00A904BA">
        <w:rPr>
          <w:rtl/>
        </w:rPr>
        <w:t>بآلية</w:t>
      </w:r>
      <w:r>
        <w:rPr>
          <w:rtl/>
        </w:rPr>
        <w:t xml:space="preserve"> </w:t>
      </w:r>
      <w:r w:rsidRPr="00A904BA">
        <w:rPr>
          <w:rtl/>
        </w:rPr>
        <w:t>المشاركة</w:t>
      </w:r>
      <w:r>
        <w:rPr>
          <w:rtl/>
        </w:rPr>
        <w:t xml:space="preserve"> </w:t>
      </w:r>
      <w:r w:rsidRPr="00A904BA">
        <w:rPr>
          <w:rtl/>
        </w:rPr>
        <w:t>الإقليمية</w:t>
      </w:r>
      <w:r>
        <w:rPr>
          <w:rtl/>
        </w:rPr>
        <w:t xml:space="preserve"> </w:t>
      </w:r>
      <w:r w:rsidRPr="00A904BA">
        <w:rPr>
          <w:rtl/>
        </w:rPr>
        <w:t>لمنظمات</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في</w:t>
      </w:r>
      <w:r>
        <w:rPr>
          <w:rtl/>
        </w:rPr>
        <w:t xml:space="preserve"> </w:t>
      </w:r>
      <w:r w:rsidRPr="00A904BA">
        <w:rPr>
          <w:rtl/>
        </w:rPr>
        <w:t>منطقة</w:t>
      </w:r>
      <w:r>
        <w:rPr>
          <w:rtl/>
        </w:rPr>
        <w:t xml:space="preserve"> </w:t>
      </w:r>
      <w:r w:rsidRPr="00A904BA">
        <w:rPr>
          <w:rtl/>
        </w:rPr>
        <w:t>آسيا</w:t>
      </w:r>
      <w:r>
        <w:rPr>
          <w:rtl/>
        </w:rPr>
        <w:t xml:space="preserve"> </w:t>
      </w:r>
      <w:r w:rsidRPr="00A904BA">
        <w:rPr>
          <w:rtl/>
        </w:rPr>
        <w:t>والمحيط</w:t>
      </w:r>
      <w:r>
        <w:rPr>
          <w:rtl/>
        </w:rPr>
        <w:t xml:space="preserve"> </w:t>
      </w:r>
      <w:r w:rsidRPr="00A904BA">
        <w:rPr>
          <w:rtl/>
        </w:rPr>
        <w:t>الهادئ</w:t>
      </w:r>
      <w:r>
        <w:rPr>
          <w:rtl/>
        </w:rPr>
        <w:t xml:space="preserve"> </w:t>
      </w:r>
      <w:r w:rsidRPr="00A904BA">
        <w:rPr>
          <w:rtl/>
        </w:rPr>
        <w:t>التي</w:t>
      </w:r>
      <w:r>
        <w:rPr>
          <w:rtl/>
        </w:rPr>
        <w:t xml:space="preserve"> </w:t>
      </w:r>
      <w:r w:rsidRPr="00A904BA">
        <w:rPr>
          <w:rtl/>
        </w:rPr>
        <w:t>أقامت</w:t>
      </w:r>
      <w:r>
        <w:rPr>
          <w:rtl/>
        </w:rPr>
        <w:t xml:space="preserve"> </w:t>
      </w:r>
      <w:r w:rsidRPr="00A904BA">
        <w:rPr>
          <w:rtl/>
        </w:rPr>
        <w:t>حيزا</w:t>
      </w:r>
      <w:r>
        <w:rPr>
          <w:rtl/>
        </w:rPr>
        <w:t xml:space="preserve"> </w:t>
      </w:r>
      <w:r w:rsidRPr="00A904BA">
        <w:rPr>
          <w:rtl/>
        </w:rPr>
        <w:t>لسبع</w:t>
      </w:r>
      <w:r>
        <w:rPr>
          <w:rtl/>
        </w:rPr>
        <w:t xml:space="preserve"> </w:t>
      </w:r>
      <w:r w:rsidRPr="00A904BA">
        <w:rPr>
          <w:rtl/>
        </w:rPr>
        <w:t>عشرة</w:t>
      </w:r>
      <w:r>
        <w:rPr>
          <w:rtl/>
        </w:rPr>
        <w:t xml:space="preserve"> </w:t>
      </w:r>
      <w:r w:rsidRPr="00A904BA">
        <w:rPr>
          <w:rtl/>
        </w:rPr>
        <w:t>فئة</w:t>
      </w:r>
      <w:r>
        <w:rPr>
          <w:rtl/>
        </w:rPr>
        <w:t xml:space="preserve"> </w:t>
      </w:r>
      <w:r w:rsidRPr="00A904BA">
        <w:rPr>
          <w:rtl/>
        </w:rPr>
        <w:t>معنية</w:t>
      </w:r>
      <w:r>
        <w:rPr>
          <w:rtl/>
        </w:rPr>
        <w:t xml:space="preserve"> </w:t>
      </w:r>
      <w:r w:rsidRPr="00A904BA">
        <w:rPr>
          <w:rtl/>
        </w:rPr>
        <w:t>لتشارك</w:t>
      </w:r>
      <w:r>
        <w:rPr>
          <w:rtl/>
        </w:rPr>
        <w:t xml:space="preserve"> </w:t>
      </w:r>
      <w:r w:rsidRPr="00A904BA">
        <w:rPr>
          <w:rtl/>
        </w:rPr>
        <w:t>في</w:t>
      </w:r>
      <w:r>
        <w:rPr>
          <w:rtl/>
        </w:rPr>
        <w:t xml:space="preserve"> </w:t>
      </w:r>
      <w:r w:rsidRPr="00A904BA">
        <w:rPr>
          <w:rtl/>
        </w:rPr>
        <w:t>المنتدى</w:t>
      </w:r>
      <w:r>
        <w:rPr>
          <w:rtl/>
        </w:rPr>
        <w:t xml:space="preserve"> </w:t>
      </w:r>
      <w:r w:rsidRPr="00A904BA">
        <w:rPr>
          <w:rtl/>
        </w:rPr>
        <w:t>السياسي</w:t>
      </w:r>
      <w:r>
        <w:rPr>
          <w:rtl/>
        </w:rPr>
        <w:t xml:space="preserve"> </w:t>
      </w:r>
      <w:r w:rsidRPr="00A904BA">
        <w:rPr>
          <w:rtl/>
        </w:rPr>
        <w:t>الرفيع</w:t>
      </w:r>
      <w:r>
        <w:rPr>
          <w:rtl/>
        </w:rPr>
        <w:t xml:space="preserve"> </w:t>
      </w:r>
      <w:r w:rsidRPr="00A904BA">
        <w:rPr>
          <w:rtl/>
        </w:rPr>
        <w:t>المستوى</w:t>
      </w:r>
      <w:r>
        <w:rPr>
          <w:rtl/>
        </w:rPr>
        <w:t xml:space="preserve"> </w:t>
      </w:r>
      <w:r w:rsidRPr="00A904BA">
        <w:rPr>
          <w:rtl/>
        </w:rPr>
        <w:t>وعملية</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على</w:t>
      </w:r>
      <w:r>
        <w:rPr>
          <w:rtl/>
        </w:rPr>
        <w:t xml:space="preserve"> </w:t>
      </w:r>
      <w:r w:rsidRPr="00A904BA">
        <w:rPr>
          <w:rtl/>
        </w:rPr>
        <w:t>الصعيد</w:t>
      </w:r>
      <w:r>
        <w:rPr>
          <w:rtl/>
        </w:rPr>
        <w:t xml:space="preserve"> </w:t>
      </w:r>
      <w:r w:rsidRPr="00A904BA">
        <w:rPr>
          <w:rtl/>
        </w:rPr>
        <w:t>الإقليمي</w:t>
      </w:r>
      <w:r>
        <w:rPr>
          <w:rtl/>
        </w:rPr>
        <w:t>.</w:t>
      </w:r>
    </w:p>
    <w:p w:rsidR="001C76C2" w:rsidRPr="00A904BA" w:rsidRDefault="001C76C2" w:rsidP="001C76C2">
      <w:pPr>
        <w:pStyle w:val="SingleTxt"/>
        <w:rPr>
          <w:rtl/>
        </w:rPr>
      </w:pPr>
      <w:r w:rsidRPr="00A904BA">
        <w:rPr>
          <w:rtl/>
        </w:rPr>
        <w:t>٩٧</w:t>
      </w:r>
      <w:r>
        <w:rPr>
          <w:rFonts w:hint="cs"/>
          <w:rtl/>
        </w:rPr>
        <w:t xml:space="preserve"> -</w:t>
      </w:r>
      <w:r>
        <w:rPr>
          <w:rFonts w:hint="cs"/>
          <w:rtl/>
        </w:rPr>
        <w:tab/>
      </w:r>
      <w:r w:rsidRPr="00A904BA">
        <w:rPr>
          <w:rtl/>
        </w:rPr>
        <w:t>ويجب</w:t>
      </w:r>
      <w:r>
        <w:rPr>
          <w:rtl/>
        </w:rPr>
        <w:t xml:space="preserve"> </w:t>
      </w:r>
      <w:r w:rsidRPr="00A904BA">
        <w:rPr>
          <w:rtl/>
        </w:rPr>
        <w:t>إيلاء</w:t>
      </w:r>
      <w:r>
        <w:rPr>
          <w:rtl/>
        </w:rPr>
        <w:t xml:space="preserve"> </w:t>
      </w:r>
      <w:r w:rsidRPr="00A904BA">
        <w:rPr>
          <w:rtl/>
        </w:rPr>
        <w:t>الأولوية</w:t>
      </w:r>
      <w:r>
        <w:rPr>
          <w:rtl/>
        </w:rPr>
        <w:t xml:space="preserve"> </w:t>
      </w:r>
      <w:r w:rsidRPr="00A904BA">
        <w:rPr>
          <w:rtl/>
        </w:rPr>
        <w:t>لزيادة</w:t>
      </w:r>
      <w:r>
        <w:rPr>
          <w:rtl/>
        </w:rPr>
        <w:t xml:space="preserve"> </w:t>
      </w:r>
      <w:r w:rsidRPr="00A904BA">
        <w:rPr>
          <w:rtl/>
        </w:rPr>
        <w:t>القدرة</w:t>
      </w:r>
      <w:r>
        <w:rPr>
          <w:rtl/>
        </w:rPr>
        <w:t xml:space="preserve"> </w:t>
      </w:r>
      <w:r w:rsidRPr="00A904BA">
        <w:rPr>
          <w:rtl/>
        </w:rPr>
        <w:t>التقنية</w:t>
      </w:r>
      <w:r>
        <w:rPr>
          <w:rtl/>
        </w:rPr>
        <w:t xml:space="preserve"> </w:t>
      </w:r>
      <w:r w:rsidRPr="00A904BA">
        <w:rPr>
          <w:rtl/>
        </w:rPr>
        <w:t>والفهم</w:t>
      </w:r>
      <w:r>
        <w:rPr>
          <w:rtl/>
        </w:rPr>
        <w:t xml:space="preserve"> </w:t>
      </w:r>
      <w:r w:rsidRPr="00A904BA">
        <w:rPr>
          <w:rtl/>
        </w:rPr>
        <w:t>فيما</w:t>
      </w:r>
      <w:r>
        <w:rPr>
          <w:rtl/>
        </w:rPr>
        <w:t xml:space="preserve"> </w:t>
      </w:r>
      <w:r w:rsidRPr="00A904BA">
        <w:rPr>
          <w:rtl/>
        </w:rPr>
        <w:t>يتعلق</w:t>
      </w:r>
      <w:r>
        <w:rPr>
          <w:rtl/>
        </w:rPr>
        <w:t xml:space="preserve"> </w:t>
      </w:r>
      <w:r w:rsidRPr="00A904BA">
        <w:rPr>
          <w:rtl/>
        </w:rPr>
        <w:t>بالشيخوخة،</w:t>
      </w:r>
      <w:r>
        <w:rPr>
          <w:rtl/>
        </w:rPr>
        <w:t xml:space="preserve"> </w:t>
      </w:r>
      <w:r w:rsidRPr="00A904BA">
        <w:rPr>
          <w:rtl/>
        </w:rPr>
        <w:t>ووضع</w:t>
      </w:r>
      <w:r>
        <w:rPr>
          <w:rtl/>
        </w:rPr>
        <w:t xml:space="preserve"> </w:t>
      </w:r>
      <w:r w:rsidRPr="00A904BA">
        <w:rPr>
          <w:rtl/>
        </w:rPr>
        <w:t>الأطر</w:t>
      </w:r>
      <w:r>
        <w:rPr>
          <w:rtl/>
        </w:rPr>
        <w:t xml:space="preserve"> </w:t>
      </w:r>
      <w:proofErr w:type="spellStart"/>
      <w:r w:rsidRPr="00A904BA">
        <w:rPr>
          <w:rtl/>
        </w:rPr>
        <w:t>السياساتية</w:t>
      </w:r>
      <w:proofErr w:type="spellEnd"/>
      <w:r>
        <w:rPr>
          <w:rtl/>
        </w:rPr>
        <w:t xml:space="preserve"> </w:t>
      </w:r>
      <w:r w:rsidRPr="00A904BA">
        <w:rPr>
          <w:rtl/>
        </w:rPr>
        <w:t>والقانونية</w:t>
      </w:r>
      <w:r>
        <w:rPr>
          <w:rtl/>
        </w:rPr>
        <w:t xml:space="preserve"> </w:t>
      </w:r>
      <w:r w:rsidRPr="00A904BA">
        <w:rPr>
          <w:rtl/>
        </w:rPr>
        <w:t>لتعزيز</w:t>
      </w:r>
      <w:r>
        <w:rPr>
          <w:rtl/>
        </w:rPr>
        <w:t xml:space="preserve"> </w:t>
      </w:r>
      <w:r w:rsidRPr="00A904BA">
        <w:rPr>
          <w:rtl/>
        </w:rPr>
        <w:t>حقوق</w:t>
      </w:r>
      <w:r>
        <w:rPr>
          <w:rtl/>
        </w:rPr>
        <w:t xml:space="preserve"> </w:t>
      </w:r>
      <w:r w:rsidRPr="00A904BA">
        <w:rPr>
          <w:rtl/>
        </w:rPr>
        <w:t>المسنين</w:t>
      </w:r>
      <w:r>
        <w:rPr>
          <w:rtl/>
        </w:rPr>
        <w:t xml:space="preserve"> </w:t>
      </w:r>
      <w:r w:rsidRPr="00A904BA">
        <w:rPr>
          <w:rtl/>
        </w:rPr>
        <w:t>وتحسين</w:t>
      </w:r>
      <w:r>
        <w:rPr>
          <w:rtl/>
        </w:rPr>
        <w:t xml:space="preserve"> </w:t>
      </w:r>
      <w:r w:rsidRPr="00A904BA">
        <w:rPr>
          <w:rtl/>
        </w:rPr>
        <w:t>استخدام</w:t>
      </w:r>
      <w:r>
        <w:rPr>
          <w:rtl/>
        </w:rPr>
        <w:t xml:space="preserve"> </w:t>
      </w:r>
      <w:r w:rsidRPr="00A904BA">
        <w:rPr>
          <w:rtl/>
        </w:rPr>
        <w:t>ما</w:t>
      </w:r>
      <w:r>
        <w:rPr>
          <w:rtl/>
        </w:rPr>
        <w:t xml:space="preserve"> </w:t>
      </w:r>
      <w:r w:rsidRPr="00A904BA">
        <w:rPr>
          <w:rtl/>
        </w:rPr>
        <w:t>ينتجه</w:t>
      </w:r>
      <w:r>
        <w:rPr>
          <w:rtl/>
        </w:rPr>
        <w:t xml:space="preserve"> </w:t>
      </w:r>
      <w:r w:rsidRPr="00A904BA">
        <w:rPr>
          <w:rtl/>
        </w:rPr>
        <w:t>المسنون</w:t>
      </w:r>
      <w:r>
        <w:rPr>
          <w:rtl/>
        </w:rPr>
        <w:t xml:space="preserve"> </w:t>
      </w:r>
      <w:r w:rsidRPr="00A904BA">
        <w:rPr>
          <w:rtl/>
        </w:rPr>
        <w:t>من</w:t>
      </w:r>
      <w:r>
        <w:rPr>
          <w:rtl/>
        </w:rPr>
        <w:t xml:space="preserve"> </w:t>
      </w:r>
      <w:r w:rsidRPr="00A904BA">
        <w:rPr>
          <w:rtl/>
        </w:rPr>
        <w:t>بيانات</w:t>
      </w:r>
      <w:r>
        <w:rPr>
          <w:rtl/>
        </w:rPr>
        <w:t xml:space="preserve"> </w:t>
      </w:r>
      <w:r w:rsidRPr="00A904BA">
        <w:rPr>
          <w:rtl/>
        </w:rPr>
        <w:t>لوضع</w:t>
      </w:r>
      <w:r>
        <w:rPr>
          <w:rtl/>
        </w:rPr>
        <w:t xml:space="preserve"> </w:t>
      </w:r>
      <w:r w:rsidRPr="00A904BA">
        <w:rPr>
          <w:rtl/>
        </w:rPr>
        <w:t>السياسات</w:t>
      </w:r>
      <w:r>
        <w:rPr>
          <w:rtl/>
        </w:rPr>
        <w:t xml:space="preserve">. </w:t>
      </w:r>
    </w:p>
    <w:p w:rsidR="001C76C2" w:rsidRPr="00A904BA" w:rsidRDefault="001C76C2" w:rsidP="001C76C2">
      <w:pPr>
        <w:pStyle w:val="SingleTxt"/>
        <w:rPr>
          <w:rtl/>
        </w:rPr>
      </w:pPr>
      <w:r w:rsidRPr="00A904BA">
        <w:rPr>
          <w:rtl/>
        </w:rPr>
        <w:t>٩٨</w:t>
      </w:r>
      <w:r>
        <w:rPr>
          <w:rFonts w:hint="cs"/>
          <w:rtl/>
        </w:rPr>
        <w:t xml:space="preserve"> -</w:t>
      </w:r>
      <w:r>
        <w:rPr>
          <w:rFonts w:hint="cs"/>
          <w:rtl/>
        </w:rPr>
        <w:tab/>
      </w:r>
      <w:r w:rsidRPr="00A904BA">
        <w:rPr>
          <w:rtl/>
        </w:rPr>
        <w:t>ثم</w:t>
      </w:r>
      <w:r>
        <w:rPr>
          <w:rtl/>
        </w:rPr>
        <w:t xml:space="preserve"> </w:t>
      </w:r>
      <w:r w:rsidRPr="00A904BA">
        <w:rPr>
          <w:rtl/>
        </w:rPr>
        <w:t>إن</w:t>
      </w:r>
      <w:r>
        <w:rPr>
          <w:rtl/>
        </w:rPr>
        <w:t xml:space="preserve"> </w:t>
      </w:r>
      <w:r w:rsidRPr="00A904BA">
        <w:rPr>
          <w:rtl/>
        </w:rPr>
        <w:t>لأصوات</w:t>
      </w:r>
      <w:r>
        <w:rPr>
          <w:rtl/>
        </w:rPr>
        <w:t xml:space="preserve"> </w:t>
      </w:r>
      <w:r w:rsidRPr="00A904BA">
        <w:rPr>
          <w:rtl/>
        </w:rPr>
        <w:t>المسنين</w:t>
      </w:r>
      <w:r>
        <w:rPr>
          <w:rtl/>
        </w:rPr>
        <w:t xml:space="preserve"> </w:t>
      </w:r>
      <w:r w:rsidRPr="00A904BA">
        <w:rPr>
          <w:rtl/>
        </w:rPr>
        <w:t>دورا</w:t>
      </w:r>
      <w:r>
        <w:rPr>
          <w:rtl/>
        </w:rPr>
        <w:t xml:space="preserve"> </w:t>
      </w:r>
      <w:r w:rsidRPr="00A904BA">
        <w:rPr>
          <w:rtl/>
        </w:rPr>
        <w:t>حاسما</w:t>
      </w:r>
      <w:r>
        <w:rPr>
          <w:rtl/>
        </w:rPr>
        <w:t xml:space="preserve"> </w:t>
      </w:r>
      <w:r w:rsidRPr="00A904BA">
        <w:rPr>
          <w:rtl/>
        </w:rPr>
        <w:t>في</w:t>
      </w:r>
      <w:r>
        <w:rPr>
          <w:rtl/>
        </w:rPr>
        <w:t xml:space="preserve"> </w:t>
      </w:r>
      <w:r w:rsidRPr="00A904BA">
        <w:rPr>
          <w:rtl/>
        </w:rPr>
        <w:t>تحقيق</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ويجب</w:t>
      </w:r>
      <w:r>
        <w:rPr>
          <w:rtl/>
        </w:rPr>
        <w:t xml:space="preserve"> </w:t>
      </w:r>
      <w:r w:rsidRPr="00A904BA">
        <w:rPr>
          <w:rtl/>
        </w:rPr>
        <w:t>إسماع</w:t>
      </w:r>
      <w:r>
        <w:rPr>
          <w:rtl/>
        </w:rPr>
        <w:t xml:space="preserve"> </w:t>
      </w:r>
      <w:r w:rsidRPr="00A904BA">
        <w:rPr>
          <w:rtl/>
        </w:rPr>
        <w:t>هذه</w:t>
      </w:r>
      <w:r>
        <w:rPr>
          <w:rtl/>
        </w:rPr>
        <w:t xml:space="preserve"> </w:t>
      </w:r>
      <w:r w:rsidRPr="00A904BA">
        <w:rPr>
          <w:rtl/>
        </w:rPr>
        <w:t>الأصوات</w:t>
      </w:r>
      <w:r>
        <w:rPr>
          <w:rtl/>
        </w:rPr>
        <w:t xml:space="preserve"> </w:t>
      </w:r>
      <w:r w:rsidRPr="00A904BA">
        <w:rPr>
          <w:rtl/>
        </w:rPr>
        <w:t>لكفالة</w:t>
      </w:r>
      <w:r>
        <w:rPr>
          <w:rtl/>
        </w:rPr>
        <w:t xml:space="preserve"> </w:t>
      </w:r>
      <w:r w:rsidRPr="00A904BA">
        <w:rPr>
          <w:rtl/>
        </w:rPr>
        <w:t>أن</w:t>
      </w:r>
      <w:r>
        <w:rPr>
          <w:rtl/>
        </w:rPr>
        <w:t xml:space="preserve"> </w:t>
      </w:r>
      <w:r w:rsidRPr="00A904BA">
        <w:rPr>
          <w:rtl/>
        </w:rPr>
        <w:t>تكون</w:t>
      </w:r>
      <w:r>
        <w:rPr>
          <w:rtl/>
        </w:rPr>
        <w:t xml:space="preserve"> </w:t>
      </w:r>
      <w:r w:rsidRPr="00A904BA">
        <w:rPr>
          <w:rtl/>
        </w:rPr>
        <w:t>الحكومات</w:t>
      </w:r>
      <w:r>
        <w:rPr>
          <w:rtl/>
        </w:rPr>
        <w:t xml:space="preserve"> </w:t>
      </w:r>
      <w:r w:rsidRPr="00A904BA">
        <w:rPr>
          <w:rtl/>
        </w:rPr>
        <w:t>مسؤولة</w:t>
      </w:r>
      <w:r>
        <w:rPr>
          <w:rtl/>
        </w:rPr>
        <w:t xml:space="preserve"> </w:t>
      </w:r>
      <w:r w:rsidRPr="00A904BA">
        <w:rPr>
          <w:rtl/>
        </w:rPr>
        <w:t>أمام</w:t>
      </w:r>
      <w:r>
        <w:rPr>
          <w:rtl/>
        </w:rPr>
        <w:t xml:space="preserve"> </w:t>
      </w:r>
      <w:proofErr w:type="spellStart"/>
      <w:r w:rsidRPr="00A904BA">
        <w:rPr>
          <w:rtl/>
        </w:rPr>
        <w:t>محكوميها</w:t>
      </w:r>
      <w:proofErr w:type="spellEnd"/>
      <w:r>
        <w:rPr>
          <w:rtl/>
        </w:rPr>
        <w:t xml:space="preserve"> </w:t>
      </w:r>
      <w:r w:rsidRPr="00A904BA">
        <w:rPr>
          <w:rtl/>
        </w:rPr>
        <w:t>من</w:t>
      </w:r>
      <w:r>
        <w:rPr>
          <w:rtl/>
        </w:rPr>
        <w:t xml:space="preserve"> </w:t>
      </w:r>
      <w:r w:rsidRPr="00A904BA">
        <w:rPr>
          <w:rtl/>
        </w:rPr>
        <w:t>المسنين</w:t>
      </w:r>
      <w:r>
        <w:rPr>
          <w:rtl/>
        </w:rPr>
        <w:t xml:space="preserve"> </w:t>
      </w:r>
      <w:r w:rsidRPr="00A904BA">
        <w:rPr>
          <w:rtl/>
        </w:rPr>
        <w:t>في</w:t>
      </w:r>
      <w:r>
        <w:rPr>
          <w:rtl/>
        </w:rPr>
        <w:t xml:space="preserve"> </w:t>
      </w:r>
      <w:r w:rsidRPr="00A904BA">
        <w:rPr>
          <w:rtl/>
        </w:rPr>
        <w:t>تنفيذ</w:t>
      </w:r>
      <w:r>
        <w:rPr>
          <w:rtl/>
        </w:rPr>
        <w:t xml:space="preserve"> </w:t>
      </w:r>
      <w:r w:rsidRPr="00A904BA">
        <w:rPr>
          <w:rtl/>
        </w:rPr>
        <w:t>الأهداف</w:t>
      </w:r>
      <w:r>
        <w:rPr>
          <w:rtl/>
        </w:rPr>
        <w:t xml:space="preserve">. </w:t>
      </w:r>
    </w:p>
    <w:p w:rsidR="002B0849" w:rsidRPr="002B0849" w:rsidRDefault="002B0849" w:rsidP="002B08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2B0849" w:rsidRPr="002B0849" w:rsidRDefault="002B0849" w:rsidP="002B08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1C76C2" w:rsidRPr="00A904BA" w:rsidRDefault="001C76C2" w:rsidP="00CE14E8">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B0849">
        <w:rPr>
          <w:spacing w:val="-8"/>
          <w:w w:val="95"/>
          <w:rtl/>
        </w:rPr>
        <w:t>ثالث عشر</w:t>
      </w:r>
      <w:r w:rsidR="002B0849">
        <w:rPr>
          <w:rFonts w:hint="cs"/>
          <w:rtl/>
        </w:rPr>
        <w:t xml:space="preserve"> </w:t>
      </w:r>
      <w:r w:rsidR="00CE14E8">
        <w:rPr>
          <w:rFonts w:hint="cs"/>
          <w:rtl/>
        </w:rPr>
        <w:t>-</w:t>
      </w:r>
      <w:r w:rsidR="002B0849">
        <w:rPr>
          <w:rFonts w:hint="cs"/>
          <w:rtl/>
        </w:rPr>
        <w:tab/>
      </w:r>
      <w:r w:rsidRPr="00A904BA">
        <w:rPr>
          <w:rtl/>
        </w:rPr>
        <w:t>آلية</w:t>
      </w:r>
      <w:r>
        <w:rPr>
          <w:rtl/>
        </w:rPr>
        <w:t xml:space="preserve"> </w:t>
      </w:r>
      <w:r w:rsidRPr="00A904BA">
        <w:rPr>
          <w:rtl/>
        </w:rPr>
        <w:t>المشاركة</w:t>
      </w:r>
      <w:r>
        <w:rPr>
          <w:rtl/>
        </w:rPr>
        <w:t xml:space="preserve"> </w:t>
      </w:r>
      <w:r w:rsidRPr="00A904BA">
        <w:rPr>
          <w:rtl/>
        </w:rPr>
        <w:t>الإقليمية</w:t>
      </w:r>
      <w:r>
        <w:rPr>
          <w:rtl/>
        </w:rPr>
        <w:t xml:space="preserve"> </w:t>
      </w:r>
      <w:r w:rsidRPr="00A904BA">
        <w:rPr>
          <w:rtl/>
        </w:rPr>
        <w:t>لمنظمات</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في</w:t>
      </w:r>
      <w:r>
        <w:rPr>
          <w:rtl/>
        </w:rPr>
        <w:t xml:space="preserve"> </w:t>
      </w:r>
      <w:r w:rsidRPr="00A904BA">
        <w:rPr>
          <w:rtl/>
        </w:rPr>
        <w:t>منطقة</w:t>
      </w:r>
      <w:r>
        <w:rPr>
          <w:rtl/>
        </w:rPr>
        <w:t xml:space="preserve"> </w:t>
      </w:r>
      <w:r w:rsidRPr="00A904BA">
        <w:rPr>
          <w:rtl/>
        </w:rPr>
        <w:t>آسيا</w:t>
      </w:r>
      <w:r>
        <w:rPr>
          <w:rtl/>
        </w:rPr>
        <w:t xml:space="preserve"> </w:t>
      </w:r>
      <w:r w:rsidRPr="00A904BA">
        <w:rPr>
          <w:rtl/>
        </w:rPr>
        <w:t>والمحيط</w:t>
      </w:r>
      <w:r>
        <w:rPr>
          <w:rtl/>
        </w:rPr>
        <w:t xml:space="preserve"> </w:t>
      </w:r>
      <w:r w:rsidRPr="00A904BA">
        <w:rPr>
          <w:rtl/>
        </w:rPr>
        <w:t>الهادئ</w:t>
      </w:r>
    </w:p>
    <w:p w:rsidR="001C76C2" w:rsidRPr="00A904BA" w:rsidRDefault="001C76C2" w:rsidP="002B0849">
      <w:pPr>
        <w:pStyle w:val="SingleTxt"/>
        <w:rPr>
          <w:rtl/>
        </w:rPr>
      </w:pPr>
      <w:r w:rsidRPr="00A904BA">
        <w:rPr>
          <w:rtl/>
        </w:rPr>
        <w:t>٩٩</w:t>
      </w:r>
      <w:r>
        <w:rPr>
          <w:rFonts w:hint="cs"/>
          <w:rtl/>
        </w:rPr>
        <w:t xml:space="preserve"> -</w:t>
      </w:r>
      <w:r>
        <w:rPr>
          <w:rFonts w:hint="cs"/>
          <w:rtl/>
        </w:rPr>
        <w:tab/>
      </w:r>
      <w:r w:rsidRPr="00A904BA">
        <w:rPr>
          <w:rtl/>
        </w:rPr>
        <w:t>بعد</w:t>
      </w:r>
      <w:r>
        <w:rPr>
          <w:rtl/>
        </w:rPr>
        <w:t xml:space="preserve"> </w:t>
      </w:r>
      <w:r w:rsidRPr="00A904BA">
        <w:rPr>
          <w:rtl/>
        </w:rPr>
        <w:t>سنتين</w:t>
      </w:r>
      <w:r>
        <w:rPr>
          <w:rtl/>
        </w:rPr>
        <w:t xml:space="preserve"> </w:t>
      </w:r>
      <w:r w:rsidRPr="00A904BA">
        <w:rPr>
          <w:rtl/>
        </w:rPr>
        <w:t>من</w:t>
      </w:r>
      <w:r>
        <w:rPr>
          <w:rtl/>
        </w:rPr>
        <w:t xml:space="preserve"> </w:t>
      </w:r>
      <w:r w:rsidRPr="00A904BA">
        <w:rPr>
          <w:rtl/>
        </w:rPr>
        <w:t>بدء</w:t>
      </w:r>
      <w:r>
        <w:rPr>
          <w:rtl/>
        </w:rPr>
        <w:t xml:space="preserve"> </w:t>
      </w:r>
      <w:r w:rsidRPr="00A904BA">
        <w:rPr>
          <w:rtl/>
        </w:rPr>
        <w:t>تنفيذ</w:t>
      </w:r>
      <w:r>
        <w:rPr>
          <w:rtl/>
        </w:rPr>
        <w:t xml:space="preserve"> </w:t>
      </w:r>
      <w:r w:rsidRPr="00A904BA">
        <w:rPr>
          <w:rtl/>
        </w:rPr>
        <w:t>خطة</w:t>
      </w:r>
      <w:r>
        <w:rPr>
          <w:rtl/>
        </w:rPr>
        <w:t xml:space="preserve"> </w:t>
      </w:r>
      <w:r w:rsidRPr="00A904BA">
        <w:rPr>
          <w:rtl/>
        </w:rPr>
        <w:t>عام</w:t>
      </w:r>
      <w:r>
        <w:rPr>
          <w:rtl/>
        </w:rPr>
        <w:t xml:space="preserve"> </w:t>
      </w:r>
      <w:r w:rsidRPr="00A904BA">
        <w:rPr>
          <w:rtl/>
        </w:rPr>
        <w:t>2030،</w:t>
      </w:r>
      <w:r>
        <w:rPr>
          <w:rtl/>
        </w:rPr>
        <w:t xml:space="preserve"> </w:t>
      </w:r>
      <w:r w:rsidRPr="00A904BA">
        <w:rPr>
          <w:rtl/>
        </w:rPr>
        <w:t>لا</w:t>
      </w:r>
      <w:r>
        <w:rPr>
          <w:rtl/>
        </w:rPr>
        <w:t xml:space="preserve"> </w:t>
      </w:r>
      <w:r w:rsidRPr="00A904BA">
        <w:rPr>
          <w:rtl/>
        </w:rPr>
        <w:t>يزال</w:t>
      </w:r>
      <w:r>
        <w:rPr>
          <w:rtl/>
        </w:rPr>
        <w:t xml:space="preserve"> </w:t>
      </w:r>
      <w:r w:rsidRPr="00A904BA">
        <w:rPr>
          <w:rtl/>
        </w:rPr>
        <w:t>العالم</w:t>
      </w:r>
      <w:r>
        <w:rPr>
          <w:rtl/>
        </w:rPr>
        <w:t xml:space="preserve"> </w:t>
      </w:r>
      <w:r w:rsidRPr="00A904BA">
        <w:rPr>
          <w:rtl/>
        </w:rPr>
        <w:t>يتسم</w:t>
      </w:r>
      <w:r>
        <w:rPr>
          <w:rtl/>
        </w:rPr>
        <w:t xml:space="preserve"> </w:t>
      </w:r>
      <w:r w:rsidRPr="00A904BA">
        <w:rPr>
          <w:rtl/>
        </w:rPr>
        <w:t>بالنمو</w:t>
      </w:r>
      <w:r>
        <w:rPr>
          <w:rtl/>
        </w:rPr>
        <w:t xml:space="preserve"> </w:t>
      </w:r>
      <w:r w:rsidRPr="00A904BA">
        <w:rPr>
          <w:rtl/>
        </w:rPr>
        <w:t>من</w:t>
      </w:r>
      <w:r>
        <w:rPr>
          <w:rtl/>
        </w:rPr>
        <w:t xml:space="preserve"> </w:t>
      </w:r>
      <w:r w:rsidRPr="00A904BA">
        <w:rPr>
          <w:rtl/>
        </w:rPr>
        <w:t>ناحية،</w:t>
      </w:r>
      <w:r>
        <w:rPr>
          <w:rtl/>
        </w:rPr>
        <w:t xml:space="preserve"> </w:t>
      </w:r>
      <w:r w:rsidRPr="00A904BA">
        <w:rPr>
          <w:rtl/>
        </w:rPr>
        <w:t>ولكنه</w:t>
      </w:r>
      <w:r>
        <w:rPr>
          <w:rtl/>
        </w:rPr>
        <w:t xml:space="preserve"> </w:t>
      </w:r>
      <w:r w:rsidRPr="00A904BA">
        <w:rPr>
          <w:rtl/>
        </w:rPr>
        <w:t>يتسم</w:t>
      </w:r>
      <w:r>
        <w:rPr>
          <w:rtl/>
        </w:rPr>
        <w:t xml:space="preserve"> </w:t>
      </w:r>
      <w:r w:rsidRPr="00A904BA">
        <w:rPr>
          <w:rtl/>
        </w:rPr>
        <w:t>من</w:t>
      </w:r>
      <w:r>
        <w:rPr>
          <w:rtl/>
        </w:rPr>
        <w:t xml:space="preserve"> </w:t>
      </w:r>
      <w:r w:rsidRPr="00A904BA">
        <w:rPr>
          <w:rtl/>
        </w:rPr>
        <w:t>ناحية</w:t>
      </w:r>
      <w:r>
        <w:rPr>
          <w:rtl/>
        </w:rPr>
        <w:t xml:space="preserve"> </w:t>
      </w:r>
      <w:r w:rsidRPr="00A904BA">
        <w:rPr>
          <w:rtl/>
        </w:rPr>
        <w:t>أخرى</w:t>
      </w:r>
      <w:r>
        <w:rPr>
          <w:rtl/>
        </w:rPr>
        <w:t xml:space="preserve"> </w:t>
      </w:r>
      <w:r w:rsidRPr="00A904BA">
        <w:rPr>
          <w:rtl/>
        </w:rPr>
        <w:t>بتفاقم</w:t>
      </w:r>
      <w:r>
        <w:rPr>
          <w:rtl/>
        </w:rPr>
        <w:t xml:space="preserve"> </w:t>
      </w:r>
      <w:r w:rsidRPr="00A904BA">
        <w:rPr>
          <w:rtl/>
        </w:rPr>
        <w:t>أوجه</w:t>
      </w:r>
      <w:r>
        <w:rPr>
          <w:rtl/>
        </w:rPr>
        <w:t xml:space="preserve"> </w:t>
      </w:r>
      <w:r w:rsidRPr="00A904BA">
        <w:rPr>
          <w:rtl/>
        </w:rPr>
        <w:t>عدم</w:t>
      </w:r>
      <w:r>
        <w:rPr>
          <w:rtl/>
        </w:rPr>
        <w:t xml:space="preserve"> </w:t>
      </w:r>
      <w:r w:rsidRPr="00A904BA">
        <w:rPr>
          <w:rtl/>
        </w:rPr>
        <w:t>المساواة</w:t>
      </w:r>
      <w:r>
        <w:rPr>
          <w:rtl/>
        </w:rPr>
        <w:t xml:space="preserve"> </w:t>
      </w:r>
      <w:r w:rsidRPr="00A904BA">
        <w:rPr>
          <w:rtl/>
        </w:rPr>
        <w:t>في</w:t>
      </w:r>
      <w:r>
        <w:rPr>
          <w:rtl/>
        </w:rPr>
        <w:t xml:space="preserve"> </w:t>
      </w:r>
      <w:r w:rsidRPr="00A904BA">
        <w:rPr>
          <w:rtl/>
        </w:rPr>
        <w:t>توزيع</w:t>
      </w:r>
      <w:r>
        <w:rPr>
          <w:rtl/>
        </w:rPr>
        <w:t xml:space="preserve"> </w:t>
      </w:r>
      <w:r w:rsidRPr="00A904BA">
        <w:rPr>
          <w:rtl/>
        </w:rPr>
        <w:t>الثروة</w:t>
      </w:r>
      <w:r>
        <w:rPr>
          <w:rtl/>
        </w:rPr>
        <w:t xml:space="preserve"> </w:t>
      </w:r>
      <w:r w:rsidRPr="00A904BA">
        <w:rPr>
          <w:rtl/>
        </w:rPr>
        <w:t>وتقاسم</w:t>
      </w:r>
      <w:r>
        <w:rPr>
          <w:rtl/>
        </w:rPr>
        <w:t xml:space="preserve"> </w:t>
      </w:r>
      <w:r w:rsidRPr="00A904BA">
        <w:rPr>
          <w:rtl/>
        </w:rPr>
        <w:t>السلطة</w:t>
      </w:r>
      <w:r>
        <w:rPr>
          <w:rtl/>
        </w:rPr>
        <w:t xml:space="preserve"> </w:t>
      </w:r>
      <w:r w:rsidRPr="00A904BA">
        <w:rPr>
          <w:rtl/>
        </w:rPr>
        <w:t>والموارد</w:t>
      </w:r>
      <w:r>
        <w:rPr>
          <w:rtl/>
        </w:rPr>
        <w:t xml:space="preserve"> </w:t>
      </w:r>
      <w:r w:rsidRPr="00A904BA">
        <w:rPr>
          <w:rtl/>
        </w:rPr>
        <w:t>بين</w:t>
      </w:r>
      <w:r>
        <w:rPr>
          <w:rtl/>
        </w:rPr>
        <w:t xml:space="preserve"> </w:t>
      </w:r>
      <w:r w:rsidRPr="00A904BA">
        <w:rPr>
          <w:rtl/>
        </w:rPr>
        <w:t>البلدان</w:t>
      </w:r>
      <w:r>
        <w:rPr>
          <w:rtl/>
        </w:rPr>
        <w:t xml:space="preserve"> </w:t>
      </w:r>
      <w:r w:rsidRPr="00A904BA">
        <w:rPr>
          <w:rtl/>
        </w:rPr>
        <w:t>وداخلها،</w:t>
      </w:r>
      <w:r>
        <w:rPr>
          <w:rtl/>
        </w:rPr>
        <w:t xml:space="preserve"> </w:t>
      </w:r>
      <w:r w:rsidRPr="00A904BA">
        <w:rPr>
          <w:rtl/>
        </w:rPr>
        <w:t>وبين</w:t>
      </w:r>
      <w:r>
        <w:rPr>
          <w:rtl/>
        </w:rPr>
        <w:t xml:space="preserve"> </w:t>
      </w:r>
      <w:r w:rsidRPr="00A904BA">
        <w:rPr>
          <w:rtl/>
        </w:rPr>
        <w:t>الأغنياء</w:t>
      </w:r>
      <w:r>
        <w:rPr>
          <w:rtl/>
        </w:rPr>
        <w:t xml:space="preserve"> </w:t>
      </w:r>
      <w:r w:rsidRPr="00A904BA">
        <w:rPr>
          <w:rtl/>
        </w:rPr>
        <w:t>والفقراء،</w:t>
      </w:r>
      <w:r>
        <w:rPr>
          <w:rtl/>
        </w:rPr>
        <w:t xml:space="preserve"> </w:t>
      </w:r>
      <w:r w:rsidRPr="00A904BA">
        <w:rPr>
          <w:rtl/>
        </w:rPr>
        <w:t>وبين</w:t>
      </w:r>
      <w:r>
        <w:rPr>
          <w:rtl/>
        </w:rPr>
        <w:t xml:space="preserve"> </w:t>
      </w:r>
      <w:r w:rsidRPr="00A904BA">
        <w:rPr>
          <w:rtl/>
        </w:rPr>
        <w:t>الرجال</w:t>
      </w:r>
      <w:r>
        <w:rPr>
          <w:rtl/>
        </w:rPr>
        <w:t xml:space="preserve"> </w:t>
      </w:r>
      <w:r w:rsidRPr="00A904BA">
        <w:rPr>
          <w:rtl/>
        </w:rPr>
        <w:t>والنساء</w:t>
      </w:r>
      <w:r>
        <w:rPr>
          <w:rtl/>
        </w:rPr>
        <w:t xml:space="preserve"> </w:t>
      </w:r>
      <w:proofErr w:type="spellStart"/>
      <w:r w:rsidRPr="00A904BA">
        <w:rPr>
          <w:rtl/>
        </w:rPr>
        <w:t>والمثليات</w:t>
      </w:r>
      <w:proofErr w:type="spellEnd"/>
      <w:r>
        <w:rPr>
          <w:rtl/>
        </w:rPr>
        <w:t xml:space="preserve"> </w:t>
      </w:r>
      <w:r w:rsidRPr="00A904BA">
        <w:rPr>
          <w:rtl/>
        </w:rPr>
        <w:t>والمثليين</w:t>
      </w:r>
      <w:r>
        <w:rPr>
          <w:rtl/>
        </w:rPr>
        <w:t xml:space="preserve"> </w:t>
      </w:r>
      <w:r w:rsidRPr="00A904BA">
        <w:rPr>
          <w:rtl/>
        </w:rPr>
        <w:t>ومزدوجي</w:t>
      </w:r>
      <w:r>
        <w:rPr>
          <w:rtl/>
        </w:rPr>
        <w:t xml:space="preserve"> </w:t>
      </w:r>
      <w:r w:rsidRPr="00A904BA">
        <w:rPr>
          <w:rtl/>
        </w:rPr>
        <w:t>الميل</w:t>
      </w:r>
      <w:r>
        <w:rPr>
          <w:rtl/>
        </w:rPr>
        <w:t xml:space="preserve"> </w:t>
      </w:r>
      <w:r w:rsidRPr="00A904BA">
        <w:rPr>
          <w:rtl/>
        </w:rPr>
        <w:t>الجنسي</w:t>
      </w:r>
      <w:r>
        <w:rPr>
          <w:rtl/>
        </w:rPr>
        <w:t xml:space="preserve"> </w:t>
      </w:r>
      <w:r w:rsidRPr="00A904BA">
        <w:rPr>
          <w:rtl/>
        </w:rPr>
        <w:t>ومغايري</w:t>
      </w:r>
      <w:r>
        <w:rPr>
          <w:rtl/>
        </w:rPr>
        <w:t xml:space="preserve"> </w:t>
      </w:r>
      <w:r w:rsidRPr="00A904BA">
        <w:rPr>
          <w:rtl/>
        </w:rPr>
        <w:t>الهوية</w:t>
      </w:r>
      <w:r>
        <w:rPr>
          <w:rtl/>
        </w:rPr>
        <w:t xml:space="preserve"> </w:t>
      </w:r>
      <w:r w:rsidRPr="00A904BA">
        <w:rPr>
          <w:rtl/>
        </w:rPr>
        <w:t>الجنسية</w:t>
      </w:r>
      <w:r>
        <w:rPr>
          <w:rtl/>
        </w:rPr>
        <w:t xml:space="preserve"> </w:t>
      </w:r>
      <w:r w:rsidRPr="00A904BA">
        <w:rPr>
          <w:rtl/>
        </w:rPr>
        <w:t>وحاملي</w:t>
      </w:r>
      <w:r>
        <w:rPr>
          <w:rtl/>
        </w:rPr>
        <w:t xml:space="preserve"> </w:t>
      </w:r>
      <w:r w:rsidRPr="00A904BA">
        <w:rPr>
          <w:rtl/>
        </w:rPr>
        <w:t>صفات</w:t>
      </w:r>
      <w:r>
        <w:rPr>
          <w:rtl/>
        </w:rPr>
        <w:t xml:space="preserve"> </w:t>
      </w:r>
      <w:r w:rsidRPr="00A904BA">
        <w:rPr>
          <w:rtl/>
        </w:rPr>
        <w:t>الجنسين</w:t>
      </w:r>
      <w:r>
        <w:rPr>
          <w:rtl/>
        </w:rPr>
        <w:t xml:space="preserve"> </w:t>
      </w:r>
      <w:r w:rsidRPr="00A904BA">
        <w:rPr>
          <w:rtl/>
        </w:rPr>
        <w:t>والأشخاص</w:t>
      </w:r>
      <w:r>
        <w:rPr>
          <w:rtl/>
        </w:rPr>
        <w:t xml:space="preserve"> </w:t>
      </w:r>
      <w:r w:rsidRPr="00A904BA">
        <w:rPr>
          <w:rtl/>
        </w:rPr>
        <w:t>المحتارين</w:t>
      </w:r>
      <w:r>
        <w:rPr>
          <w:rtl/>
        </w:rPr>
        <w:t xml:space="preserve"> </w:t>
      </w:r>
      <w:r w:rsidRPr="00A904BA">
        <w:rPr>
          <w:rtl/>
        </w:rPr>
        <w:t>في</w:t>
      </w:r>
      <w:r>
        <w:rPr>
          <w:rtl/>
        </w:rPr>
        <w:t xml:space="preserve"> </w:t>
      </w:r>
      <w:r w:rsidRPr="00A904BA">
        <w:rPr>
          <w:rtl/>
        </w:rPr>
        <w:t>هويتهم</w:t>
      </w:r>
      <w:r>
        <w:rPr>
          <w:rtl/>
        </w:rPr>
        <w:t xml:space="preserve"> </w:t>
      </w:r>
      <w:r w:rsidRPr="00A904BA">
        <w:rPr>
          <w:rtl/>
        </w:rPr>
        <w:t>الجنسية</w:t>
      </w:r>
      <w:r>
        <w:rPr>
          <w:rtl/>
        </w:rPr>
        <w:t xml:space="preserve"> </w:t>
      </w:r>
      <w:r w:rsidRPr="00A904BA">
        <w:rPr>
          <w:rtl/>
        </w:rPr>
        <w:t>أو</w:t>
      </w:r>
      <w:r>
        <w:rPr>
          <w:rtl/>
        </w:rPr>
        <w:t xml:space="preserve"> </w:t>
      </w:r>
      <w:r w:rsidRPr="00A904BA">
        <w:rPr>
          <w:rtl/>
        </w:rPr>
        <w:t>ميلهم</w:t>
      </w:r>
      <w:r>
        <w:rPr>
          <w:rtl/>
        </w:rPr>
        <w:t xml:space="preserve"> </w:t>
      </w:r>
      <w:r w:rsidRPr="00A904BA">
        <w:rPr>
          <w:rtl/>
        </w:rPr>
        <w:t>الجنسي،</w:t>
      </w:r>
      <w:r>
        <w:rPr>
          <w:rtl/>
        </w:rPr>
        <w:t xml:space="preserve"> </w:t>
      </w:r>
      <w:r w:rsidRPr="00A904BA">
        <w:rPr>
          <w:rtl/>
        </w:rPr>
        <w:t>على</w:t>
      </w:r>
      <w:r>
        <w:rPr>
          <w:rtl/>
        </w:rPr>
        <w:t xml:space="preserve"> </w:t>
      </w:r>
      <w:r w:rsidRPr="00A904BA">
        <w:rPr>
          <w:rtl/>
        </w:rPr>
        <w:t>نطاق</w:t>
      </w:r>
      <w:r>
        <w:rPr>
          <w:rtl/>
        </w:rPr>
        <w:t xml:space="preserve"> </w:t>
      </w:r>
      <w:r w:rsidRPr="00A904BA">
        <w:rPr>
          <w:rtl/>
        </w:rPr>
        <w:t>الفئات</w:t>
      </w:r>
      <w:r>
        <w:rPr>
          <w:rtl/>
        </w:rPr>
        <w:t xml:space="preserve"> </w:t>
      </w:r>
      <w:r w:rsidRPr="00A904BA">
        <w:rPr>
          <w:rtl/>
        </w:rPr>
        <w:t>العمرية،</w:t>
      </w:r>
      <w:r>
        <w:rPr>
          <w:rtl/>
        </w:rPr>
        <w:t xml:space="preserve"> </w:t>
      </w:r>
      <w:r w:rsidRPr="00A904BA">
        <w:rPr>
          <w:rtl/>
        </w:rPr>
        <w:t>والأشخاص</w:t>
      </w:r>
      <w:r>
        <w:rPr>
          <w:rtl/>
        </w:rPr>
        <w:t xml:space="preserve"> </w:t>
      </w:r>
      <w:r w:rsidRPr="00A904BA">
        <w:rPr>
          <w:rtl/>
        </w:rPr>
        <w:t>ذوي</w:t>
      </w:r>
      <w:r>
        <w:rPr>
          <w:rtl/>
        </w:rPr>
        <w:t xml:space="preserve"> </w:t>
      </w:r>
      <w:r w:rsidRPr="00A904BA">
        <w:rPr>
          <w:rtl/>
        </w:rPr>
        <w:t>الإعاقة،</w:t>
      </w:r>
      <w:r>
        <w:rPr>
          <w:rtl/>
        </w:rPr>
        <w:t xml:space="preserve"> </w:t>
      </w:r>
      <w:r w:rsidRPr="00A904BA">
        <w:rPr>
          <w:rtl/>
        </w:rPr>
        <w:t>وغيرهم</w:t>
      </w:r>
      <w:r>
        <w:rPr>
          <w:rtl/>
        </w:rPr>
        <w:t xml:space="preserve">. </w:t>
      </w:r>
      <w:r w:rsidRPr="00A904BA">
        <w:rPr>
          <w:rtl/>
        </w:rPr>
        <w:t>ويزيد</w:t>
      </w:r>
      <w:r>
        <w:rPr>
          <w:rtl/>
        </w:rPr>
        <w:t xml:space="preserve"> </w:t>
      </w:r>
      <w:r w:rsidRPr="00A904BA">
        <w:rPr>
          <w:rtl/>
        </w:rPr>
        <w:t>ترسيخ</w:t>
      </w:r>
      <w:r>
        <w:rPr>
          <w:rtl/>
        </w:rPr>
        <w:t xml:space="preserve"> </w:t>
      </w:r>
      <w:r w:rsidRPr="00A904BA">
        <w:rPr>
          <w:rtl/>
        </w:rPr>
        <w:t>هذا</w:t>
      </w:r>
      <w:r>
        <w:rPr>
          <w:rtl/>
        </w:rPr>
        <w:t xml:space="preserve"> </w:t>
      </w:r>
      <w:r w:rsidRPr="00A904BA">
        <w:rPr>
          <w:rtl/>
        </w:rPr>
        <w:t>النظام</w:t>
      </w:r>
      <w:r>
        <w:rPr>
          <w:rtl/>
        </w:rPr>
        <w:t xml:space="preserve"> </w:t>
      </w:r>
      <w:r w:rsidRPr="00A904BA">
        <w:rPr>
          <w:rtl/>
        </w:rPr>
        <w:t>هيمنة</w:t>
      </w:r>
      <w:r>
        <w:rPr>
          <w:rtl/>
        </w:rPr>
        <w:t xml:space="preserve"> </w:t>
      </w:r>
      <w:r w:rsidRPr="00A904BA">
        <w:rPr>
          <w:rtl/>
        </w:rPr>
        <w:t>منظومة</w:t>
      </w:r>
      <w:r>
        <w:rPr>
          <w:rtl/>
        </w:rPr>
        <w:t xml:space="preserve"> </w:t>
      </w:r>
      <w:r w:rsidRPr="00A904BA">
        <w:rPr>
          <w:rtl/>
        </w:rPr>
        <w:t>اقتصادية</w:t>
      </w:r>
      <w:r>
        <w:rPr>
          <w:rtl/>
        </w:rPr>
        <w:t xml:space="preserve"> </w:t>
      </w:r>
      <w:r w:rsidRPr="00A904BA">
        <w:rPr>
          <w:rtl/>
        </w:rPr>
        <w:t>ليبرالية</w:t>
      </w:r>
      <w:r>
        <w:rPr>
          <w:rtl/>
        </w:rPr>
        <w:t xml:space="preserve"> </w:t>
      </w:r>
      <w:r w:rsidRPr="00A904BA">
        <w:rPr>
          <w:rtl/>
        </w:rPr>
        <w:t>جديدة</w:t>
      </w:r>
      <w:r>
        <w:rPr>
          <w:rtl/>
        </w:rPr>
        <w:t xml:space="preserve"> </w:t>
      </w:r>
      <w:r w:rsidRPr="00A904BA">
        <w:rPr>
          <w:rtl/>
        </w:rPr>
        <w:t>تبرر</w:t>
      </w:r>
      <w:r>
        <w:rPr>
          <w:rtl/>
        </w:rPr>
        <w:t xml:space="preserve"> </w:t>
      </w:r>
      <w:r w:rsidRPr="00A904BA">
        <w:rPr>
          <w:rtl/>
        </w:rPr>
        <w:t>مختلف</w:t>
      </w:r>
      <w:r>
        <w:rPr>
          <w:rtl/>
        </w:rPr>
        <w:t xml:space="preserve"> </w:t>
      </w:r>
      <w:r w:rsidRPr="00A904BA">
        <w:rPr>
          <w:rtl/>
        </w:rPr>
        <w:t>المظالم</w:t>
      </w:r>
      <w:r>
        <w:rPr>
          <w:rtl/>
        </w:rPr>
        <w:t xml:space="preserve"> </w:t>
      </w:r>
      <w:r w:rsidRPr="00A904BA">
        <w:rPr>
          <w:rtl/>
        </w:rPr>
        <w:t>المرتكبة</w:t>
      </w:r>
      <w:r>
        <w:rPr>
          <w:rtl/>
        </w:rPr>
        <w:t xml:space="preserve"> </w:t>
      </w:r>
      <w:r w:rsidRPr="00A904BA">
        <w:rPr>
          <w:rtl/>
        </w:rPr>
        <w:t>ضد</w:t>
      </w:r>
      <w:r>
        <w:rPr>
          <w:rtl/>
        </w:rPr>
        <w:t xml:space="preserve"> </w:t>
      </w:r>
      <w:r w:rsidRPr="00A904BA">
        <w:rPr>
          <w:rtl/>
        </w:rPr>
        <w:t>الشعوب</w:t>
      </w:r>
      <w:r>
        <w:rPr>
          <w:rtl/>
        </w:rPr>
        <w:t xml:space="preserve"> </w:t>
      </w:r>
      <w:r w:rsidRPr="00A904BA">
        <w:rPr>
          <w:rtl/>
        </w:rPr>
        <w:t>وكوكب</w:t>
      </w:r>
      <w:r>
        <w:rPr>
          <w:rtl/>
        </w:rPr>
        <w:t xml:space="preserve"> </w:t>
      </w:r>
      <w:r w:rsidRPr="00A904BA">
        <w:rPr>
          <w:rtl/>
        </w:rPr>
        <w:t>الأرض</w:t>
      </w:r>
      <w:r>
        <w:rPr>
          <w:rtl/>
        </w:rPr>
        <w:t xml:space="preserve"> </w:t>
      </w:r>
      <w:r w:rsidRPr="00A904BA">
        <w:rPr>
          <w:rtl/>
        </w:rPr>
        <w:t>وتعد</w:t>
      </w:r>
      <w:r>
        <w:rPr>
          <w:rtl/>
        </w:rPr>
        <w:t xml:space="preserve"> </w:t>
      </w:r>
      <w:r w:rsidRPr="00A904BA">
        <w:rPr>
          <w:rtl/>
        </w:rPr>
        <w:t>في</w:t>
      </w:r>
      <w:r>
        <w:rPr>
          <w:rtl/>
        </w:rPr>
        <w:t xml:space="preserve"> </w:t>
      </w:r>
      <w:r w:rsidRPr="00A904BA">
        <w:rPr>
          <w:rtl/>
        </w:rPr>
        <w:t>الوقت</w:t>
      </w:r>
      <w:r>
        <w:rPr>
          <w:rtl/>
        </w:rPr>
        <w:t xml:space="preserve"> </w:t>
      </w:r>
      <w:r w:rsidRPr="00A904BA">
        <w:rPr>
          <w:rtl/>
        </w:rPr>
        <w:t>نفسه</w:t>
      </w:r>
      <w:r>
        <w:rPr>
          <w:rtl/>
        </w:rPr>
        <w:t xml:space="preserve"> </w:t>
      </w:r>
      <w:r w:rsidRPr="00A904BA">
        <w:rPr>
          <w:rtl/>
        </w:rPr>
        <w:t>باستمرار</w:t>
      </w:r>
      <w:r>
        <w:rPr>
          <w:rtl/>
        </w:rPr>
        <w:t xml:space="preserve"> </w:t>
      </w:r>
      <w:r w:rsidRPr="00A904BA">
        <w:rPr>
          <w:rtl/>
        </w:rPr>
        <w:t>النمو</w:t>
      </w:r>
      <w:r>
        <w:rPr>
          <w:rtl/>
        </w:rPr>
        <w:t xml:space="preserve"> </w:t>
      </w:r>
      <w:r w:rsidR="002B0849">
        <w:rPr>
          <w:rFonts w:hint="cs"/>
          <w:rtl/>
        </w:rPr>
        <w:t>-</w:t>
      </w:r>
      <w:r>
        <w:rPr>
          <w:rtl/>
        </w:rPr>
        <w:t xml:space="preserve"> </w:t>
      </w:r>
      <w:r w:rsidRPr="00A904BA">
        <w:rPr>
          <w:rtl/>
        </w:rPr>
        <w:t>في</w:t>
      </w:r>
      <w:r>
        <w:rPr>
          <w:rtl/>
        </w:rPr>
        <w:t xml:space="preserve"> </w:t>
      </w:r>
      <w:r w:rsidRPr="00A904BA">
        <w:rPr>
          <w:rtl/>
        </w:rPr>
        <w:t>عمليات</w:t>
      </w:r>
      <w:r>
        <w:rPr>
          <w:rtl/>
        </w:rPr>
        <w:t xml:space="preserve"> </w:t>
      </w:r>
      <w:r w:rsidRPr="00A904BA">
        <w:rPr>
          <w:rtl/>
        </w:rPr>
        <w:t>الاستخراج</w:t>
      </w:r>
      <w:r>
        <w:rPr>
          <w:rtl/>
        </w:rPr>
        <w:t xml:space="preserve"> </w:t>
      </w:r>
      <w:r w:rsidRPr="00A904BA">
        <w:rPr>
          <w:rtl/>
        </w:rPr>
        <w:t>والإنتاج</w:t>
      </w:r>
      <w:r>
        <w:rPr>
          <w:rtl/>
        </w:rPr>
        <w:t xml:space="preserve"> </w:t>
      </w:r>
      <w:r w:rsidRPr="00A904BA">
        <w:rPr>
          <w:rtl/>
        </w:rPr>
        <w:t>والاستهلاك</w:t>
      </w:r>
      <w:r>
        <w:rPr>
          <w:rtl/>
        </w:rPr>
        <w:t xml:space="preserve"> </w:t>
      </w:r>
      <w:r w:rsidRPr="00A904BA">
        <w:rPr>
          <w:rtl/>
        </w:rPr>
        <w:t>والنفايات</w:t>
      </w:r>
      <w:r>
        <w:rPr>
          <w:rtl/>
        </w:rPr>
        <w:t xml:space="preserve"> </w:t>
      </w:r>
      <w:r w:rsidRPr="00A904BA">
        <w:rPr>
          <w:rtl/>
        </w:rPr>
        <w:t>–</w:t>
      </w:r>
      <w:r>
        <w:rPr>
          <w:rtl/>
        </w:rPr>
        <w:t xml:space="preserve"> </w:t>
      </w:r>
      <w:r w:rsidRPr="00A904BA">
        <w:rPr>
          <w:rtl/>
        </w:rPr>
        <w:t>ما</w:t>
      </w:r>
      <w:r>
        <w:rPr>
          <w:rtl/>
        </w:rPr>
        <w:t xml:space="preserve"> </w:t>
      </w:r>
      <w:r w:rsidRPr="00A904BA">
        <w:rPr>
          <w:rtl/>
        </w:rPr>
        <w:t>يولد</w:t>
      </w:r>
      <w:r>
        <w:rPr>
          <w:rtl/>
        </w:rPr>
        <w:t xml:space="preserve"> </w:t>
      </w:r>
      <w:r w:rsidRPr="00A904BA">
        <w:rPr>
          <w:rtl/>
        </w:rPr>
        <w:t>كميات</w:t>
      </w:r>
      <w:r>
        <w:rPr>
          <w:rtl/>
        </w:rPr>
        <w:t xml:space="preserve"> </w:t>
      </w:r>
      <w:r w:rsidRPr="00A904BA">
        <w:rPr>
          <w:rtl/>
        </w:rPr>
        <w:t>هائلة</w:t>
      </w:r>
      <w:r>
        <w:rPr>
          <w:rtl/>
        </w:rPr>
        <w:t xml:space="preserve"> </w:t>
      </w:r>
      <w:r w:rsidRPr="00A904BA">
        <w:rPr>
          <w:rtl/>
        </w:rPr>
        <w:t>من</w:t>
      </w:r>
      <w:r>
        <w:rPr>
          <w:rtl/>
        </w:rPr>
        <w:t xml:space="preserve"> </w:t>
      </w:r>
      <w:r w:rsidRPr="00A904BA">
        <w:rPr>
          <w:rtl/>
        </w:rPr>
        <w:t>الملوثات</w:t>
      </w:r>
      <w:r>
        <w:rPr>
          <w:rtl/>
        </w:rPr>
        <w:t xml:space="preserve"> </w:t>
      </w:r>
      <w:r w:rsidRPr="00A904BA">
        <w:rPr>
          <w:rtl/>
        </w:rPr>
        <w:t>ويقرّب</w:t>
      </w:r>
      <w:r>
        <w:rPr>
          <w:rtl/>
        </w:rPr>
        <w:t xml:space="preserve"> </w:t>
      </w:r>
      <w:r w:rsidRPr="00A904BA">
        <w:rPr>
          <w:rtl/>
        </w:rPr>
        <w:t>الأرض</w:t>
      </w:r>
      <w:r>
        <w:rPr>
          <w:rtl/>
        </w:rPr>
        <w:t xml:space="preserve"> </w:t>
      </w:r>
      <w:r w:rsidRPr="00A904BA">
        <w:rPr>
          <w:rtl/>
        </w:rPr>
        <w:t>من</w:t>
      </w:r>
      <w:r>
        <w:rPr>
          <w:rtl/>
        </w:rPr>
        <w:t xml:space="preserve"> </w:t>
      </w:r>
      <w:r w:rsidRPr="00A904BA">
        <w:rPr>
          <w:rtl/>
        </w:rPr>
        <w:t>النقطة</w:t>
      </w:r>
      <w:r>
        <w:rPr>
          <w:rtl/>
        </w:rPr>
        <w:t xml:space="preserve"> </w:t>
      </w:r>
      <w:r w:rsidRPr="00A904BA">
        <w:rPr>
          <w:rtl/>
        </w:rPr>
        <w:t>الحرجة</w:t>
      </w:r>
      <w:r>
        <w:rPr>
          <w:rtl/>
        </w:rPr>
        <w:t xml:space="preserve"> </w:t>
      </w:r>
      <w:r w:rsidRPr="00A904BA">
        <w:rPr>
          <w:rtl/>
        </w:rPr>
        <w:t>بيئيا</w:t>
      </w:r>
      <w:r>
        <w:rPr>
          <w:rtl/>
        </w:rPr>
        <w:t xml:space="preserve"> </w:t>
      </w:r>
      <w:r w:rsidRPr="00A904BA">
        <w:rPr>
          <w:rtl/>
        </w:rPr>
        <w:t>واجتماعيا</w:t>
      </w:r>
      <w:r>
        <w:rPr>
          <w:rtl/>
        </w:rPr>
        <w:t xml:space="preserve">. </w:t>
      </w:r>
    </w:p>
    <w:p w:rsidR="001C76C2" w:rsidRPr="00A904BA" w:rsidRDefault="001C76C2" w:rsidP="001C76C2">
      <w:pPr>
        <w:pStyle w:val="SingleTxt"/>
        <w:rPr>
          <w:rtl/>
        </w:rPr>
      </w:pPr>
      <w:r w:rsidRPr="00A904BA">
        <w:rPr>
          <w:rtl/>
        </w:rPr>
        <w:t>١٠٠</w:t>
      </w:r>
      <w:r>
        <w:rPr>
          <w:rtl/>
        </w:rPr>
        <w:t xml:space="preserve"> </w:t>
      </w:r>
      <w:r w:rsidRPr="00A904BA">
        <w:rPr>
          <w:rtl/>
        </w:rPr>
        <w:t>-</w:t>
      </w:r>
      <w:r>
        <w:rPr>
          <w:rtl/>
        </w:rPr>
        <w:t xml:space="preserve"> </w:t>
      </w:r>
      <w:r w:rsidRPr="00A904BA">
        <w:rPr>
          <w:rtl/>
        </w:rPr>
        <w:t>وتشمل</w:t>
      </w:r>
      <w:r>
        <w:rPr>
          <w:rtl/>
        </w:rPr>
        <w:t xml:space="preserve"> </w:t>
      </w:r>
      <w:r w:rsidRPr="00A904BA">
        <w:rPr>
          <w:rtl/>
        </w:rPr>
        <w:t>الحواجز</w:t>
      </w:r>
      <w:r>
        <w:rPr>
          <w:rtl/>
        </w:rPr>
        <w:t xml:space="preserve"> </w:t>
      </w:r>
      <w:r w:rsidRPr="00A904BA">
        <w:rPr>
          <w:rtl/>
        </w:rPr>
        <w:t>النظمية</w:t>
      </w:r>
      <w:r>
        <w:rPr>
          <w:rtl/>
        </w:rPr>
        <w:t xml:space="preserve"> </w:t>
      </w:r>
      <w:r w:rsidRPr="00A904BA">
        <w:rPr>
          <w:rtl/>
        </w:rPr>
        <w:t>في</w:t>
      </w:r>
      <w:r>
        <w:rPr>
          <w:rtl/>
        </w:rPr>
        <w:t xml:space="preserve"> </w:t>
      </w:r>
      <w:r w:rsidRPr="00A904BA">
        <w:rPr>
          <w:rtl/>
        </w:rPr>
        <w:t>منطقة</w:t>
      </w:r>
      <w:r>
        <w:rPr>
          <w:rtl/>
        </w:rPr>
        <w:t xml:space="preserve"> </w:t>
      </w:r>
      <w:r w:rsidRPr="00A904BA">
        <w:rPr>
          <w:rtl/>
        </w:rPr>
        <w:t>آسيا</w:t>
      </w:r>
      <w:r>
        <w:rPr>
          <w:rtl/>
        </w:rPr>
        <w:t xml:space="preserve"> </w:t>
      </w:r>
      <w:r w:rsidRPr="00A904BA">
        <w:rPr>
          <w:rtl/>
        </w:rPr>
        <w:t>والمحيط</w:t>
      </w:r>
      <w:r>
        <w:rPr>
          <w:rtl/>
        </w:rPr>
        <w:t xml:space="preserve"> </w:t>
      </w:r>
      <w:r w:rsidRPr="00A904BA">
        <w:rPr>
          <w:rtl/>
        </w:rPr>
        <w:t>الهادئ</w:t>
      </w:r>
      <w:r>
        <w:rPr>
          <w:rtl/>
        </w:rPr>
        <w:t xml:space="preserve"> </w:t>
      </w:r>
      <w:r w:rsidRPr="00A904BA">
        <w:rPr>
          <w:rtl/>
        </w:rPr>
        <w:t>الاستيلاء</w:t>
      </w:r>
      <w:r>
        <w:rPr>
          <w:rtl/>
        </w:rPr>
        <w:t xml:space="preserve"> </w:t>
      </w:r>
      <w:r w:rsidRPr="00A904BA">
        <w:rPr>
          <w:rtl/>
        </w:rPr>
        <w:t>على</w:t>
      </w:r>
      <w:r>
        <w:rPr>
          <w:rtl/>
        </w:rPr>
        <w:t xml:space="preserve"> </w:t>
      </w:r>
      <w:r w:rsidRPr="00A904BA">
        <w:rPr>
          <w:rtl/>
        </w:rPr>
        <w:t>الأراضي</w:t>
      </w:r>
      <w:r>
        <w:rPr>
          <w:rtl/>
        </w:rPr>
        <w:t xml:space="preserve"> </w:t>
      </w:r>
      <w:r w:rsidRPr="00A904BA">
        <w:rPr>
          <w:rtl/>
        </w:rPr>
        <w:t>والموارد؛</w:t>
      </w:r>
      <w:r>
        <w:rPr>
          <w:rtl/>
        </w:rPr>
        <w:t xml:space="preserve"> </w:t>
      </w:r>
      <w:r w:rsidRPr="00A904BA">
        <w:rPr>
          <w:rtl/>
        </w:rPr>
        <w:t>ولتحقيق</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من</w:t>
      </w:r>
      <w:r>
        <w:rPr>
          <w:rtl/>
        </w:rPr>
        <w:t xml:space="preserve"> </w:t>
      </w:r>
      <w:r w:rsidRPr="00A904BA">
        <w:rPr>
          <w:rtl/>
        </w:rPr>
        <w:t>الضروري</w:t>
      </w:r>
      <w:r>
        <w:rPr>
          <w:rtl/>
        </w:rPr>
        <w:t xml:space="preserve"> </w:t>
      </w:r>
      <w:r w:rsidRPr="00A904BA">
        <w:rPr>
          <w:rtl/>
        </w:rPr>
        <w:t>تأمين</w:t>
      </w:r>
      <w:r>
        <w:rPr>
          <w:rtl/>
        </w:rPr>
        <w:t xml:space="preserve"> </w:t>
      </w:r>
      <w:r w:rsidRPr="00A904BA">
        <w:rPr>
          <w:rtl/>
        </w:rPr>
        <w:t>حقوق</w:t>
      </w:r>
      <w:r>
        <w:rPr>
          <w:rtl/>
        </w:rPr>
        <w:t xml:space="preserve"> </w:t>
      </w:r>
      <w:r w:rsidRPr="00A904BA">
        <w:rPr>
          <w:rtl/>
        </w:rPr>
        <w:t>الشعوب</w:t>
      </w:r>
      <w:r>
        <w:rPr>
          <w:rtl/>
        </w:rPr>
        <w:t xml:space="preserve"> </w:t>
      </w:r>
      <w:r w:rsidRPr="00A904BA">
        <w:rPr>
          <w:rtl/>
        </w:rPr>
        <w:t>الأصلية</w:t>
      </w:r>
      <w:r>
        <w:rPr>
          <w:rtl/>
        </w:rPr>
        <w:t xml:space="preserve"> </w:t>
      </w:r>
      <w:r w:rsidRPr="00A904BA">
        <w:rPr>
          <w:rtl/>
        </w:rPr>
        <w:t>في</w:t>
      </w:r>
      <w:r>
        <w:rPr>
          <w:rtl/>
        </w:rPr>
        <w:t xml:space="preserve"> </w:t>
      </w:r>
      <w:r w:rsidRPr="00A904BA">
        <w:rPr>
          <w:rtl/>
        </w:rPr>
        <w:t>أراضيها،</w:t>
      </w:r>
      <w:r>
        <w:rPr>
          <w:rtl/>
        </w:rPr>
        <w:t xml:space="preserve"> </w:t>
      </w:r>
      <w:r w:rsidRPr="00A904BA">
        <w:rPr>
          <w:rtl/>
        </w:rPr>
        <w:t>وحقوق</w:t>
      </w:r>
      <w:r>
        <w:rPr>
          <w:rtl/>
        </w:rPr>
        <w:t xml:space="preserve"> </w:t>
      </w:r>
      <w:r w:rsidRPr="00A904BA">
        <w:rPr>
          <w:rtl/>
        </w:rPr>
        <w:t>المرأة</w:t>
      </w:r>
      <w:r>
        <w:rPr>
          <w:rtl/>
        </w:rPr>
        <w:t xml:space="preserve"> </w:t>
      </w:r>
      <w:r w:rsidRPr="00A904BA">
        <w:rPr>
          <w:rtl/>
        </w:rPr>
        <w:t>الريفية</w:t>
      </w:r>
      <w:r>
        <w:rPr>
          <w:rtl/>
        </w:rPr>
        <w:t xml:space="preserve"> </w:t>
      </w:r>
      <w:r w:rsidRPr="00A904BA">
        <w:rPr>
          <w:rtl/>
        </w:rPr>
        <w:t>وصغار</w:t>
      </w:r>
      <w:r>
        <w:rPr>
          <w:rtl/>
        </w:rPr>
        <w:t xml:space="preserve"> </w:t>
      </w:r>
      <w:r w:rsidRPr="00A904BA">
        <w:rPr>
          <w:rtl/>
        </w:rPr>
        <w:t>المزارعين</w:t>
      </w:r>
      <w:r>
        <w:rPr>
          <w:rtl/>
        </w:rPr>
        <w:t xml:space="preserve">. </w:t>
      </w:r>
      <w:r w:rsidRPr="00A904BA">
        <w:rPr>
          <w:rtl/>
        </w:rPr>
        <w:t>فالنزعات</w:t>
      </w:r>
      <w:r>
        <w:rPr>
          <w:rtl/>
        </w:rPr>
        <w:t xml:space="preserve"> </w:t>
      </w:r>
      <w:r w:rsidRPr="00A904BA">
        <w:rPr>
          <w:rtl/>
        </w:rPr>
        <w:t>العسكرية</w:t>
      </w:r>
      <w:r>
        <w:rPr>
          <w:rtl/>
        </w:rPr>
        <w:t xml:space="preserve"> </w:t>
      </w:r>
      <w:r w:rsidRPr="00A904BA">
        <w:rPr>
          <w:rtl/>
        </w:rPr>
        <w:t>والنزاعات</w:t>
      </w:r>
      <w:r>
        <w:rPr>
          <w:rtl/>
        </w:rPr>
        <w:t xml:space="preserve"> </w:t>
      </w:r>
      <w:r w:rsidRPr="00A904BA">
        <w:rPr>
          <w:rtl/>
        </w:rPr>
        <w:t>المرتبطة</w:t>
      </w:r>
      <w:r>
        <w:rPr>
          <w:rtl/>
        </w:rPr>
        <w:t xml:space="preserve"> </w:t>
      </w:r>
      <w:r w:rsidRPr="00A904BA">
        <w:rPr>
          <w:rtl/>
        </w:rPr>
        <w:t>في</w:t>
      </w:r>
      <w:r>
        <w:rPr>
          <w:rtl/>
        </w:rPr>
        <w:t xml:space="preserve"> </w:t>
      </w:r>
      <w:r w:rsidRPr="00A904BA">
        <w:rPr>
          <w:rtl/>
        </w:rPr>
        <w:t>كثير</w:t>
      </w:r>
      <w:r>
        <w:rPr>
          <w:rtl/>
        </w:rPr>
        <w:t xml:space="preserve"> </w:t>
      </w:r>
      <w:r w:rsidRPr="00A904BA">
        <w:rPr>
          <w:rtl/>
        </w:rPr>
        <w:t>من</w:t>
      </w:r>
      <w:r>
        <w:rPr>
          <w:rtl/>
        </w:rPr>
        <w:t xml:space="preserve"> </w:t>
      </w:r>
      <w:r w:rsidRPr="00A904BA">
        <w:rPr>
          <w:rtl/>
        </w:rPr>
        <w:t>الأحيان</w:t>
      </w:r>
      <w:r>
        <w:rPr>
          <w:rtl/>
        </w:rPr>
        <w:t xml:space="preserve"> </w:t>
      </w:r>
      <w:r w:rsidRPr="00A904BA">
        <w:rPr>
          <w:rtl/>
        </w:rPr>
        <w:t>برأس</w:t>
      </w:r>
      <w:r>
        <w:rPr>
          <w:rtl/>
        </w:rPr>
        <w:t xml:space="preserve"> </w:t>
      </w:r>
      <w:r w:rsidRPr="00A904BA">
        <w:rPr>
          <w:rtl/>
        </w:rPr>
        <w:t>المال</w:t>
      </w:r>
      <w:r>
        <w:rPr>
          <w:rtl/>
        </w:rPr>
        <w:t xml:space="preserve"> </w:t>
      </w:r>
      <w:r w:rsidRPr="00A904BA">
        <w:rPr>
          <w:rtl/>
        </w:rPr>
        <w:t>الأجنبي</w:t>
      </w:r>
      <w:r>
        <w:rPr>
          <w:rtl/>
        </w:rPr>
        <w:t xml:space="preserve"> </w:t>
      </w:r>
      <w:r w:rsidRPr="00A904BA">
        <w:rPr>
          <w:rtl/>
        </w:rPr>
        <w:t>والاستثمار</w:t>
      </w:r>
      <w:r>
        <w:rPr>
          <w:rtl/>
        </w:rPr>
        <w:t xml:space="preserve"> </w:t>
      </w:r>
      <w:r w:rsidRPr="00A904BA">
        <w:rPr>
          <w:rtl/>
        </w:rPr>
        <w:t>يمكن</w:t>
      </w:r>
      <w:r>
        <w:rPr>
          <w:rtl/>
        </w:rPr>
        <w:t xml:space="preserve"> </w:t>
      </w:r>
      <w:r w:rsidRPr="00A904BA">
        <w:rPr>
          <w:rtl/>
        </w:rPr>
        <w:t>أن</w:t>
      </w:r>
      <w:r>
        <w:rPr>
          <w:rtl/>
        </w:rPr>
        <w:t xml:space="preserve"> </w:t>
      </w:r>
      <w:r w:rsidRPr="00A904BA">
        <w:rPr>
          <w:rtl/>
        </w:rPr>
        <w:t>تحول</w:t>
      </w:r>
      <w:r>
        <w:rPr>
          <w:rtl/>
        </w:rPr>
        <w:t xml:space="preserve"> </w:t>
      </w:r>
      <w:r w:rsidRPr="00A904BA">
        <w:rPr>
          <w:rtl/>
        </w:rPr>
        <w:t>دون</w:t>
      </w:r>
      <w:r>
        <w:rPr>
          <w:rtl/>
        </w:rPr>
        <w:t xml:space="preserve"> </w:t>
      </w:r>
      <w:r w:rsidRPr="00A904BA">
        <w:rPr>
          <w:rtl/>
        </w:rPr>
        <w:t>تحقيق</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p>
    <w:p w:rsidR="001C76C2" w:rsidRPr="00A904BA" w:rsidRDefault="001C76C2" w:rsidP="001C76C2">
      <w:pPr>
        <w:pStyle w:val="SingleTxt"/>
        <w:rPr>
          <w:rtl/>
        </w:rPr>
      </w:pPr>
      <w:r w:rsidRPr="00A904BA">
        <w:rPr>
          <w:rtl/>
        </w:rPr>
        <w:t>١٠١</w:t>
      </w:r>
      <w:r>
        <w:rPr>
          <w:rtl/>
        </w:rPr>
        <w:t xml:space="preserve"> - </w:t>
      </w:r>
      <w:r w:rsidRPr="00A904BA">
        <w:rPr>
          <w:rtl/>
        </w:rPr>
        <w:t>وأصبح</w:t>
      </w:r>
      <w:r>
        <w:rPr>
          <w:rtl/>
        </w:rPr>
        <w:t xml:space="preserve"> </w:t>
      </w:r>
      <w:r w:rsidRPr="00A904BA">
        <w:rPr>
          <w:rtl/>
        </w:rPr>
        <w:t>العديد</w:t>
      </w:r>
      <w:r>
        <w:rPr>
          <w:rtl/>
        </w:rPr>
        <w:t xml:space="preserve"> </w:t>
      </w:r>
      <w:r w:rsidRPr="00A904BA">
        <w:rPr>
          <w:rtl/>
        </w:rPr>
        <w:t>من</w:t>
      </w:r>
      <w:r>
        <w:rPr>
          <w:rtl/>
        </w:rPr>
        <w:t xml:space="preserve"> </w:t>
      </w:r>
      <w:r w:rsidRPr="00A904BA">
        <w:rPr>
          <w:rtl/>
        </w:rPr>
        <w:t>المجتمعات</w:t>
      </w:r>
      <w:r>
        <w:rPr>
          <w:rtl/>
        </w:rPr>
        <w:t xml:space="preserve"> </w:t>
      </w:r>
      <w:r w:rsidRPr="00A904BA">
        <w:rPr>
          <w:rtl/>
        </w:rPr>
        <w:t>المحلية</w:t>
      </w:r>
      <w:r>
        <w:rPr>
          <w:rtl/>
        </w:rPr>
        <w:t xml:space="preserve"> </w:t>
      </w:r>
      <w:r w:rsidRPr="00A904BA">
        <w:rPr>
          <w:rtl/>
        </w:rPr>
        <w:t>المتضررة</w:t>
      </w:r>
      <w:r>
        <w:rPr>
          <w:rtl/>
        </w:rPr>
        <w:t xml:space="preserve"> </w:t>
      </w:r>
      <w:r w:rsidRPr="00A904BA">
        <w:rPr>
          <w:rtl/>
        </w:rPr>
        <w:t>من</w:t>
      </w:r>
      <w:r>
        <w:rPr>
          <w:rtl/>
        </w:rPr>
        <w:t xml:space="preserve"> </w:t>
      </w:r>
      <w:r w:rsidRPr="00A904BA">
        <w:rPr>
          <w:rtl/>
        </w:rPr>
        <w:t>المشاريع</w:t>
      </w:r>
      <w:r>
        <w:rPr>
          <w:rtl/>
        </w:rPr>
        <w:t xml:space="preserve"> </w:t>
      </w:r>
      <w:r w:rsidRPr="00A904BA">
        <w:rPr>
          <w:rtl/>
        </w:rPr>
        <w:t>الإنمائية</w:t>
      </w:r>
      <w:r>
        <w:rPr>
          <w:rtl/>
        </w:rPr>
        <w:t xml:space="preserve"> </w:t>
      </w:r>
      <w:r w:rsidRPr="00A904BA">
        <w:rPr>
          <w:rtl/>
        </w:rPr>
        <w:t>الكبيرة</w:t>
      </w:r>
      <w:r>
        <w:rPr>
          <w:rtl/>
        </w:rPr>
        <w:t xml:space="preserve"> </w:t>
      </w:r>
      <w:r w:rsidRPr="00A904BA">
        <w:rPr>
          <w:rtl/>
        </w:rPr>
        <w:t>هدفا</w:t>
      </w:r>
      <w:r>
        <w:rPr>
          <w:rtl/>
        </w:rPr>
        <w:t xml:space="preserve"> </w:t>
      </w:r>
      <w:r w:rsidRPr="00A904BA">
        <w:rPr>
          <w:rtl/>
        </w:rPr>
        <w:t>للعمليات</w:t>
      </w:r>
      <w:r>
        <w:rPr>
          <w:rtl/>
        </w:rPr>
        <w:t xml:space="preserve"> </w:t>
      </w:r>
      <w:r w:rsidRPr="00A904BA">
        <w:rPr>
          <w:rtl/>
        </w:rPr>
        <w:t>العسكرية</w:t>
      </w:r>
      <w:r>
        <w:rPr>
          <w:rtl/>
        </w:rPr>
        <w:t xml:space="preserve"> </w:t>
      </w:r>
      <w:r w:rsidRPr="00A904BA">
        <w:rPr>
          <w:rtl/>
        </w:rPr>
        <w:t>والاعتقالات</w:t>
      </w:r>
      <w:r>
        <w:rPr>
          <w:rtl/>
        </w:rPr>
        <w:t xml:space="preserve"> </w:t>
      </w:r>
      <w:r w:rsidRPr="00A904BA">
        <w:rPr>
          <w:rtl/>
        </w:rPr>
        <w:t>غير</w:t>
      </w:r>
      <w:r>
        <w:rPr>
          <w:rtl/>
        </w:rPr>
        <w:t xml:space="preserve"> </w:t>
      </w:r>
      <w:r w:rsidRPr="00A904BA">
        <w:rPr>
          <w:rtl/>
        </w:rPr>
        <w:t>القانونية</w:t>
      </w:r>
      <w:r>
        <w:rPr>
          <w:rtl/>
        </w:rPr>
        <w:t xml:space="preserve"> </w:t>
      </w:r>
      <w:r w:rsidRPr="00A904BA">
        <w:rPr>
          <w:rtl/>
        </w:rPr>
        <w:t>ويتم</w:t>
      </w:r>
      <w:r>
        <w:rPr>
          <w:rtl/>
        </w:rPr>
        <w:t xml:space="preserve"> </w:t>
      </w:r>
      <w:r w:rsidRPr="00A904BA">
        <w:rPr>
          <w:rtl/>
        </w:rPr>
        <w:t>احتجاز</w:t>
      </w:r>
      <w:r>
        <w:rPr>
          <w:rtl/>
        </w:rPr>
        <w:t xml:space="preserve"> </w:t>
      </w:r>
      <w:r w:rsidRPr="00A904BA">
        <w:rPr>
          <w:rtl/>
        </w:rPr>
        <w:t>زعماء</w:t>
      </w:r>
      <w:r>
        <w:rPr>
          <w:rtl/>
        </w:rPr>
        <w:t xml:space="preserve"> </w:t>
      </w:r>
      <w:r w:rsidRPr="00A904BA">
        <w:rPr>
          <w:rtl/>
        </w:rPr>
        <w:t>هذه</w:t>
      </w:r>
      <w:r>
        <w:rPr>
          <w:rtl/>
        </w:rPr>
        <w:t xml:space="preserve"> </w:t>
      </w:r>
      <w:r w:rsidRPr="00A904BA">
        <w:rPr>
          <w:rtl/>
        </w:rPr>
        <w:t>المجتمعات</w:t>
      </w:r>
      <w:r>
        <w:rPr>
          <w:rtl/>
        </w:rPr>
        <w:t xml:space="preserve"> </w:t>
      </w:r>
      <w:r w:rsidRPr="00A904BA">
        <w:rPr>
          <w:rtl/>
        </w:rPr>
        <w:t>وحتى</w:t>
      </w:r>
      <w:r>
        <w:rPr>
          <w:rtl/>
        </w:rPr>
        <w:t xml:space="preserve"> </w:t>
      </w:r>
      <w:r w:rsidRPr="00A904BA">
        <w:rPr>
          <w:rtl/>
        </w:rPr>
        <w:t>قتل</w:t>
      </w:r>
      <w:r>
        <w:rPr>
          <w:rtl/>
        </w:rPr>
        <w:t xml:space="preserve"> </w:t>
      </w:r>
      <w:r w:rsidRPr="00A904BA">
        <w:rPr>
          <w:rtl/>
        </w:rPr>
        <w:t>النشطاء</w:t>
      </w:r>
      <w:r>
        <w:rPr>
          <w:rtl/>
        </w:rPr>
        <w:t xml:space="preserve">. </w:t>
      </w:r>
    </w:p>
    <w:p w:rsidR="001C76C2" w:rsidRPr="00A904BA" w:rsidRDefault="001C76C2" w:rsidP="00CE14E8">
      <w:pPr>
        <w:pStyle w:val="SingleTxt"/>
        <w:rPr>
          <w:rtl/>
        </w:rPr>
      </w:pPr>
      <w:r w:rsidRPr="00A904BA">
        <w:rPr>
          <w:rtl/>
        </w:rPr>
        <w:t>١٠٢</w:t>
      </w:r>
      <w:r>
        <w:rPr>
          <w:rtl/>
        </w:rPr>
        <w:t xml:space="preserve"> - </w:t>
      </w:r>
      <w:r w:rsidRPr="00A904BA">
        <w:rPr>
          <w:rtl/>
        </w:rPr>
        <w:t>وتحد</w:t>
      </w:r>
      <w:r>
        <w:rPr>
          <w:rtl/>
        </w:rPr>
        <w:t xml:space="preserve"> </w:t>
      </w:r>
      <w:r w:rsidRPr="00A904BA">
        <w:rPr>
          <w:rtl/>
        </w:rPr>
        <w:t>النزعة</w:t>
      </w:r>
      <w:r>
        <w:rPr>
          <w:rtl/>
        </w:rPr>
        <w:t xml:space="preserve"> </w:t>
      </w:r>
      <w:r w:rsidRPr="00A904BA">
        <w:rPr>
          <w:rtl/>
        </w:rPr>
        <w:t>الأبوية</w:t>
      </w:r>
      <w:r>
        <w:rPr>
          <w:rtl/>
        </w:rPr>
        <w:t xml:space="preserve"> </w:t>
      </w:r>
      <w:r w:rsidRPr="00A904BA">
        <w:rPr>
          <w:rtl/>
        </w:rPr>
        <w:t>والأصوليات</w:t>
      </w:r>
      <w:r>
        <w:rPr>
          <w:rtl/>
        </w:rPr>
        <w:t xml:space="preserve"> </w:t>
      </w:r>
      <w:r w:rsidRPr="00A904BA">
        <w:rPr>
          <w:rtl/>
        </w:rPr>
        <w:t>من</w:t>
      </w:r>
      <w:r>
        <w:rPr>
          <w:rtl/>
        </w:rPr>
        <w:t xml:space="preserve"> </w:t>
      </w:r>
      <w:r w:rsidRPr="00A904BA">
        <w:rPr>
          <w:rtl/>
        </w:rPr>
        <w:t>فرص</w:t>
      </w:r>
      <w:r>
        <w:rPr>
          <w:rtl/>
        </w:rPr>
        <w:t xml:space="preserve"> </w:t>
      </w:r>
      <w:r w:rsidRPr="00A904BA">
        <w:rPr>
          <w:rtl/>
        </w:rPr>
        <w:t>بعض</w:t>
      </w:r>
      <w:r>
        <w:rPr>
          <w:rtl/>
        </w:rPr>
        <w:t xml:space="preserve"> </w:t>
      </w:r>
      <w:r w:rsidRPr="00A904BA">
        <w:rPr>
          <w:rtl/>
        </w:rPr>
        <w:t>الأفراد</w:t>
      </w:r>
      <w:r>
        <w:rPr>
          <w:rtl/>
        </w:rPr>
        <w:t xml:space="preserve"> </w:t>
      </w:r>
      <w:r w:rsidRPr="00A904BA">
        <w:rPr>
          <w:rtl/>
        </w:rPr>
        <w:t>من</w:t>
      </w:r>
      <w:r>
        <w:rPr>
          <w:rtl/>
        </w:rPr>
        <w:t xml:space="preserve"> </w:t>
      </w:r>
      <w:r w:rsidRPr="00A904BA">
        <w:rPr>
          <w:rtl/>
        </w:rPr>
        <w:t>السكان</w:t>
      </w:r>
      <w:r>
        <w:rPr>
          <w:rtl/>
        </w:rPr>
        <w:t xml:space="preserve"> </w:t>
      </w:r>
      <w:r w:rsidRPr="00A904BA">
        <w:rPr>
          <w:rtl/>
        </w:rPr>
        <w:t>ومن</w:t>
      </w:r>
      <w:r>
        <w:rPr>
          <w:rtl/>
        </w:rPr>
        <w:t xml:space="preserve"> </w:t>
      </w:r>
      <w:r w:rsidRPr="00A904BA">
        <w:rPr>
          <w:rtl/>
        </w:rPr>
        <w:t>مشاركتهم</w:t>
      </w:r>
      <w:r>
        <w:rPr>
          <w:rtl/>
        </w:rPr>
        <w:t xml:space="preserve"> </w:t>
      </w:r>
      <w:r w:rsidRPr="00A904BA">
        <w:rPr>
          <w:rtl/>
        </w:rPr>
        <w:t>واستقلاليتهم</w:t>
      </w:r>
      <w:r>
        <w:rPr>
          <w:rtl/>
        </w:rPr>
        <w:t xml:space="preserve"> </w:t>
      </w:r>
      <w:r w:rsidRPr="00A904BA">
        <w:rPr>
          <w:rtl/>
        </w:rPr>
        <w:t>وتجعلان</w:t>
      </w:r>
      <w:r>
        <w:rPr>
          <w:rtl/>
        </w:rPr>
        <w:t xml:space="preserve"> </w:t>
      </w:r>
      <w:r w:rsidRPr="00A904BA">
        <w:rPr>
          <w:rtl/>
        </w:rPr>
        <w:t>أن</w:t>
      </w:r>
      <w:r>
        <w:rPr>
          <w:rtl/>
        </w:rPr>
        <w:t xml:space="preserve"> </w:t>
      </w:r>
      <w:r w:rsidRPr="00A904BA">
        <w:rPr>
          <w:rtl/>
        </w:rPr>
        <w:t>شرائح</w:t>
      </w:r>
      <w:r>
        <w:rPr>
          <w:rtl/>
        </w:rPr>
        <w:t xml:space="preserve"> </w:t>
      </w:r>
      <w:r w:rsidRPr="00A904BA">
        <w:rPr>
          <w:rtl/>
        </w:rPr>
        <w:t>كاملة</w:t>
      </w:r>
      <w:r>
        <w:rPr>
          <w:rtl/>
        </w:rPr>
        <w:t xml:space="preserve"> </w:t>
      </w:r>
      <w:r w:rsidRPr="00A904BA">
        <w:rPr>
          <w:rtl/>
        </w:rPr>
        <w:t>من</w:t>
      </w:r>
      <w:r>
        <w:rPr>
          <w:rtl/>
        </w:rPr>
        <w:t xml:space="preserve"> </w:t>
      </w:r>
      <w:r w:rsidRPr="00A904BA">
        <w:rPr>
          <w:rtl/>
        </w:rPr>
        <w:t>السكان</w:t>
      </w:r>
      <w:r>
        <w:rPr>
          <w:rtl/>
        </w:rPr>
        <w:t xml:space="preserve"> </w:t>
      </w:r>
      <w:r w:rsidRPr="00A904BA">
        <w:rPr>
          <w:rtl/>
        </w:rPr>
        <w:t>”تتخلف</w:t>
      </w:r>
      <w:r>
        <w:rPr>
          <w:rtl/>
        </w:rPr>
        <w:t xml:space="preserve"> </w:t>
      </w:r>
      <w:r w:rsidRPr="00A904BA">
        <w:rPr>
          <w:rtl/>
        </w:rPr>
        <w:t>عن</w:t>
      </w:r>
      <w:r>
        <w:rPr>
          <w:rtl/>
        </w:rPr>
        <w:t xml:space="preserve"> </w:t>
      </w:r>
      <w:r w:rsidRPr="00A904BA">
        <w:rPr>
          <w:rtl/>
        </w:rPr>
        <w:t>الركب“</w:t>
      </w:r>
      <w:r>
        <w:rPr>
          <w:rtl/>
        </w:rPr>
        <w:t xml:space="preserve">. </w:t>
      </w:r>
      <w:r w:rsidRPr="00A904BA">
        <w:rPr>
          <w:rtl/>
        </w:rPr>
        <w:t>وأما</w:t>
      </w:r>
      <w:r>
        <w:rPr>
          <w:rtl/>
        </w:rPr>
        <w:t xml:space="preserve"> </w:t>
      </w:r>
      <w:r w:rsidRPr="00A904BA">
        <w:rPr>
          <w:rtl/>
        </w:rPr>
        <w:t>المرأة</w:t>
      </w:r>
      <w:r>
        <w:rPr>
          <w:rtl/>
        </w:rPr>
        <w:t xml:space="preserve"> </w:t>
      </w:r>
      <w:r w:rsidRPr="00A904BA">
        <w:rPr>
          <w:rtl/>
        </w:rPr>
        <w:t>فتُهمش</w:t>
      </w:r>
      <w:r>
        <w:rPr>
          <w:rtl/>
        </w:rPr>
        <w:t xml:space="preserve"> </w:t>
      </w:r>
      <w:r w:rsidRPr="00A904BA">
        <w:rPr>
          <w:rtl/>
        </w:rPr>
        <w:t>مما</w:t>
      </w:r>
      <w:r w:rsidR="002B0849">
        <w:rPr>
          <w:rFonts w:hint="cs"/>
          <w:rtl/>
        </w:rPr>
        <w:t> </w:t>
      </w:r>
      <w:r w:rsidRPr="00A904BA">
        <w:rPr>
          <w:rtl/>
        </w:rPr>
        <w:t>يفضي</w:t>
      </w:r>
      <w:r>
        <w:rPr>
          <w:rtl/>
        </w:rPr>
        <w:t xml:space="preserve"> </w:t>
      </w:r>
      <w:r w:rsidRPr="00A904BA">
        <w:rPr>
          <w:rtl/>
        </w:rPr>
        <w:t>إلى</w:t>
      </w:r>
      <w:r>
        <w:rPr>
          <w:rtl/>
        </w:rPr>
        <w:t xml:space="preserve"> </w:t>
      </w:r>
      <w:r w:rsidRPr="00A904BA">
        <w:rPr>
          <w:rtl/>
        </w:rPr>
        <w:t>القهر</w:t>
      </w:r>
      <w:r>
        <w:rPr>
          <w:rtl/>
        </w:rPr>
        <w:t xml:space="preserve"> </w:t>
      </w:r>
      <w:r w:rsidRPr="00A904BA">
        <w:rPr>
          <w:rtl/>
        </w:rPr>
        <w:t>الاقتصادي</w:t>
      </w:r>
      <w:r>
        <w:rPr>
          <w:rtl/>
        </w:rPr>
        <w:t xml:space="preserve"> </w:t>
      </w:r>
      <w:r w:rsidRPr="00A904BA">
        <w:rPr>
          <w:rtl/>
        </w:rPr>
        <w:t>والسياسي</w:t>
      </w:r>
      <w:r>
        <w:rPr>
          <w:rtl/>
        </w:rPr>
        <w:t xml:space="preserve"> </w:t>
      </w:r>
      <w:r w:rsidRPr="00A904BA">
        <w:rPr>
          <w:rtl/>
        </w:rPr>
        <w:t>والثقافي</w:t>
      </w:r>
      <w:r>
        <w:rPr>
          <w:rtl/>
        </w:rPr>
        <w:t>.</w:t>
      </w:r>
    </w:p>
    <w:p w:rsidR="001C76C2" w:rsidRPr="00A904BA" w:rsidRDefault="001C76C2" w:rsidP="002B0849">
      <w:pPr>
        <w:pStyle w:val="SingleTxt"/>
        <w:rPr>
          <w:rtl/>
        </w:rPr>
      </w:pPr>
      <w:r w:rsidRPr="00A904BA">
        <w:rPr>
          <w:rtl/>
        </w:rPr>
        <w:t>١٠٣</w:t>
      </w:r>
      <w:r>
        <w:rPr>
          <w:rtl/>
        </w:rPr>
        <w:t xml:space="preserve"> - </w:t>
      </w:r>
      <w:r w:rsidRPr="00A904BA">
        <w:rPr>
          <w:rtl/>
        </w:rPr>
        <w:t>وتؤدي</w:t>
      </w:r>
      <w:r>
        <w:rPr>
          <w:rtl/>
        </w:rPr>
        <w:t xml:space="preserve"> </w:t>
      </w:r>
      <w:r w:rsidRPr="00A904BA">
        <w:rPr>
          <w:rtl/>
        </w:rPr>
        <w:t>هذه</w:t>
      </w:r>
      <w:r>
        <w:rPr>
          <w:rtl/>
        </w:rPr>
        <w:t xml:space="preserve"> </w:t>
      </w:r>
      <w:r w:rsidRPr="00A904BA">
        <w:rPr>
          <w:rtl/>
        </w:rPr>
        <w:t>الحواجز</w:t>
      </w:r>
      <w:r>
        <w:rPr>
          <w:rtl/>
        </w:rPr>
        <w:t xml:space="preserve"> </w:t>
      </w:r>
      <w:r w:rsidRPr="00A904BA">
        <w:rPr>
          <w:rtl/>
        </w:rPr>
        <w:t>النظمية</w:t>
      </w:r>
      <w:r>
        <w:rPr>
          <w:rtl/>
        </w:rPr>
        <w:t xml:space="preserve"> </w:t>
      </w:r>
      <w:r w:rsidRPr="00A904BA">
        <w:rPr>
          <w:rtl/>
        </w:rPr>
        <w:t>مجتمعة</w:t>
      </w:r>
      <w:r>
        <w:rPr>
          <w:rtl/>
        </w:rPr>
        <w:t xml:space="preserve"> </w:t>
      </w:r>
      <w:r w:rsidRPr="00A904BA">
        <w:rPr>
          <w:rtl/>
        </w:rPr>
        <w:t>إلى</w:t>
      </w:r>
      <w:r>
        <w:rPr>
          <w:rtl/>
        </w:rPr>
        <w:t xml:space="preserve"> </w:t>
      </w:r>
      <w:r w:rsidRPr="00A904BA">
        <w:rPr>
          <w:rtl/>
        </w:rPr>
        <w:t>تفاقم</w:t>
      </w:r>
      <w:r>
        <w:rPr>
          <w:rtl/>
        </w:rPr>
        <w:t xml:space="preserve"> </w:t>
      </w:r>
      <w:r w:rsidRPr="00A904BA">
        <w:rPr>
          <w:rtl/>
        </w:rPr>
        <w:t>الفقر</w:t>
      </w:r>
      <w:r>
        <w:rPr>
          <w:rtl/>
        </w:rPr>
        <w:t xml:space="preserve"> </w:t>
      </w:r>
      <w:r w:rsidRPr="00A904BA">
        <w:rPr>
          <w:rtl/>
        </w:rPr>
        <w:t>والتفاوت،</w:t>
      </w:r>
      <w:r>
        <w:rPr>
          <w:rtl/>
        </w:rPr>
        <w:t xml:space="preserve"> </w:t>
      </w:r>
      <w:r w:rsidRPr="00A904BA">
        <w:rPr>
          <w:rtl/>
        </w:rPr>
        <w:t>وانتهاك</w:t>
      </w:r>
      <w:r>
        <w:rPr>
          <w:rtl/>
        </w:rPr>
        <w:t xml:space="preserve"> </w:t>
      </w:r>
      <w:r w:rsidRPr="00A904BA">
        <w:rPr>
          <w:rtl/>
        </w:rPr>
        <w:t>حقوق</w:t>
      </w:r>
      <w:r>
        <w:rPr>
          <w:rtl/>
        </w:rPr>
        <w:t xml:space="preserve"> </w:t>
      </w:r>
      <w:r w:rsidRPr="00A904BA">
        <w:rPr>
          <w:rtl/>
        </w:rPr>
        <w:t>الأفراد،</w:t>
      </w:r>
      <w:r>
        <w:rPr>
          <w:rtl/>
        </w:rPr>
        <w:t xml:space="preserve"> </w:t>
      </w:r>
      <w:r w:rsidRPr="00A904BA">
        <w:rPr>
          <w:rtl/>
        </w:rPr>
        <w:t>وإلحاق</w:t>
      </w:r>
      <w:r>
        <w:rPr>
          <w:rtl/>
        </w:rPr>
        <w:t xml:space="preserve"> </w:t>
      </w:r>
      <w:r w:rsidRPr="00A904BA">
        <w:rPr>
          <w:rtl/>
        </w:rPr>
        <w:t>أضرار</w:t>
      </w:r>
      <w:r>
        <w:rPr>
          <w:rtl/>
        </w:rPr>
        <w:t xml:space="preserve"> </w:t>
      </w:r>
      <w:r w:rsidRPr="00A904BA">
        <w:rPr>
          <w:rtl/>
        </w:rPr>
        <w:t>هائلة</w:t>
      </w:r>
      <w:r>
        <w:rPr>
          <w:rtl/>
        </w:rPr>
        <w:t xml:space="preserve"> </w:t>
      </w:r>
      <w:r w:rsidRPr="00A904BA">
        <w:rPr>
          <w:rtl/>
        </w:rPr>
        <w:t>بكوكب</w:t>
      </w:r>
      <w:r>
        <w:rPr>
          <w:rtl/>
        </w:rPr>
        <w:t xml:space="preserve"> </w:t>
      </w:r>
      <w:r w:rsidRPr="00A904BA">
        <w:rPr>
          <w:rtl/>
        </w:rPr>
        <w:t>الأرض،</w:t>
      </w:r>
      <w:r>
        <w:rPr>
          <w:rtl/>
        </w:rPr>
        <w:t xml:space="preserve"> </w:t>
      </w:r>
      <w:r w:rsidRPr="00A904BA">
        <w:rPr>
          <w:rtl/>
        </w:rPr>
        <w:t>وتشريد</w:t>
      </w:r>
      <w:r>
        <w:rPr>
          <w:rtl/>
        </w:rPr>
        <w:t xml:space="preserve"> </w:t>
      </w:r>
      <w:r w:rsidRPr="00A904BA">
        <w:rPr>
          <w:rtl/>
        </w:rPr>
        <w:t>الناس</w:t>
      </w:r>
      <w:r>
        <w:rPr>
          <w:rtl/>
        </w:rPr>
        <w:t xml:space="preserve">. </w:t>
      </w:r>
      <w:r w:rsidRPr="00A904BA">
        <w:rPr>
          <w:rtl/>
        </w:rPr>
        <w:t>فالشركات</w:t>
      </w:r>
      <w:r>
        <w:rPr>
          <w:rtl/>
        </w:rPr>
        <w:t xml:space="preserve"> </w:t>
      </w:r>
      <w:r w:rsidRPr="00A904BA">
        <w:rPr>
          <w:rtl/>
        </w:rPr>
        <w:t>بصدد</w:t>
      </w:r>
      <w:r>
        <w:rPr>
          <w:rtl/>
        </w:rPr>
        <w:t xml:space="preserve"> </w:t>
      </w:r>
      <w:r w:rsidRPr="00A904BA">
        <w:rPr>
          <w:rtl/>
        </w:rPr>
        <w:t>فرض</w:t>
      </w:r>
      <w:r>
        <w:rPr>
          <w:rtl/>
        </w:rPr>
        <w:t xml:space="preserve"> </w:t>
      </w:r>
      <w:r w:rsidRPr="00A904BA">
        <w:rPr>
          <w:rtl/>
        </w:rPr>
        <w:t>سيطرتها</w:t>
      </w:r>
      <w:r>
        <w:rPr>
          <w:rtl/>
        </w:rPr>
        <w:t xml:space="preserve"> </w:t>
      </w:r>
      <w:r w:rsidRPr="00A904BA">
        <w:rPr>
          <w:rtl/>
        </w:rPr>
        <w:t>حيث</w:t>
      </w:r>
      <w:r>
        <w:rPr>
          <w:rtl/>
        </w:rPr>
        <w:t xml:space="preserve"> </w:t>
      </w:r>
      <w:r w:rsidRPr="00A904BA">
        <w:rPr>
          <w:rtl/>
        </w:rPr>
        <w:t>تخط</w:t>
      </w:r>
      <w:r>
        <w:rPr>
          <w:rtl/>
        </w:rPr>
        <w:t xml:space="preserve"> </w:t>
      </w:r>
      <w:r w:rsidRPr="00A904BA">
        <w:rPr>
          <w:rtl/>
        </w:rPr>
        <w:t>شركات</w:t>
      </w:r>
      <w:r>
        <w:rPr>
          <w:rtl/>
        </w:rPr>
        <w:t xml:space="preserve"> </w:t>
      </w:r>
      <w:r w:rsidRPr="00A904BA">
        <w:rPr>
          <w:rtl/>
        </w:rPr>
        <w:t>عبر</w:t>
      </w:r>
      <w:r w:rsidR="002B0849">
        <w:rPr>
          <w:rFonts w:hint="cs"/>
          <w:rtl/>
        </w:rPr>
        <w:t> </w:t>
      </w:r>
      <w:r w:rsidRPr="00A904BA">
        <w:rPr>
          <w:rtl/>
        </w:rPr>
        <w:t>وطنية</w:t>
      </w:r>
      <w:r>
        <w:rPr>
          <w:rtl/>
        </w:rPr>
        <w:t xml:space="preserve"> </w:t>
      </w:r>
      <w:r w:rsidRPr="00A904BA">
        <w:rPr>
          <w:rtl/>
        </w:rPr>
        <w:t>قوية</w:t>
      </w:r>
      <w:r>
        <w:rPr>
          <w:rtl/>
        </w:rPr>
        <w:t xml:space="preserve"> </w:t>
      </w:r>
      <w:r w:rsidRPr="00A904BA">
        <w:rPr>
          <w:rtl/>
        </w:rPr>
        <w:t>وحفنة</w:t>
      </w:r>
      <w:r>
        <w:rPr>
          <w:rtl/>
        </w:rPr>
        <w:t xml:space="preserve"> </w:t>
      </w:r>
      <w:r w:rsidRPr="00A904BA">
        <w:rPr>
          <w:rtl/>
        </w:rPr>
        <w:t>من</w:t>
      </w:r>
      <w:r>
        <w:rPr>
          <w:rtl/>
        </w:rPr>
        <w:t xml:space="preserve"> </w:t>
      </w:r>
      <w:r w:rsidRPr="00A904BA">
        <w:rPr>
          <w:rtl/>
        </w:rPr>
        <w:t>ذوي</w:t>
      </w:r>
      <w:r>
        <w:rPr>
          <w:rtl/>
        </w:rPr>
        <w:t xml:space="preserve"> </w:t>
      </w:r>
      <w:r w:rsidRPr="00A904BA">
        <w:rPr>
          <w:rtl/>
        </w:rPr>
        <w:t>الثراء</w:t>
      </w:r>
      <w:r>
        <w:rPr>
          <w:rtl/>
        </w:rPr>
        <w:t xml:space="preserve"> </w:t>
      </w:r>
      <w:r w:rsidRPr="00A904BA">
        <w:rPr>
          <w:rtl/>
        </w:rPr>
        <w:t>الفاحش</w:t>
      </w:r>
      <w:r>
        <w:rPr>
          <w:rtl/>
        </w:rPr>
        <w:t xml:space="preserve"> </w:t>
      </w:r>
      <w:r w:rsidRPr="00A904BA">
        <w:rPr>
          <w:rtl/>
        </w:rPr>
        <w:t>قوانين</w:t>
      </w:r>
      <w:r>
        <w:rPr>
          <w:rtl/>
        </w:rPr>
        <w:t xml:space="preserve"> </w:t>
      </w:r>
      <w:r w:rsidRPr="00A904BA">
        <w:rPr>
          <w:rtl/>
        </w:rPr>
        <w:t>الاقتصاد</w:t>
      </w:r>
      <w:r>
        <w:rPr>
          <w:rtl/>
        </w:rPr>
        <w:t xml:space="preserve"> </w:t>
      </w:r>
      <w:r w:rsidRPr="00A904BA">
        <w:rPr>
          <w:rtl/>
        </w:rPr>
        <w:t>العالمي</w:t>
      </w:r>
      <w:r>
        <w:rPr>
          <w:rtl/>
        </w:rPr>
        <w:t xml:space="preserve">. </w:t>
      </w:r>
      <w:r w:rsidRPr="00A904BA">
        <w:rPr>
          <w:rtl/>
        </w:rPr>
        <w:t>وأصبحت</w:t>
      </w:r>
      <w:r>
        <w:rPr>
          <w:rtl/>
        </w:rPr>
        <w:t xml:space="preserve"> </w:t>
      </w:r>
      <w:r w:rsidRPr="00A904BA">
        <w:rPr>
          <w:rtl/>
        </w:rPr>
        <w:t>51</w:t>
      </w:r>
      <w:r>
        <w:rPr>
          <w:rtl/>
        </w:rPr>
        <w:t xml:space="preserve"> </w:t>
      </w:r>
      <w:r w:rsidRPr="00A904BA">
        <w:rPr>
          <w:rtl/>
        </w:rPr>
        <w:t>شركة</w:t>
      </w:r>
      <w:r>
        <w:rPr>
          <w:rtl/>
        </w:rPr>
        <w:t xml:space="preserve"> </w:t>
      </w:r>
      <w:r w:rsidRPr="00A904BA">
        <w:rPr>
          <w:rtl/>
        </w:rPr>
        <w:t>من</w:t>
      </w:r>
      <w:r>
        <w:rPr>
          <w:rtl/>
        </w:rPr>
        <w:t xml:space="preserve"> </w:t>
      </w:r>
      <w:r w:rsidRPr="00A904BA">
        <w:rPr>
          <w:rtl/>
        </w:rPr>
        <w:t>بين</w:t>
      </w:r>
      <w:r>
        <w:rPr>
          <w:rtl/>
        </w:rPr>
        <w:t xml:space="preserve"> </w:t>
      </w:r>
      <w:r w:rsidRPr="00A904BA">
        <w:rPr>
          <w:rtl/>
        </w:rPr>
        <w:t>أكبر</w:t>
      </w:r>
      <w:r>
        <w:rPr>
          <w:rtl/>
        </w:rPr>
        <w:t xml:space="preserve"> </w:t>
      </w:r>
      <w:r w:rsidRPr="00A904BA">
        <w:rPr>
          <w:rtl/>
        </w:rPr>
        <w:t>الكيانات</w:t>
      </w:r>
      <w:r>
        <w:rPr>
          <w:rtl/>
        </w:rPr>
        <w:t xml:space="preserve"> </w:t>
      </w:r>
      <w:r w:rsidRPr="00A904BA">
        <w:rPr>
          <w:rtl/>
        </w:rPr>
        <w:t>الاقتصادية</w:t>
      </w:r>
      <w:r>
        <w:rPr>
          <w:rtl/>
        </w:rPr>
        <w:t xml:space="preserve"> </w:t>
      </w:r>
      <w:r w:rsidRPr="00A904BA">
        <w:rPr>
          <w:rtl/>
        </w:rPr>
        <w:t>في</w:t>
      </w:r>
      <w:r>
        <w:rPr>
          <w:rtl/>
        </w:rPr>
        <w:t xml:space="preserve"> </w:t>
      </w:r>
      <w:r w:rsidRPr="00A904BA">
        <w:rPr>
          <w:rtl/>
        </w:rPr>
        <w:t>العالم</w:t>
      </w:r>
      <w:r>
        <w:rPr>
          <w:rtl/>
        </w:rPr>
        <w:t xml:space="preserve">. </w:t>
      </w:r>
      <w:r w:rsidRPr="00A904BA">
        <w:rPr>
          <w:rtl/>
        </w:rPr>
        <w:t>ويتجاوز</w:t>
      </w:r>
      <w:r>
        <w:rPr>
          <w:rtl/>
        </w:rPr>
        <w:t xml:space="preserve"> </w:t>
      </w:r>
      <w:r w:rsidRPr="00A904BA">
        <w:rPr>
          <w:rtl/>
        </w:rPr>
        <w:t>إيراد</w:t>
      </w:r>
      <w:r>
        <w:rPr>
          <w:rtl/>
        </w:rPr>
        <w:t xml:space="preserve"> </w:t>
      </w:r>
      <w:r w:rsidRPr="00A904BA">
        <w:rPr>
          <w:rtl/>
        </w:rPr>
        <w:t>200</w:t>
      </w:r>
      <w:r>
        <w:rPr>
          <w:rtl/>
        </w:rPr>
        <w:t xml:space="preserve"> </w:t>
      </w:r>
      <w:r w:rsidRPr="00A904BA">
        <w:rPr>
          <w:rtl/>
        </w:rPr>
        <w:t>شركة</w:t>
      </w:r>
      <w:r>
        <w:rPr>
          <w:rtl/>
        </w:rPr>
        <w:t xml:space="preserve"> </w:t>
      </w:r>
      <w:r w:rsidRPr="00A904BA">
        <w:rPr>
          <w:rtl/>
        </w:rPr>
        <w:t>كبرى</w:t>
      </w:r>
      <w:r>
        <w:rPr>
          <w:rtl/>
        </w:rPr>
        <w:t xml:space="preserve"> </w:t>
      </w:r>
      <w:r w:rsidRPr="00A904BA">
        <w:rPr>
          <w:rtl/>
        </w:rPr>
        <w:t>قيمة</w:t>
      </w:r>
      <w:r>
        <w:rPr>
          <w:rtl/>
        </w:rPr>
        <w:t xml:space="preserve"> </w:t>
      </w:r>
      <w:r w:rsidRPr="00A904BA">
        <w:rPr>
          <w:rtl/>
        </w:rPr>
        <w:t>اقتصادات</w:t>
      </w:r>
      <w:r>
        <w:rPr>
          <w:rtl/>
        </w:rPr>
        <w:t xml:space="preserve"> </w:t>
      </w:r>
      <w:r w:rsidRPr="00A904BA">
        <w:rPr>
          <w:rtl/>
        </w:rPr>
        <w:t>182</w:t>
      </w:r>
      <w:r>
        <w:rPr>
          <w:rtl/>
        </w:rPr>
        <w:t xml:space="preserve"> </w:t>
      </w:r>
      <w:r w:rsidRPr="00A904BA">
        <w:rPr>
          <w:rtl/>
        </w:rPr>
        <w:t>بلدا</w:t>
      </w:r>
      <w:r>
        <w:rPr>
          <w:rtl/>
        </w:rPr>
        <w:t xml:space="preserve"> </w:t>
      </w:r>
      <w:r w:rsidRPr="00A904BA">
        <w:rPr>
          <w:rtl/>
        </w:rPr>
        <w:t>مجتمعة</w:t>
      </w:r>
      <w:r>
        <w:rPr>
          <w:rtl/>
        </w:rPr>
        <w:t xml:space="preserve">. </w:t>
      </w:r>
      <w:r w:rsidRPr="00A904BA">
        <w:rPr>
          <w:rtl/>
        </w:rPr>
        <w:t>ومع</w:t>
      </w:r>
      <w:r>
        <w:rPr>
          <w:rFonts w:hint="eastAsia"/>
          <w:rtl/>
        </w:rPr>
        <w:t> </w:t>
      </w:r>
      <w:r w:rsidRPr="00A904BA">
        <w:rPr>
          <w:rtl/>
        </w:rPr>
        <w:t>تناقص</w:t>
      </w:r>
      <w:r>
        <w:rPr>
          <w:rtl/>
        </w:rPr>
        <w:t xml:space="preserve"> </w:t>
      </w:r>
      <w:r w:rsidRPr="00A904BA">
        <w:rPr>
          <w:rtl/>
        </w:rPr>
        <w:t>سيادة</w:t>
      </w:r>
      <w:r>
        <w:rPr>
          <w:rtl/>
        </w:rPr>
        <w:t xml:space="preserve"> </w:t>
      </w:r>
      <w:r w:rsidRPr="00A904BA">
        <w:rPr>
          <w:rtl/>
        </w:rPr>
        <w:t>الدولة</w:t>
      </w:r>
      <w:r>
        <w:rPr>
          <w:rtl/>
        </w:rPr>
        <w:t xml:space="preserve"> </w:t>
      </w:r>
      <w:r w:rsidRPr="00A904BA">
        <w:rPr>
          <w:rtl/>
        </w:rPr>
        <w:t>وصلاحياتها</w:t>
      </w:r>
      <w:r>
        <w:rPr>
          <w:rtl/>
        </w:rPr>
        <w:t xml:space="preserve"> </w:t>
      </w:r>
      <w:r w:rsidRPr="00A904BA">
        <w:rPr>
          <w:rtl/>
        </w:rPr>
        <w:t>في</w:t>
      </w:r>
      <w:r>
        <w:rPr>
          <w:rtl/>
        </w:rPr>
        <w:t xml:space="preserve"> </w:t>
      </w:r>
      <w:r w:rsidRPr="00A904BA">
        <w:rPr>
          <w:rtl/>
        </w:rPr>
        <w:t>مجال</w:t>
      </w:r>
      <w:r>
        <w:rPr>
          <w:rtl/>
        </w:rPr>
        <w:t xml:space="preserve"> </w:t>
      </w:r>
      <w:r w:rsidRPr="00A904BA">
        <w:rPr>
          <w:rtl/>
        </w:rPr>
        <w:t>تقرير</w:t>
      </w:r>
      <w:r>
        <w:rPr>
          <w:rtl/>
        </w:rPr>
        <w:t xml:space="preserve"> </w:t>
      </w:r>
      <w:r w:rsidRPr="00A904BA">
        <w:rPr>
          <w:rtl/>
        </w:rPr>
        <w:t>السياسات،</w:t>
      </w:r>
      <w:r>
        <w:rPr>
          <w:rtl/>
        </w:rPr>
        <w:t xml:space="preserve"> </w:t>
      </w:r>
      <w:r w:rsidRPr="00A904BA">
        <w:rPr>
          <w:rtl/>
        </w:rPr>
        <w:t>ونقل</w:t>
      </w:r>
      <w:r>
        <w:rPr>
          <w:rtl/>
        </w:rPr>
        <w:t xml:space="preserve"> </w:t>
      </w:r>
      <w:r w:rsidRPr="00A904BA">
        <w:rPr>
          <w:rtl/>
        </w:rPr>
        <w:t>هذه</w:t>
      </w:r>
      <w:r>
        <w:rPr>
          <w:rtl/>
        </w:rPr>
        <w:t xml:space="preserve"> </w:t>
      </w:r>
      <w:r w:rsidRPr="00A904BA">
        <w:rPr>
          <w:rtl/>
        </w:rPr>
        <w:t>الصلاحيات</w:t>
      </w:r>
      <w:r>
        <w:rPr>
          <w:rtl/>
        </w:rPr>
        <w:t xml:space="preserve"> </w:t>
      </w:r>
      <w:r w:rsidRPr="00A904BA">
        <w:rPr>
          <w:rtl/>
        </w:rPr>
        <w:t>أكثر</w:t>
      </w:r>
      <w:r>
        <w:rPr>
          <w:rtl/>
        </w:rPr>
        <w:t xml:space="preserve"> </w:t>
      </w:r>
      <w:r w:rsidRPr="00A904BA">
        <w:rPr>
          <w:rtl/>
        </w:rPr>
        <w:t>فأكثر</w:t>
      </w:r>
      <w:r>
        <w:rPr>
          <w:rtl/>
        </w:rPr>
        <w:t xml:space="preserve"> </w:t>
      </w:r>
      <w:r w:rsidRPr="00A904BA">
        <w:rPr>
          <w:rtl/>
        </w:rPr>
        <w:t>إلى</w:t>
      </w:r>
      <w:r>
        <w:rPr>
          <w:rtl/>
        </w:rPr>
        <w:t xml:space="preserve"> </w:t>
      </w:r>
      <w:r w:rsidRPr="00A904BA">
        <w:rPr>
          <w:rtl/>
        </w:rPr>
        <w:t>القطاع</w:t>
      </w:r>
      <w:r>
        <w:rPr>
          <w:rtl/>
        </w:rPr>
        <w:t xml:space="preserve"> </w:t>
      </w:r>
      <w:r w:rsidRPr="00A904BA">
        <w:rPr>
          <w:rtl/>
        </w:rPr>
        <w:t>الخاص،</w:t>
      </w:r>
      <w:r>
        <w:rPr>
          <w:rtl/>
        </w:rPr>
        <w:t xml:space="preserve"> </w:t>
      </w:r>
      <w:r w:rsidRPr="00A904BA">
        <w:rPr>
          <w:rtl/>
        </w:rPr>
        <w:t>لم</w:t>
      </w:r>
      <w:r>
        <w:rPr>
          <w:rtl/>
        </w:rPr>
        <w:t xml:space="preserve"> </w:t>
      </w:r>
      <w:r w:rsidRPr="00A904BA">
        <w:rPr>
          <w:rtl/>
        </w:rPr>
        <w:t>تظهر</w:t>
      </w:r>
      <w:r>
        <w:rPr>
          <w:rtl/>
        </w:rPr>
        <w:t xml:space="preserve"> </w:t>
      </w:r>
      <w:r w:rsidRPr="00A904BA">
        <w:rPr>
          <w:rtl/>
        </w:rPr>
        <w:t>في</w:t>
      </w:r>
      <w:r>
        <w:rPr>
          <w:rtl/>
        </w:rPr>
        <w:t xml:space="preserve"> </w:t>
      </w:r>
      <w:r w:rsidRPr="00A904BA">
        <w:rPr>
          <w:rtl/>
        </w:rPr>
        <w:t>المقابل</w:t>
      </w:r>
      <w:r>
        <w:rPr>
          <w:rtl/>
        </w:rPr>
        <w:t xml:space="preserve"> </w:t>
      </w:r>
      <w:r w:rsidRPr="00A904BA">
        <w:rPr>
          <w:rtl/>
        </w:rPr>
        <w:t>منظومة</w:t>
      </w:r>
      <w:r>
        <w:rPr>
          <w:rtl/>
        </w:rPr>
        <w:t xml:space="preserve"> </w:t>
      </w:r>
      <w:r w:rsidRPr="00A904BA">
        <w:rPr>
          <w:rtl/>
        </w:rPr>
        <w:t>تكفل</w:t>
      </w:r>
      <w:r>
        <w:rPr>
          <w:rtl/>
        </w:rPr>
        <w:t xml:space="preserve"> </w:t>
      </w:r>
      <w:r w:rsidRPr="00A904BA">
        <w:rPr>
          <w:rtl/>
        </w:rPr>
        <w:t>تنظيم</w:t>
      </w:r>
      <w:r>
        <w:rPr>
          <w:rtl/>
        </w:rPr>
        <w:t xml:space="preserve"> </w:t>
      </w:r>
      <w:r w:rsidRPr="00A904BA">
        <w:rPr>
          <w:rtl/>
        </w:rPr>
        <w:t>القطاع</w:t>
      </w:r>
      <w:r>
        <w:rPr>
          <w:rtl/>
        </w:rPr>
        <w:t xml:space="preserve"> </w:t>
      </w:r>
      <w:r w:rsidRPr="00A904BA">
        <w:rPr>
          <w:rtl/>
        </w:rPr>
        <w:t>الخاص</w:t>
      </w:r>
      <w:r>
        <w:rPr>
          <w:rtl/>
        </w:rPr>
        <w:t xml:space="preserve"> </w:t>
      </w:r>
      <w:r w:rsidRPr="00A904BA">
        <w:rPr>
          <w:rtl/>
        </w:rPr>
        <w:t>ومساءلته</w:t>
      </w:r>
      <w:r>
        <w:rPr>
          <w:rtl/>
        </w:rPr>
        <w:t xml:space="preserve">. </w:t>
      </w:r>
    </w:p>
    <w:p w:rsidR="001C76C2" w:rsidRPr="00A904BA" w:rsidRDefault="001C76C2" w:rsidP="002B0849">
      <w:pPr>
        <w:pStyle w:val="SingleTxt"/>
        <w:rPr>
          <w:rtl/>
        </w:rPr>
      </w:pPr>
      <w:r w:rsidRPr="00A904BA">
        <w:rPr>
          <w:rtl/>
        </w:rPr>
        <w:t>١٠٤</w:t>
      </w:r>
      <w:r>
        <w:rPr>
          <w:rtl/>
        </w:rPr>
        <w:t xml:space="preserve"> - </w:t>
      </w:r>
      <w:r w:rsidRPr="00A904BA">
        <w:rPr>
          <w:rtl/>
        </w:rPr>
        <w:t>فالتدابير</w:t>
      </w:r>
      <w:r>
        <w:rPr>
          <w:rtl/>
        </w:rPr>
        <w:t xml:space="preserve"> </w:t>
      </w:r>
      <w:r w:rsidRPr="00A904BA">
        <w:rPr>
          <w:rtl/>
        </w:rPr>
        <w:t>الاقتصادية</w:t>
      </w:r>
      <w:r>
        <w:rPr>
          <w:rtl/>
        </w:rPr>
        <w:t xml:space="preserve"> </w:t>
      </w:r>
      <w:r w:rsidRPr="00A904BA">
        <w:rPr>
          <w:rtl/>
        </w:rPr>
        <w:t>والمالية</w:t>
      </w:r>
      <w:r>
        <w:rPr>
          <w:rtl/>
        </w:rPr>
        <w:t xml:space="preserve"> </w:t>
      </w:r>
      <w:r w:rsidRPr="00A904BA">
        <w:rPr>
          <w:rtl/>
        </w:rPr>
        <w:t>والتجارية</w:t>
      </w:r>
      <w:r>
        <w:rPr>
          <w:rtl/>
        </w:rPr>
        <w:t xml:space="preserve"> </w:t>
      </w:r>
      <w:r w:rsidRPr="00A904BA">
        <w:rPr>
          <w:rtl/>
        </w:rPr>
        <w:t>التي</w:t>
      </w:r>
      <w:r>
        <w:rPr>
          <w:rtl/>
        </w:rPr>
        <w:t xml:space="preserve"> </w:t>
      </w:r>
      <w:r w:rsidRPr="00A904BA">
        <w:rPr>
          <w:rtl/>
        </w:rPr>
        <w:t>تعوق</w:t>
      </w:r>
      <w:r>
        <w:rPr>
          <w:rtl/>
        </w:rPr>
        <w:t xml:space="preserve"> </w:t>
      </w:r>
      <w:r w:rsidRPr="00A904BA">
        <w:rPr>
          <w:rtl/>
        </w:rPr>
        <w:t>العدالة</w:t>
      </w:r>
      <w:r>
        <w:rPr>
          <w:rtl/>
        </w:rPr>
        <w:t xml:space="preserve"> </w:t>
      </w:r>
      <w:r w:rsidRPr="00A904BA">
        <w:rPr>
          <w:rtl/>
        </w:rPr>
        <w:t>الإنمائية</w:t>
      </w:r>
      <w:r>
        <w:rPr>
          <w:rtl/>
        </w:rPr>
        <w:t xml:space="preserve"> </w:t>
      </w:r>
      <w:r w:rsidRPr="00A904BA">
        <w:rPr>
          <w:rtl/>
        </w:rPr>
        <w:t>والتنمية</w:t>
      </w:r>
      <w:r>
        <w:rPr>
          <w:rtl/>
        </w:rPr>
        <w:t xml:space="preserve"> </w:t>
      </w:r>
      <w:r w:rsidRPr="00A904BA">
        <w:rPr>
          <w:rtl/>
        </w:rPr>
        <w:t>المستدامة</w:t>
      </w:r>
      <w:r>
        <w:rPr>
          <w:rtl/>
        </w:rPr>
        <w:t xml:space="preserve"> </w:t>
      </w:r>
      <w:r w:rsidRPr="00A904BA">
        <w:rPr>
          <w:rtl/>
        </w:rPr>
        <w:t>تؤثر</w:t>
      </w:r>
      <w:r>
        <w:rPr>
          <w:rtl/>
        </w:rPr>
        <w:t xml:space="preserve"> </w:t>
      </w:r>
      <w:r w:rsidRPr="00A904BA">
        <w:rPr>
          <w:rtl/>
        </w:rPr>
        <w:t>بدرجة</w:t>
      </w:r>
      <w:r>
        <w:rPr>
          <w:rtl/>
        </w:rPr>
        <w:t xml:space="preserve"> </w:t>
      </w:r>
      <w:r w:rsidRPr="00A904BA">
        <w:rPr>
          <w:rtl/>
        </w:rPr>
        <w:t>كبيرة</w:t>
      </w:r>
      <w:r>
        <w:rPr>
          <w:rtl/>
        </w:rPr>
        <w:t xml:space="preserve"> </w:t>
      </w:r>
      <w:r w:rsidRPr="00A904BA">
        <w:rPr>
          <w:rtl/>
        </w:rPr>
        <w:t>في</w:t>
      </w:r>
      <w:r>
        <w:rPr>
          <w:rtl/>
        </w:rPr>
        <w:t xml:space="preserve"> </w:t>
      </w:r>
      <w:r w:rsidRPr="00A904BA">
        <w:rPr>
          <w:rtl/>
        </w:rPr>
        <w:t>قدرتنا</w:t>
      </w:r>
      <w:r>
        <w:rPr>
          <w:rtl/>
        </w:rPr>
        <w:t xml:space="preserve"> </w:t>
      </w:r>
      <w:r w:rsidRPr="00A904BA">
        <w:rPr>
          <w:rtl/>
        </w:rPr>
        <w:t>على</w:t>
      </w:r>
      <w:r>
        <w:rPr>
          <w:rtl/>
        </w:rPr>
        <w:t xml:space="preserve"> </w:t>
      </w:r>
      <w:r w:rsidRPr="00A904BA">
        <w:rPr>
          <w:rtl/>
        </w:rPr>
        <w:t>تحقيق</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بطرق</w:t>
      </w:r>
      <w:r>
        <w:rPr>
          <w:rtl/>
        </w:rPr>
        <w:t xml:space="preserve"> </w:t>
      </w:r>
      <w:r w:rsidRPr="00A904BA">
        <w:rPr>
          <w:rtl/>
        </w:rPr>
        <w:t>منها</w:t>
      </w:r>
      <w:r>
        <w:rPr>
          <w:rtl/>
        </w:rPr>
        <w:t xml:space="preserve"> </w:t>
      </w:r>
      <w:r w:rsidRPr="00A904BA">
        <w:rPr>
          <w:rtl/>
        </w:rPr>
        <w:t>إرساء</w:t>
      </w:r>
      <w:r>
        <w:rPr>
          <w:rtl/>
        </w:rPr>
        <w:t xml:space="preserve"> </w:t>
      </w:r>
      <w:r w:rsidRPr="00A904BA">
        <w:rPr>
          <w:rtl/>
        </w:rPr>
        <w:t>حقوق</w:t>
      </w:r>
      <w:r>
        <w:rPr>
          <w:rtl/>
        </w:rPr>
        <w:t xml:space="preserve"> </w:t>
      </w:r>
      <w:r w:rsidRPr="00A904BA">
        <w:rPr>
          <w:rtl/>
        </w:rPr>
        <w:t>الملكية</w:t>
      </w:r>
      <w:r>
        <w:rPr>
          <w:rtl/>
        </w:rPr>
        <w:t xml:space="preserve"> </w:t>
      </w:r>
      <w:r w:rsidRPr="00A904BA">
        <w:rPr>
          <w:rtl/>
        </w:rPr>
        <w:t>الفكرية</w:t>
      </w:r>
      <w:r>
        <w:rPr>
          <w:rtl/>
        </w:rPr>
        <w:t xml:space="preserve"> </w:t>
      </w:r>
      <w:r w:rsidRPr="00A904BA">
        <w:rPr>
          <w:rtl/>
        </w:rPr>
        <w:t>التي</w:t>
      </w:r>
      <w:r>
        <w:rPr>
          <w:rtl/>
        </w:rPr>
        <w:t xml:space="preserve"> </w:t>
      </w:r>
      <w:r w:rsidRPr="00A904BA">
        <w:rPr>
          <w:rtl/>
        </w:rPr>
        <w:t>تحد</w:t>
      </w:r>
      <w:r>
        <w:rPr>
          <w:rtl/>
        </w:rPr>
        <w:t xml:space="preserve"> </w:t>
      </w:r>
      <w:r w:rsidRPr="00A904BA">
        <w:rPr>
          <w:rtl/>
        </w:rPr>
        <w:t>من</w:t>
      </w:r>
      <w:r>
        <w:rPr>
          <w:rtl/>
        </w:rPr>
        <w:t xml:space="preserve"> </w:t>
      </w:r>
      <w:r w:rsidRPr="00A904BA">
        <w:rPr>
          <w:rtl/>
        </w:rPr>
        <w:t>حصول</w:t>
      </w:r>
      <w:r>
        <w:rPr>
          <w:rtl/>
        </w:rPr>
        <w:t xml:space="preserve"> </w:t>
      </w:r>
      <w:r w:rsidRPr="00A904BA">
        <w:rPr>
          <w:rtl/>
        </w:rPr>
        <w:t>المرضى</w:t>
      </w:r>
      <w:r>
        <w:rPr>
          <w:rtl/>
        </w:rPr>
        <w:t xml:space="preserve"> </w:t>
      </w:r>
      <w:r w:rsidRPr="00A904BA">
        <w:rPr>
          <w:rtl/>
        </w:rPr>
        <w:t>على</w:t>
      </w:r>
      <w:r>
        <w:rPr>
          <w:rtl/>
        </w:rPr>
        <w:t xml:space="preserve"> </w:t>
      </w:r>
      <w:r w:rsidRPr="00A904BA">
        <w:rPr>
          <w:rtl/>
        </w:rPr>
        <w:t>الأدوية</w:t>
      </w:r>
      <w:r>
        <w:rPr>
          <w:rtl/>
        </w:rPr>
        <w:t xml:space="preserve"> </w:t>
      </w:r>
      <w:r w:rsidRPr="00A904BA">
        <w:rPr>
          <w:rtl/>
        </w:rPr>
        <w:t>والمزارعين</w:t>
      </w:r>
      <w:r>
        <w:rPr>
          <w:rtl/>
        </w:rPr>
        <w:t xml:space="preserve"> </w:t>
      </w:r>
      <w:r w:rsidRPr="00A904BA">
        <w:rPr>
          <w:rtl/>
        </w:rPr>
        <w:t>على</w:t>
      </w:r>
      <w:r>
        <w:rPr>
          <w:rtl/>
        </w:rPr>
        <w:t xml:space="preserve"> </w:t>
      </w:r>
      <w:r w:rsidRPr="00A904BA">
        <w:rPr>
          <w:rtl/>
        </w:rPr>
        <w:t>البذور</w:t>
      </w:r>
      <w:r>
        <w:rPr>
          <w:rtl/>
        </w:rPr>
        <w:t xml:space="preserve"> </w:t>
      </w:r>
      <w:r w:rsidRPr="00A904BA">
        <w:rPr>
          <w:rtl/>
        </w:rPr>
        <w:t>اللازمة</w:t>
      </w:r>
      <w:r>
        <w:rPr>
          <w:rtl/>
        </w:rPr>
        <w:t xml:space="preserve"> </w:t>
      </w:r>
      <w:r w:rsidRPr="00A904BA">
        <w:rPr>
          <w:rtl/>
        </w:rPr>
        <w:t>في</w:t>
      </w:r>
      <w:r>
        <w:rPr>
          <w:rtl/>
        </w:rPr>
        <w:t xml:space="preserve"> </w:t>
      </w:r>
      <w:r w:rsidRPr="00A904BA">
        <w:rPr>
          <w:rtl/>
        </w:rPr>
        <w:t>العاجل</w:t>
      </w:r>
      <w:r>
        <w:rPr>
          <w:rtl/>
        </w:rPr>
        <w:t xml:space="preserve"> </w:t>
      </w:r>
      <w:r w:rsidRPr="00A904BA">
        <w:rPr>
          <w:rtl/>
        </w:rPr>
        <w:t>بتكلفة</w:t>
      </w:r>
      <w:r>
        <w:rPr>
          <w:rtl/>
        </w:rPr>
        <w:t xml:space="preserve"> </w:t>
      </w:r>
      <w:r w:rsidRPr="00A904BA">
        <w:rPr>
          <w:rtl/>
        </w:rPr>
        <w:t>ميسورة؛</w:t>
      </w:r>
      <w:r>
        <w:rPr>
          <w:rtl/>
        </w:rPr>
        <w:t xml:space="preserve"> </w:t>
      </w:r>
      <w:r w:rsidRPr="00A904BA">
        <w:rPr>
          <w:rtl/>
        </w:rPr>
        <w:t>وفرض</w:t>
      </w:r>
      <w:r>
        <w:rPr>
          <w:rtl/>
        </w:rPr>
        <w:t xml:space="preserve"> </w:t>
      </w:r>
      <w:r w:rsidRPr="00A904BA">
        <w:rPr>
          <w:rtl/>
        </w:rPr>
        <w:t>قيود</w:t>
      </w:r>
      <w:r>
        <w:rPr>
          <w:rtl/>
        </w:rPr>
        <w:t xml:space="preserve"> </w:t>
      </w:r>
      <w:r w:rsidRPr="00A904BA">
        <w:rPr>
          <w:rtl/>
        </w:rPr>
        <w:t>أشد</w:t>
      </w:r>
      <w:r>
        <w:rPr>
          <w:rtl/>
        </w:rPr>
        <w:t xml:space="preserve"> </w:t>
      </w:r>
      <w:r w:rsidRPr="00A904BA">
        <w:rPr>
          <w:rtl/>
        </w:rPr>
        <w:t>في</w:t>
      </w:r>
      <w:r>
        <w:rPr>
          <w:rtl/>
        </w:rPr>
        <w:t xml:space="preserve"> </w:t>
      </w:r>
      <w:r w:rsidRPr="00A904BA">
        <w:rPr>
          <w:rtl/>
        </w:rPr>
        <w:t>سياسة</w:t>
      </w:r>
      <w:r>
        <w:rPr>
          <w:rtl/>
        </w:rPr>
        <w:t xml:space="preserve"> </w:t>
      </w:r>
      <w:r w:rsidRPr="00A904BA">
        <w:rPr>
          <w:rtl/>
        </w:rPr>
        <w:t>الاستثمار</w:t>
      </w:r>
      <w:r>
        <w:rPr>
          <w:rtl/>
        </w:rPr>
        <w:t xml:space="preserve"> </w:t>
      </w:r>
      <w:r w:rsidRPr="00A904BA">
        <w:rPr>
          <w:rtl/>
        </w:rPr>
        <w:t>والمنافسة</w:t>
      </w:r>
      <w:r>
        <w:rPr>
          <w:rtl/>
        </w:rPr>
        <w:t xml:space="preserve"> </w:t>
      </w:r>
      <w:r w:rsidRPr="00A904BA">
        <w:rPr>
          <w:rtl/>
        </w:rPr>
        <w:t>تحد</w:t>
      </w:r>
      <w:r>
        <w:rPr>
          <w:rtl/>
        </w:rPr>
        <w:t xml:space="preserve"> </w:t>
      </w:r>
      <w:r w:rsidRPr="00A904BA">
        <w:rPr>
          <w:rtl/>
        </w:rPr>
        <w:t>من</w:t>
      </w:r>
      <w:r>
        <w:rPr>
          <w:rtl/>
        </w:rPr>
        <w:t xml:space="preserve"> </w:t>
      </w:r>
      <w:r w:rsidRPr="00A904BA">
        <w:rPr>
          <w:rtl/>
        </w:rPr>
        <w:t>قدرة</w:t>
      </w:r>
      <w:r>
        <w:rPr>
          <w:rtl/>
        </w:rPr>
        <w:t xml:space="preserve"> </w:t>
      </w:r>
      <w:r w:rsidRPr="00A904BA">
        <w:rPr>
          <w:rtl/>
        </w:rPr>
        <w:t>البلدان</w:t>
      </w:r>
      <w:r>
        <w:rPr>
          <w:rtl/>
        </w:rPr>
        <w:t xml:space="preserve"> </w:t>
      </w:r>
      <w:r w:rsidRPr="00A904BA">
        <w:rPr>
          <w:rtl/>
        </w:rPr>
        <w:t>النامية</w:t>
      </w:r>
      <w:r>
        <w:rPr>
          <w:rtl/>
        </w:rPr>
        <w:t xml:space="preserve"> </w:t>
      </w:r>
      <w:r w:rsidRPr="00A904BA">
        <w:rPr>
          <w:rtl/>
        </w:rPr>
        <w:t>على</w:t>
      </w:r>
      <w:r>
        <w:rPr>
          <w:rtl/>
        </w:rPr>
        <w:t xml:space="preserve"> </w:t>
      </w:r>
      <w:r w:rsidRPr="00A904BA">
        <w:rPr>
          <w:rtl/>
        </w:rPr>
        <w:t>التصنيع</w:t>
      </w:r>
      <w:r>
        <w:rPr>
          <w:rtl/>
        </w:rPr>
        <w:t xml:space="preserve"> </w:t>
      </w:r>
      <w:r w:rsidRPr="00A904BA">
        <w:rPr>
          <w:rtl/>
        </w:rPr>
        <w:t>وعلى</w:t>
      </w:r>
      <w:r>
        <w:rPr>
          <w:rtl/>
        </w:rPr>
        <w:t xml:space="preserve"> </w:t>
      </w:r>
      <w:r w:rsidRPr="00A904BA">
        <w:rPr>
          <w:rtl/>
        </w:rPr>
        <w:t>تنويع</w:t>
      </w:r>
      <w:r>
        <w:rPr>
          <w:rtl/>
        </w:rPr>
        <w:t xml:space="preserve"> </w:t>
      </w:r>
      <w:r w:rsidRPr="00A904BA">
        <w:rPr>
          <w:rtl/>
        </w:rPr>
        <w:t>قدراتها</w:t>
      </w:r>
      <w:r>
        <w:rPr>
          <w:rtl/>
        </w:rPr>
        <w:t xml:space="preserve"> </w:t>
      </w:r>
      <w:r w:rsidRPr="00A904BA">
        <w:rPr>
          <w:rtl/>
        </w:rPr>
        <w:t>الإنتاجية</w:t>
      </w:r>
      <w:r>
        <w:rPr>
          <w:rtl/>
        </w:rPr>
        <w:t xml:space="preserve"> </w:t>
      </w:r>
      <w:r w:rsidRPr="00A904BA">
        <w:rPr>
          <w:rtl/>
        </w:rPr>
        <w:t>وتعزيزها؛</w:t>
      </w:r>
      <w:r>
        <w:rPr>
          <w:rtl/>
        </w:rPr>
        <w:t xml:space="preserve"> </w:t>
      </w:r>
      <w:r w:rsidRPr="00A904BA">
        <w:rPr>
          <w:rtl/>
        </w:rPr>
        <w:t>وتطبيق</w:t>
      </w:r>
      <w:r>
        <w:rPr>
          <w:rtl/>
        </w:rPr>
        <w:t xml:space="preserve"> </w:t>
      </w:r>
      <w:r w:rsidRPr="00A904BA">
        <w:rPr>
          <w:rtl/>
        </w:rPr>
        <w:t>نظام</w:t>
      </w:r>
      <w:r>
        <w:rPr>
          <w:rtl/>
        </w:rPr>
        <w:t xml:space="preserve"> </w:t>
      </w:r>
      <w:r w:rsidRPr="00A904BA">
        <w:rPr>
          <w:rtl/>
        </w:rPr>
        <w:t>لتسوية</w:t>
      </w:r>
      <w:r>
        <w:rPr>
          <w:rtl/>
        </w:rPr>
        <w:t xml:space="preserve"> </w:t>
      </w:r>
      <w:r w:rsidRPr="00A904BA">
        <w:rPr>
          <w:rtl/>
        </w:rPr>
        <w:t>المنازعات</w:t>
      </w:r>
      <w:r>
        <w:rPr>
          <w:rtl/>
        </w:rPr>
        <w:t xml:space="preserve"> </w:t>
      </w:r>
      <w:r w:rsidRPr="00A904BA">
        <w:rPr>
          <w:rtl/>
        </w:rPr>
        <w:t>بين</w:t>
      </w:r>
      <w:r>
        <w:rPr>
          <w:rtl/>
        </w:rPr>
        <w:t xml:space="preserve"> </w:t>
      </w:r>
      <w:r w:rsidRPr="00A904BA">
        <w:rPr>
          <w:rtl/>
        </w:rPr>
        <w:t>المستثمرين</w:t>
      </w:r>
      <w:r>
        <w:rPr>
          <w:rtl/>
        </w:rPr>
        <w:t xml:space="preserve"> </w:t>
      </w:r>
      <w:r w:rsidRPr="00A904BA">
        <w:rPr>
          <w:rtl/>
        </w:rPr>
        <w:t>والدول</w:t>
      </w:r>
      <w:r>
        <w:rPr>
          <w:rtl/>
        </w:rPr>
        <w:t xml:space="preserve"> </w:t>
      </w:r>
      <w:r w:rsidRPr="00A904BA">
        <w:rPr>
          <w:rtl/>
        </w:rPr>
        <w:t>له</w:t>
      </w:r>
      <w:r>
        <w:rPr>
          <w:rtl/>
        </w:rPr>
        <w:t xml:space="preserve"> </w:t>
      </w:r>
      <w:r w:rsidRPr="00A904BA">
        <w:rPr>
          <w:rtl/>
        </w:rPr>
        <w:t>أثر</w:t>
      </w:r>
      <w:r>
        <w:rPr>
          <w:rtl/>
        </w:rPr>
        <w:t xml:space="preserve"> </w:t>
      </w:r>
      <w:r w:rsidRPr="00A904BA">
        <w:rPr>
          <w:rtl/>
        </w:rPr>
        <w:t>مثبط</w:t>
      </w:r>
      <w:r>
        <w:rPr>
          <w:rtl/>
        </w:rPr>
        <w:t xml:space="preserve"> </w:t>
      </w:r>
      <w:r w:rsidRPr="00A904BA">
        <w:rPr>
          <w:rtl/>
        </w:rPr>
        <w:t>على</w:t>
      </w:r>
      <w:r>
        <w:rPr>
          <w:rtl/>
        </w:rPr>
        <w:t xml:space="preserve"> </w:t>
      </w:r>
      <w:r w:rsidRPr="00A904BA">
        <w:rPr>
          <w:rtl/>
        </w:rPr>
        <w:t>الأنظمة</w:t>
      </w:r>
      <w:r>
        <w:rPr>
          <w:rtl/>
        </w:rPr>
        <w:t xml:space="preserve"> </w:t>
      </w:r>
      <w:r w:rsidRPr="00A904BA">
        <w:rPr>
          <w:rtl/>
        </w:rPr>
        <w:t>العامة</w:t>
      </w:r>
      <w:r>
        <w:rPr>
          <w:rtl/>
        </w:rPr>
        <w:t xml:space="preserve"> </w:t>
      </w:r>
      <w:r w:rsidRPr="00A904BA">
        <w:rPr>
          <w:rtl/>
        </w:rPr>
        <w:t>لحماية</w:t>
      </w:r>
      <w:r>
        <w:rPr>
          <w:rtl/>
        </w:rPr>
        <w:t xml:space="preserve"> </w:t>
      </w:r>
      <w:r w:rsidRPr="00A904BA">
        <w:rPr>
          <w:rtl/>
        </w:rPr>
        <w:t>أضعف</w:t>
      </w:r>
      <w:r>
        <w:rPr>
          <w:rtl/>
        </w:rPr>
        <w:t xml:space="preserve"> </w:t>
      </w:r>
      <w:r w:rsidRPr="00A904BA">
        <w:rPr>
          <w:rtl/>
        </w:rPr>
        <w:t>شرائح</w:t>
      </w:r>
      <w:r>
        <w:rPr>
          <w:rtl/>
        </w:rPr>
        <w:t xml:space="preserve"> </w:t>
      </w:r>
      <w:r w:rsidRPr="00A904BA">
        <w:rPr>
          <w:rtl/>
        </w:rPr>
        <w:t>المجتمعات</w:t>
      </w:r>
      <w:r>
        <w:rPr>
          <w:rtl/>
        </w:rPr>
        <w:t xml:space="preserve"> </w:t>
      </w:r>
      <w:r w:rsidRPr="00A904BA">
        <w:rPr>
          <w:rtl/>
        </w:rPr>
        <w:t>والصحة</w:t>
      </w:r>
      <w:r>
        <w:rPr>
          <w:rtl/>
        </w:rPr>
        <w:t xml:space="preserve"> </w:t>
      </w:r>
      <w:r w:rsidRPr="00A904BA">
        <w:rPr>
          <w:rtl/>
        </w:rPr>
        <w:t>العامة</w:t>
      </w:r>
      <w:r>
        <w:rPr>
          <w:rtl/>
        </w:rPr>
        <w:t xml:space="preserve"> </w:t>
      </w:r>
      <w:r w:rsidRPr="00A904BA">
        <w:rPr>
          <w:rtl/>
        </w:rPr>
        <w:t>والإنصاف</w:t>
      </w:r>
      <w:r>
        <w:rPr>
          <w:rtl/>
        </w:rPr>
        <w:t xml:space="preserve"> </w:t>
      </w:r>
      <w:r w:rsidRPr="00A904BA">
        <w:rPr>
          <w:rtl/>
        </w:rPr>
        <w:t>والبيئة</w:t>
      </w:r>
      <w:r>
        <w:rPr>
          <w:rtl/>
        </w:rPr>
        <w:t xml:space="preserve"> </w:t>
      </w:r>
      <w:r w:rsidRPr="00A904BA">
        <w:rPr>
          <w:rtl/>
        </w:rPr>
        <w:t>وسياسات</w:t>
      </w:r>
      <w:r>
        <w:rPr>
          <w:rtl/>
        </w:rPr>
        <w:t xml:space="preserve"> </w:t>
      </w:r>
      <w:r w:rsidRPr="00A904BA">
        <w:rPr>
          <w:rtl/>
        </w:rPr>
        <w:t>الأجور</w:t>
      </w:r>
      <w:r>
        <w:rPr>
          <w:rtl/>
        </w:rPr>
        <w:t xml:space="preserve"> </w:t>
      </w:r>
      <w:r w:rsidRPr="00A904BA">
        <w:rPr>
          <w:rtl/>
        </w:rPr>
        <w:t>والسياسات</w:t>
      </w:r>
      <w:r>
        <w:rPr>
          <w:rtl/>
        </w:rPr>
        <w:t xml:space="preserve"> </w:t>
      </w:r>
      <w:r w:rsidRPr="00A904BA">
        <w:rPr>
          <w:rtl/>
        </w:rPr>
        <w:t>التحوطية</w:t>
      </w:r>
      <w:r w:rsidR="002B0849">
        <w:rPr>
          <w:rFonts w:hint="cs"/>
          <w:rtl/>
        </w:rPr>
        <w:t> </w:t>
      </w:r>
      <w:r w:rsidRPr="00A904BA">
        <w:rPr>
          <w:rtl/>
        </w:rPr>
        <w:t>الكلية</w:t>
      </w:r>
      <w:r>
        <w:rPr>
          <w:rtl/>
        </w:rPr>
        <w:t xml:space="preserve">. </w:t>
      </w:r>
    </w:p>
    <w:p w:rsidR="001C76C2" w:rsidRPr="00A904BA" w:rsidRDefault="001C76C2" w:rsidP="001C76C2">
      <w:pPr>
        <w:pStyle w:val="SingleTxt"/>
        <w:rPr>
          <w:rtl/>
        </w:rPr>
      </w:pPr>
      <w:r w:rsidRPr="00A904BA">
        <w:rPr>
          <w:rtl/>
        </w:rPr>
        <w:t>١٠٥</w:t>
      </w:r>
      <w:r>
        <w:rPr>
          <w:rtl/>
        </w:rPr>
        <w:t xml:space="preserve"> - </w:t>
      </w:r>
      <w:r w:rsidRPr="00A904BA">
        <w:rPr>
          <w:rtl/>
        </w:rPr>
        <w:t>وأخيرا،</w:t>
      </w:r>
      <w:r>
        <w:rPr>
          <w:rtl/>
        </w:rPr>
        <w:t xml:space="preserve"> </w:t>
      </w:r>
      <w:r w:rsidRPr="00A904BA">
        <w:rPr>
          <w:rtl/>
        </w:rPr>
        <w:t>شهدت</w:t>
      </w:r>
      <w:r>
        <w:rPr>
          <w:rtl/>
        </w:rPr>
        <w:t xml:space="preserve"> </w:t>
      </w:r>
      <w:r w:rsidRPr="00A904BA">
        <w:rPr>
          <w:rtl/>
        </w:rPr>
        <w:t>السنوات</w:t>
      </w:r>
      <w:r>
        <w:rPr>
          <w:rtl/>
        </w:rPr>
        <w:t xml:space="preserve"> </w:t>
      </w:r>
      <w:r w:rsidRPr="00A904BA">
        <w:rPr>
          <w:rtl/>
        </w:rPr>
        <w:t>القليلة</w:t>
      </w:r>
      <w:r>
        <w:rPr>
          <w:rtl/>
        </w:rPr>
        <w:t xml:space="preserve"> </w:t>
      </w:r>
      <w:r w:rsidRPr="00A904BA">
        <w:rPr>
          <w:rtl/>
        </w:rPr>
        <w:t>الماضية</w:t>
      </w:r>
      <w:r>
        <w:rPr>
          <w:rtl/>
        </w:rPr>
        <w:t xml:space="preserve"> </w:t>
      </w:r>
      <w:r w:rsidRPr="00A904BA">
        <w:rPr>
          <w:rtl/>
        </w:rPr>
        <w:t>استمرار</w:t>
      </w:r>
      <w:r>
        <w:rPr>
          <w:rtl/>
        </w:rPr>
        <w:t xml:space="preserve"> </w:t>
      </w:r>
      <w:r w:rsidRPr="00A904BA">
        <w:rPr>
          <w:rtl/>
        </w:rPr>
        <w:t>تقلص</w:t>
      </w:r>
      <w:r>
        <w:rPr>
          <w:rtl/>
        </w:rPr>
        <w:t xml:space="preserve"> </w:t>
      </w:r>
      <w:r w:rsidRPr="00A904BA">
        <w:rPr>
          <w:rtl/>
        </w:rPr>
        <w:t>المجالات</w:t>
      </w:r>
      <w:r>
        <w:rPr>
          <w:rtl/>
        </w:rPr>
        <w:t xml:space="preserve"> </w:t>
      </w:r>
      <w:r w:rsidRPr="00A904BA">
        <w:rPr>
          <w:rtl/>
        </w:rPr>
        <w:t>المتاحة</w:t>
      </w:r>
      <w:r>
        <w:rPr>
          <w:rtl/>
        </w:rPr>
        <w:t xml:space="preserve"> </w:t>
      </w:r>
      <w:r w:rsidRPr="00A904BA">
        <w:rPr>
          <w:rtl/>
        </w:rPr>
        <w:t>للمجتمع</w:t>
      </w:r>
      <w:r>
        <w:rPr>
          <w:rtl/>
        </w:rPr>
        <w:t xml:space="preserve"> </w:t>
      </w:r>
      <w:r w:rsidRPr="00A904BA">
        <w:rPr>
          <w:rtl/>
        </w:rPr>
        <w:t>المدني</w:t>
      </w:r>
      <w:r>
        <w:rPr>
          <w:rtl/>
        </w:rPr>
        <w:t xml:space="preserve"> </w:t>
      </w:r>
      <w:r w:rsidRPr="00A904BA">
        <w:rPr>
          <w:rtl/>
        </w:rPr>
        <w:t>في</w:t>
      </w:r>
      <w:r>
        <w:rPr>
          <w:rtl/>
        </w:rPr>
        <w:t xml:space="preserve"> </w:t>
      </w:r>
      <w:r w:rsidRPr="00A904BA">
        <w:rPr>
          <w:rtl/>
        </w:rPr>
        <w:t>جميع</w:t>
      </w:r>
      <w:r>
        <w:rPr>
          <w:rtl/>
        </w:rPr>
        <w:t xml:space="preserve"> </w:t>
      </w:r>
      <w:r w:rsidRPr="00A904BA">
        <w:rPr>
          <w:rtl/>
        </w:rPr>
        <w:t>أنحاء</w:t>
      </w:r>
      <w:r>
        <w:rPr>
          <w:rtl/>
        </w:rPr>
        <w:t xml:space="preserve"> </w:t>
      </w:r>
      <w:r w:rsidRPr="00A904BA">
        <w:rPr>
          <w:rtl/>
        </w:rPr>
        <w:t>العالم،</w:t>
      </w:r>
      <w:r>
        <w:rPr>
          <w:rtl/>
        </w:rPr>
        <w:t xml:space="preserve"> </w:t>
      </w:r>
      <w:r w:rsidRPr="00A904BA">
        <w:rPr>
          <w:rtl/>
        </w:rPr>
        <w:t>وتأثرت</w:t>
      </w:r>
      <w:r>
        <w:rPr>
          <w:rtl/>
        </w:rPr>
        <w:t xml:space="preserve"> </w:t>
      </w:r>
      <w:r w:rsidRPr="00A904BA">
        <w:rPr>
          <w:rtl/>
        </w:rPr>
        <w:t>منظمات</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بشدة</w:t>
      </w:r>
      <w:r>
        <w:rPr>
          <w:rtl/>
        </w:rPr>
        <w:t xml:space="preserve"> </w:t>
      </w:r>
      <w:r w:rsidRPr="00A904BA">
        <w:rPr>
          <w:rtl/>
        </w:rPr>
        <w:t>في</w:t>
      </w:r>
      <w:r>
        <w:rPr>
          <w:rtl/>
        </w:rPr>
        <w:t xml:space="preserve"> </w:t>
      </w:r>
      <w:r w:rsidRPr="00A904BA">
        <w:rPr>
          <w:rtl/>
        </w:rPr>
        <w:t>منطقة</w:t>
      </w:r>
      <w:r>
        <w:rPr>
          <w:rtl/>
        </w:rPr>
        <w:t xml:space="preserve"> </w:t>
      </w:r>
      <w:r w:rsidRPr="00A904BA">
        <w:rPr>
          <w:rtl/>
        </w:rPr>
        <w:t>آسيا</w:t>
      </w:r>
      <w:r>
        <w:rPr>
          <w:rtl/>
        </w:rPr>
        <w:t xml:space="preserve"> </w:t>
      </w:r>
      <w:r w:rsidRPr="00A904BA">
        <w:rPr>
          <w:rtl/>
        </w:rPr>
        <w:t>والمحيط</w:t>
      </w:r>
      <w:r>
        <w:rPr>
          <w:rtl/>
        </w:rPr>
        <w:t xml:space="preserve"> </w:t>
      </w:r>
      <w:r w:rsidRPr="00A904BA">
        <w:rPr>
          <w:rtl/>
        </w:rPr>
        <w:t>الهادئ</w:t>
      </w:r>
      <w:r>
        <w:rPr>
          <w:rtl/>
        </w:rPr>
        <w:t>.</w:t>
      </w:r>
    </w:p>
    <w:p w:rsidR="001C76C2" w:rsidRPr="00A904BA" w:rsidRDefault="001C76C2" w:rsidP="001C76C2">
      <w:pPr>
        <w:pStyle w:val="SingleTxt"/>
        <w:rPr>
          <w:bCs/>
          <w:rtl/>
        </w:rPr>
      </w:pPr>
      <w:r w:rsidRPr="00A904BA">
        <w:rPr>
          <w:rtl/>
        </w:rPr>
        <w:t>١٠٦</w:t>
      </w:r>
      <w:r>
        <w:rPr>
          <w:rtl/>
        </w:rPr>
        <w:t xml:space="preserve"> - </w:t>
      </w:r>
      <w:r w:rsidRPr="00A904BA">
        <w:rPr>
          <w:rtl/>
        </w:rPr>
        <w:t>ولتعزيز</w:t>
      </w:r>
      <w:r>
        <w:rPr>
          <w:rtl/>
        </w:rPr>
        <w:t xml:space="preserve"> </w:t>
      </w:r>
      <w:r w:rsidRPr="00A904BA">
        <w:rPr>
          <w:rtl/>
        </w:rPr>
        <w:t>التنفيذ،</w:t>
      </w:r>
      <w:r>
        <w:rPr>
          <w:rtl/>
        </w:rPr>
        <w:t xml:space="preserve"> </w:t>
      </w:r>
      <w:r w:rsidRPr="00A904BA">
        <w:rPr>
          <w:rtl/>
        </w:rPr>
        <w:t>يتطلب</w:t>
      </w:r>
      <w:r>
        <w:rPr>
          <w:rtl/>
        </w:rPr>
        <w:t xml:space="preserve"> </w:t>
      </w:r>
      <w:r w:rsidRPr="00A904BA">
        <w:rPr>
          <w:rtl/>
        </w:rPr>
        <w:t>التداخل</w:t>
      </w:r>
      <w:r>
        <w:rPr>
          <w:rtl/>
        </w:rPr>
        <w:t xml:space="preserve"> </w:t>
      </w:r>
      <w:r w:rsidRPr="00A904BA">
        <w:rPr>
          <w:rtl/>
        </w:rPr>
        <w:t>بين</w:t>
      </w:r>
      <w:r>
        <w:rPr>
          <w:rtl/>
        </w:rPr>
        <w:t xml:space="preserve"> </w:t>
      </w:r>
      <w:r w:rsidRPr="00A904BA">
        <w:rPr>
          <w:rtl/>
        </w:rPr>
        <w:t>التجارة</w:t>
      </w:r>
      <w:r>
        <w:rPr>
          <w:rtl/>
        </w:rPr>
        <w:t xml:space="preserve"> </w:t>
      </w:r>
      <w:r w:rsidRPr="00A904BA">
        <w:rPr>
          <w:rtl/>
        </w:rPr>
        <w:t>وحقوق</w:t>
      </w:r>
      <w:r>
        <w:rPr>
          <w:rtl/>
        </w:rPr>
        <w:t xml:space="preserve"> </w:t>
      </w:r>
      <w:r w:rsidRPr="00A904BA">
        <w:rPr>
          <w:rtl/>
        </w:rPr>
        <w:t>الإنسان</w:t>
      </w:r>
      <w:r>
        <w:rPr>
          <w:rtl/>
        </w:rPr>
        <w:t xml:space="preserve"> </w:t>
      </w:r>
      <w:r w:rsidRPr="00A904BA">
        <w:rPr>
          <w:rtl/>
        </w:rPr>
        <w:t>إجراء</w:t>
      </w:r>
      <w:r>
        <w:rPr>
          <w:rtl/>
        </w:rPr>
        <w:t xml:space="preserve"> </w:t>
      </w:r>
      <w:r w:rsidRPr="00A904BA">
        <w:rPr>
          <w:rtl/>
        </w:rPr>
        <w:t>تقييمات</w:t>
      </w:r>
      <w:r>
        <w:rPr>
          <w:rtl/>
        </w:rPr>
        <w:t xml:space="preserve"> </w:t>
      </w:r>
      <w:r w:rsidRPr="00A904BA">
        <w:rPr>
          <w:rtl/>
        </w:rPr>
        <w:t>لأثر</w:t>
      </w:r>
      <w:r>
        <w:rPr>
          <w:rtl/>
        </w:rPr>
        <w:t xml:space="preserve"> </w:t>
      </w:r>
      <w:r w:rsidRPr="00A904BA">
        <w:rPr>
          <w:rtl/>
        </w:rPr>
        <w:t>حقوق</w:t>
      </w:r>
      <w:r>
        <w:rPr>
          <w:rtl/>
        </w:rPr>
        <w:t xml:space="preserve"> </w:t>
      </w:r>
      <w:r w:rsidRPr="00A904BA">
        <w:rPr>
          <w:rtl/>
        </w:rPr>
        <w:t>الإنسان</w:t>
      </w:r>
      <w:r>
        <w:rPr>
          <w:rtl/>
        </w:rPr>
        <w:t xml:space="preserve"> </w:t>
      </w:r>
      <w:r w:rsidRPr="00A904BA">
        <w:rPr>
          <w:rtl/>
        </w:rPr>
        <w:t>وللاستدامة،</w:t>
      </w:r>
      <w:r>
        <w:rPr>
          <w:rtl/>
        </w:rPr>
        <w:t xml:space="preserve"> </w:t>
      </w:r>
      <w:r w:rsidRPr="00A904BA">
        <w:rPr>
          <w:rtl/>
        </w:rPr>
        <w:t>وفي</w:t>
      </w:r>
      <w:r>
        <w:rPr>
          <w:rtl/>
        </w:rPr>
        <w:t xml:space="preserve"> </w:t>
      </w:r>
      <w:r w:rsidRPr="00A904BA">
        <w:rPr>
          <w:rtl/>
        </w:rPr>
        <w:t>سياق</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إجراء</w:t>
      </w:r>
      <w:r>
        <w:rPr>
          <w:rtl/>
        </w:rPr>
        <w:t xml:space="preserve"> </w:t>
      </w:r>
      <w:r w:rsidRPr="00A904BA">
        <w:rPr>
          <w:rtl/>
        </w:rPr>
        <w:t>تقييم</w:t>
      </w:r>
      <w:r>
        <w:rPr>
          <w:rtl/>
        </w:rPr>
        <w:t xml:space="preserve"> </w:t>
      </w:r>
      <w:r w:rsidRPr="00A904BA">
        <w:rPr>
          <w:rtl/>
        </w:rPr>
        <w:t>لأثر</w:t>
      </w:r>
      <w:r>
        <w:rPr>
          <w:rtl/>
        </w:rPr>
        <w:t xml:space="preserve"> </w:t>
      </w:r>
      <w:r w:rsidRPr="00A904BA">
        <w:rPr>
          <w:rtl/>
        </w:rPr>
        <w:t>توافق</w:t>
      </w:r>
      <w:r>
        <w:rPr>
          <w:rtl/>
        </w:rPr>
        <w:t xml:space="preserve"> </w:t>
      </w:r>
      <w:r w:rsidRPr="00A904BA">
        <w:rPr>
          <w:rtl/>
        </w:rPr>
        <w:t>جميع</w:t>
      </w:r>
      <w:r>
        <w:rPr>
          <w:rtl/>
        </w:rPr>
        <w:t xml:space="preserve"> </w:t>
      </w:r>
      <w:r w:rsidRPr="00A904BA">
        <w:rPr>
          <w:rtl/>
        </w:rPr>
        <w:t>اتفاقات</w:t>
      </w:r>
      <w:r>
        <w:rPr>
          <w:rtl/>
        </w:rPr>
        <w:t xml:space="preserve"> </w:t>
      </w:r>
      <w:r w:rsidRPr="00A904BA">
        <w:rPr>
          <w:rtl/>
        </w:rPr>
        <w:t>التجارة</w:t>
      </w:r>
      <w:r>
        <w:rPr>
          <w:rtl/>
        </w:rPr>
        <w:t xml:space="preserve"> </w:t>
      </w:r>
      <w:r w:rsidRPr="00A904BA">
        <w:rPr>
          <w:rtl/>
        </w:rPr>
        <w:t>والاستثمار</w:t>
      </w:r>
      <w:r>
        <w:rPr>
          <w:rtl/>
        </w:rPr>
        <w:t xml:space="preserve">. </w:t>
      </w:r>
      <w:r w:rsidRPr="00A904BA">
        <w:rPr>
          <w:rtl/>
        </w:rPr>
        <w:t>وندعو</w:t>
      </w:r>
      <w:r>
        <w:rPr>
          <w:rtl/>
        </w:rPr>
        <w:t xml:space="preserve"> </w:t>
      </w:r>
      <w:r w:rsidRPr="00A904BA">
        <w:rPr>
          <w:rtl/>
        </w:rPr>
        <w:t>أيضا</w:t>
      </w:r>
      <w:r>
        <w:rPr>
          <w:rtl/>
        </w:rPr>
        <w:t xml:space="preserve"> </w:t>
      </w:r>
      <w:r w:rsidRPr="00A904BA">
        <w:rPr>
          <w:rtl/>
        </w:rPr>
        <w:t>إلى</w:t>
      </w:r>
      <w:r>
        <w:rPr>
          <w:rtl/>
        </w:rPr>
        <w:t xml:space="preserve"> </w:t>
      </w:r>
      <w:r w:rsidRPr="00A904BA">
        <w:rPr>
          <w:rtl/>
        </w:rPr>
        <w:t>إنشاء</w:t>
      </w:r>
      <w:r>
        <w:rPr>
          <w:rtl/>
        </w:rPr>
        <w:t xml:space="preserve"> </w:t>
      </w:r>
      <w:r w:rsidRPr="00A904BA">
        <w:rPr>
          <w:rtl/>
        </w:rPr>
        <w:t>هيئة</w:t>
      </w:r>
      <w:r>
        <w:rPr>
          <w:rtl/>
        </w:rPr>
        <w:t xml:space="preserve"> </w:t>
      </w:r>
      <w:r w:rsidRPr="00A904BA">
        <w:rPr>
          <w:rtl/>
        </w:rPr>
        <w:t>ضريبية</w:t>
      </w:r>
      <w:r>
        <w:rPr>
          <w:rtl/>
        </w:rPr>
        <w:t xml:space="preserve"> </w:t>
      </w:r>
      <w:r w:rsidRPr="00A904BA">
        <w:rPr>
          <w:rtl/>
        </w:rPr>
        <w:t>حكومية</w:t>
      </w:r>
      <w:r>
        <w:rPr>
          <w:rtl/>
        </w:rPr>
        <w:t xml:space="preserve"> </w:t>
      </w:r>
      <w:r w:rsidRPr="00A904BA">
        <w:rPr>
          <w:rtl/>
        </w:rPr>
        <w:t>دولية</w:t>
      </w:r>
      <w:r>
        <w:rPr>
          <w:rtl/>
        </w:rPr>
        <w:t xml:space="preserve"> </w:t>
      </w:r>
      <w:r w:rsidRPr="00A904BA">
        <w:rPr>
          <w:rtl/>
        </w:rPr>
        <w:t>شفافة</w:t>
      </w:r>
      <w:r>
        <w:rPr>
          <w:rtl/>
        </w:rPr>
        <w:t xml:space="preserve"> </w:t>
      </w:r>
      <w:r w:rsidRPr="00A904BA">
        <w:rPr>
          <w:rtl/>
        </w:rPr>
        <w:t>وخاضعة</w:t>
      </w:r>
      <w:r>
        <w:rPr>
          <w:rtl/>
        </w:rPr>
        <w:t xml:space="preserve"> </w:t>
      </w:r>
      <w:r w:rsidRPr="00A904BA">
        <w:rPr>
          <w:rtl/>
        </w:rPr>
        <w:t>للمساءلة</w:t>
      </w:r>
      <w:r>
        <w:rPr>
          <w:rtl/>
        </w:rPr>
        <w:t xml:space="preserve"> </w:t>
      </w:r>
      <w:r w:rsidRPr="00A904BA">
        <w:rPr>
          <w:rtl/>
        </w:rPr>
        <w:t>ومزودة</w:t>
      </w:r>
      <w:r>
        <w:rPr>
          <w:rtl/>
        </w:rPr>
        <w:t xml:space="preserve"> </w:t>
      </w:r>
      <w:r w:rsidRPr="00A904BA">
        <w:rPr>
          <w:rtl/>
        </w:rPr>
        <w:t>بالموارد</w:t>
      </w:r>
      <w:r>
        <w:rPr>
          <w:rtl/>
        </w:rPr>
        <w:t xml:space="preserve"> </w:t>
      </w:r>
      <w:r w:rsidRPr="00A904BA">
        <w:rPr>
          <w:rtl/>
        </w:rPr>
        <w:t>الكافية</w:t>
      </w:r>
      <w:r>
        <w:rPr>
          <w:rtl/>
        </w:rPr>
        <w:t xml:space="preserve"> </w:t>
      </w:r>
      <w:r w:rsidRPr="00A904BA">
        <w:rPr>
          <w:rtl/>
        </w:rPr>
        <w:t>وذات</w:t>
      </w:r>
      <w:r>
        <w:rPr>
          <w:rtl/>
        </w:rPr>
        <w:t xml:space="preserve"> </w:t>
      </w:r>
      <w:r w:rsidRPr="00A904BA">
        <w:rPr>
          <w:rtl/>
        </w:rPr>
        <w:t>عضوية</w:t>
      </w:r>
      <w:r>
        <w:rPr>
          <w:rtl/>
        </w:rPr>
        <w:t xml:space="preserve"> </w:t>
      </w:r>
      <w:r w:rsidRPr="00A904BA">
        <w:rPr>
          <w:rtl/>
        </w:rPr>
        <w:t>عالمية</w:t>
      </w:r>
      <w:r>
        <w:rPr>
          <w:rtl/>
        </w:rPr>
        <w:t xml:space="preserve"> </w:t>
      </w:r>
      <w:r w:rsidRPr="00A904BA">
        <w:rPr>
          <w:rtl/>
        </w:rPr>
        <w:t>وتقود</w:t>
      </w:r>
      <w:r>
        <w:rPr>
          <w:rtl/>
        </w:rPr>
        <w:t xml:space="preserve"> </w:t>
      </w:r>
      <w:r w:rsidRPr="00A904BA">
        <w:rPr>
          <w:rtl/>
        </w:rPr>
        <w:t>المداولات</w:t>
      </w:r>
      <w:r>
        <w:rPr>
          <w:rtl/>
        </w:rPr>
        <w:t xml:space="preserve"> </w:t>
      </w:r>
      <w:r w:rsidRPr="00A904BA">
        <w:rPr>
          <w:rtl/>
        </w:rPr>
        <w:t>العالمية</w:t>
      </w:r>
      <w:r>
        <w:rPr>
          <w:rtl/>
        </w:rPr>
        <w:t xml:space="preserve"> </w:t>
      </w:r>
      <w:r w:rsidRPr="00A904BA">
        <w:rPr>
          <w:rtl/>
        </w:rPr>
        <w:t>بشأن</w:t>
      </w:r>
      <w:r>
        <w:rPr>
          <w:rtl/>
        </w:rPr>
        <w:t xml:space="preserve"> </w:t>
      </w:r>
      <w:r w:rsidRPr="00A904BA">
        <w:rPr>
          <w:rtl/>
        </w:rPr>
        <w:t>التعاون</w:t>
      </w:r>
      <w:r>
        <w:rPr>
          <w:rtl/>
        </w:rPr>
        <w:t xml:space="preserve"> </w:t>
      </w:r>
      <w:r w:rsidRPr="00A904BA">
        <w:rPr>
          <w:rtl/>
        </w:rPr>
        <w:t>الضريبي</w:t>
      </w:r>
      <w:r>
        <w:rPr>
          <w:rtl/>
        </w:rPr>
        <w:t xml:space="preserve"> </w:t>
      </w:r>
      <w:r w:rsidRPr="00A904BA">
        <w:rPr>
          <w:rtl/>
        </w:rPr>
        <w:t>الدولي</w:t>
      </w:r>
      <w:r>
        <w:rPr>
          <w:rtl/>
        </w:rPr>
        <w:t xml:space="preserve"> </w:t>
      </w:r>
      <w:r w:rsidRPr="00A904BA">
        <w:rPr>
          <w:rtl/>
        </w:rPr>
        <w:t>تحت</w:t>
      </w:r>
      <w:r>
        <w:rPr>
          <w:rtl/>
        </w:rPr>
        <w:t xml:space="preserve"> </w:t>
      </w:r>
      <w:r w:rsidRPr="00A904BA">
        <w:rPr>
          <w:rtl/>
        </w:rPr>
        <w:t>رعاية</w:t>
      </w:r>
      <w:r>
        <w:rPr>
          <w:rtl/>
        </w:rPr>
        <w:t xml:space="preserve"> </w:t>
      </w:r>
      <w:r w:rsidRPr="00A904BA">
        <w:rPr>
          <w:rtl/>
        </w:rPr>
        <w:t>الأمم</w:t>
      </w:r>
      <w:r>
        <w:rPr>
          <w:rtl/>
        </w:rPr>
        <w:t xml:space="preserve"> </w:t>
      </w:r>
      <w:r w:rsidRPr="00A904BA">
        <w:rPr>
          <w:rtl/>
        </w:rPr>
        <w:t>المتحدة</w:t>
      </w:r>
      <w:r>
        <w:rPr>
          <w:rtl/>
        </w:rPr>
        <w:t xml:space="preserve">. </w:t>
      </w:r>
      <w:r w:rsidRPr="00A904BA">
        <w:rPr>
          <w:rtl/>
        </w:rPr>
        <w:t>وستتولى</w:t>
      </w:r>
      <w:r>
        <w:rPr>
          <w:rtl/>
        </w:rPr>
        <w:t xml:space="preserve"> </w:t>
      </w:r>
      <w:r w:rsidRPr="00A904BA">
        <w:rPr>
          <w:rtl/>
        </w:rPr>
        <w:t>هذه</w:t>
      </w:r>
      <w:r>
        <w:rPr>
          <w:rtl/>
        </w:rPr>
        <w:t xml:space="preserve"> </w:t>
      </w:r>
      <w:r w:rsidRPr="00A904BA">
        <w:rPr>
          <w:rtl/>
        </w:rPr>
        <w:t>الهيئة</w:t>
      </w:r>
      <w:r>
        <w:rPr>
          <w:rtl/>
        </w:rPr>
        <w:t xml:space="preserve"> </w:t>
      </w:r>
      <w:r w:rsidRPr="00A904BA">
        <w:rPr>
          <w:rtl/>
        </w:rPr>
        <w:t>تعزيز</w:t>
      </w:r>
      <w:r>
        <w:rPr>
          <w:rtl/>
        </w:rPr>
        <w:t xml:space="preserve"> </w:t>
      </w:r>
      <w:r w:rsidRPr="00A904BA">
        <w:rPr>
          <w:rtl/>
        </w:rPr>
        <w:t>قدرة</w:t>
      </w:r>
      <w:r>
        <w:rPr>
          <w:rtl/>
        </w:rPr>
        <w:t xml:space="preserve"> </w:t>
      </w:r>
      <w:r w:rsidRPr="00A904BA">
        <w:rPr>
          <w:rtl/>
        </w:rPr>
        <w:t>البلدان</w:t>
      </w:r>
      <w:r>
        <w:rPr>
          <w:rtl/>
        </w:rPr>
        <w:t xml:space="preserve"> </w:t>
      </w:r>
      <w:r w:rsidRPr="00A904BA">
        <w:rPr>
          <w:rtl/>
        </w:rPr>
        <w:t>النامية</w:t>
      </w:r>
      <w:r>
        <w:rPr>
          <w:rtl/>
        </w:rPr>
        <w:t xml:space="preserve"> </w:t>
      </w:r>
      <w:r w:rsidRPr="00A904BA">
        <w:rPr>
          <w:rtl/>
        </w:rPr>
        <w:t>على</w:t>
      </w:r>
      <w:r>
        <w:rPr>
          <w:rtl/>
        </w:rPr>
        <w:t xml:space="preserve"> </w:t>
      </w:r>
      <w:r w:rsidRPr="00A904BA">
        <w:rPr>
          <w:rtl/>
        </w:rPr>
        <w:t>توليد</w:t>
      </w:r>
      <w:r>
        <w:rPr>
          <w:rtl/>
        </w:rPr>
        <w:t xml:space="preserve"> </w:t>
      </w:r>
      <w:r w:rsidRPr="00A904BA">
        <w:rPr>
          <w:rtl/>
        </w:rPr>
        <w:t>تمويل</w:t>
      </w:r>
      <w:r>
        <w:rPr>
          <w:rtl/>
        </w:rPr>
        <w:t xml:space="preserve"> </w:t>
      </w:r>
      <w:r w:rsidRPr="00A904BA">
        <w:rPr>
          <w:rtl/>
        </w:rPr>
        <w:t>مستدام</w:t>
      </w:r>
      <w:r>
        <w:rPr>
          <w:rtl/>
        </w:rPr>
        <w:t xml:space="preserve"> </w:t>
      </w:r>
      <w:r w:rsidRPr="00A904BA">
        <w:rPr>
          <w:rtl/>
        </w:rPr>
        <w:t>لأغراض</w:t>
      </w:r>
      <w:r>
        <w:rPr>
          <w:rtl/>
        </w:rPr>
        <w:t xml:space="preserve"> </w:t>
      </w:r>
      <w:r w:rsidRPr="00A904BA">
        <w:rPr>
          <w:rtl/>
        </w:rPr>
        <w:t>التنمية</w:t>
      </w:r>
      <w:r>
        <w:rPr>
          <w:rtl/>
        </w:rPr>
        <w:t xml:space="preserve"> </w:t>
      </w:r>
      <w:r w:rsidRPr="00A904BA">
        <w:rPr>
          <w:rtl/>
        </w:rPr>
        <w:t>من</w:t>
      </w:r>
      <w:r>
        <w:rPr>
          <w:rtl/>
        </w:rPr>
        <w:t xml:space="preserve"> </w:t>
      </w:r>
      <w:r w:rsidRPr="00A904BA">
        <w:rPr>
          <w:rtl/>
        </w:rPr>
        <w:t>خلال</w:t>
      </w:r>
      <w:r>
        <w:rPr>
          <w:rtl/>
        </w:rPr>
        <w:t xml:space="preserve"> </w:t>
      </w:r>
      <w:r w:rsidRPr="00A904BA">
        <w:rPr>
          <w:rtl/>
        </w:rPr>
        <w:t>مكافحة</w:t>
      </w:r>
      <w:r>
        <w:rPr>
          <w:rtl/>
        </w:rPr>
        <w:t xml:space="preserve"> </w:t>
      </w:r>
      <w:r w:rsidRPr="00A904BA">
        <w:rPr>
          <w:rtl/>
        </w:rPr>
        <w:t>تملص</w:t>
      </w:r>
      <w:r>
        <w:rPr>
          <w:rtl/>
        </w:rPr>
        <w:t xml:space="preserve"> </w:t>
      </w:r>
      <w:r w:rsidRPr="00A904BA">
        <w:rPr>
          <w:rtl/>
        </w:rPr>
        <w:t>الشركات</w:t>
      </w:r>
      <w:r>
        <w:rPr>
          <w:rtl/>
        </w:rPr>
        <w:t xml:space="preserve"> </w:t>
      </w:r>
      <w:r w:rsidRPr="00A904BA">
        <w:rPr>
          <w:rtl/>
        </w:rPr>
        <w:t>من</w:t>
      </w:r>
      <w:r>
        <w:rPr>
          <w:rtl/>
        </w:rPr>
        <w:t xml:space="preserve"> </w:t>
      </w:r>
      <w:r w:rsidRPr="00A904BA">
        <w:rPr>
          <w:rtl/>
        </w:rPr>
        <w:t>دفع</w:t>
      </w:r>
      <w:r>
        <w:rPr>
          <w:rtl/>
        </w:rPr>
        <w:t xml:space="preserve"> </w:t>
      </w:r>
      <w:r w:rsidRPr="00A904BA">
        <w:rPr>
          <w:rtl/>
        </w:rPr>
        <w:t>ضرائبها</w:t>
      </w:r>
      <w:r>
        <w:rPr>
          <w:rtl/>
        </w:rPr>
        <w:t xml:space="preserve"> </w:t>
      </w:r>
      <w:r w:rsidRPr="00A904BA">
        <w:rPr>
          <w:rtl/>
        </w:rPr>
        <w:t>في</w:t>
      </w:r>
      <w:r>
        <w:rPr>
          <w:rtl/>
        </w:rPr>
        <w:t xml:space="preserve"> </w:t>
      </w:r>
      <w:r w:rsidRPr="00A904BA">
        <w:rPr>
          <w:rtl/>
        </w:rPr>
        <w:t>البلدان</w:t>
      </w:r>
      <w:r>
        <w:rPr>
          <w:rtl/>
        </w:rPr>
        <w:t xml:space="preserve"> </w:t>
      </w:r>
      <w:r w:rsidRPr="00A904BA">
        <w:rPr>
          <w:rtl/>
        </w:rPr>
        <w:t>النامية</w:t>
      </w:r>
      <w:r>
        <w:rPr>
          <w:rtl/>
        </w:rPr>
        <w:t xml:space="preserve"> </w:t>
      </w:r>
      <w:r w:rsidRPr="00A904BA">
        <w:rPr>
          <w:rtl/>
        </w:rPr>
        <w:t>وإحداث</w:t>
      </w:r>
      <w:r>
        <w:rPr>
          <w:rtl/>
        </w:rPr>
        <w:t xml:space="preserve"> </w:t>
      </w:r>
      <w:r w:rsidRPr="00A904BA">
        <w:rPr>
          <w:rtl/>
        </w:rPr>
        <w:t>توازن</w:t>
      </w:r>
      <w:r>
        <w:rPr>
          <w:rtl/>
        </w:rPr>
        <w:t xml:space="preserve"> </w:t>
      </w:r>
      <w:r w:rsidRPr="00A904BA">
        <w:rPr>
          <w:rtl/>
        </w:rPr>
        <w:t>في</w:t>
      </w:r>
      <w:r>
        <w:rPr>
          <w:rtl/>
        </w:rPr>
        <w:t xml:space="preserve"> </w:t>
      </w:r>
      <w:r w:rsidRPr="00A904BA">
        <w:rPr>
          <w:rtl/>
        </w:rPr>
        <w:t>حقوق</w:t>
      </w:r>
      <w:r>
        <w:rPr>
          <w:rtl/>
        </w:rPr>
        <w:t xml:space="preserve"> </w:t>
      </w:r>
      <w:r w:rsidRPr="00A904BA">
        <w:rPr>
          <w:rtl/>
        </w:rPr>
        <w:t>فرض</w:t>
      </w:r>
      <w:r>
        <w:rPr>
          <w:rtl/>
        </w:rPr>
        <w:t xml:space="preserve"> </w:t>
      </w:r>
      <w:r w:rsidRPr="00A904BA">
        <w:rPr>
          <w:rtl/>
        </w:rPr>
        <w:t>الضرائب</w:t>
      </w:r>
      <w:r>
        <w:rPr>
          <w:rtl/>
        </w:rPr>
        <w:t xml:space="preserve"> </w:t>
      </w:r>
      <w:r w:rsidRPr="00A904BA">
        <w:rPr>
          <w:rtl/>
        </w:rPr>
        <w:t>بين</w:t>
      </w:r>
      <w:r>
        <w:rPr>
          <w:rtl/>
        </w:rPr>
        <w:t xml:space="preserve"> </w:t>
      </w:r>
      <w:r w:rsidRPr="00A904BA">
        <w:rPr>
          <w:rtl/>
        </w:rPr>
        <w:t>بلدان</w:t>
      </w:r>
      <w:r>
        <w:rPr>
          <w:rtl/>
        </w:rPr>
        <w:t xml:space="preserve"> </w:t>
      </w:r>
      <w:r w:rsidRPr="00A904BA">
        <w:rPr>
          <w:rtl/>
        </w:rPr>
        <w:t>المصدر</w:t>
      </w:r>
      <w:r>
        <w:rPr>
          <w:rtl/>
        </w:rPr>
        <w:t xml:space="preserve"> </w:t>
      </w:r>
      <w:r w:rsidRPr="00A904BA">
        <w:rPr>
          <w:rtl/>
        </w:rPr>
        <w:t>وبلدان</w:t>
      </w:r>
      <w:r>
        <w:rPr>
          <w:rtl/>
        </w:rPr>
        <w:t xml:space="preserve"> </w:t>
      </w:r>
      <w:r w:rsidRPr="00A904BA">
        <w:rPr>
          <w:rtl/>
        </w:rPr>
        <w:t>الإقامة</w:t>
      </w:r>
      <w:r>
        <w:rPr>
          <w:rtl/>
        </w:rPr>
        <w:t xml:space="preserve">. </w:t>
      </w:r>
    </w:p>
    <w:p w:rsidR="001C76C2" w:rsidRDefault="001C76C2" w:rsidP="001C76C2">
      <w:pPr>
        <w:pStyle w:val="SingleTxt"/>
        <w:rPr>
          <w:rtl/>
        </w:rPr>
      </w:pPr>
      <w:r w:rsidRPr="00A904BA">
        <w:rPr>
          <w:rtl/>
        </w:rPr>
        <w:t>١٠٧</w:t>
      </w:r>
      <w:r>
        <w:rPr>
          <w:rtl/>
        </w:rPr>
        <w:t xml:space="preserve"> - </w:t>
      </w:r>
      <w:r w:rsidRPr="00A904BA">
        <w:rPr>
          <w:rtl/>
        </w:rPr>
        <w:t>ولتعزيز</w:t>
      </w:r>
      <w:r>
        <w:rPr>
          <w:rtl/>
        </w:rPr>
        <w:t xml:space="preserve"> </w:t>
      </w:r>
      <w:r w:rsidRPr="00A904BA">
        <w:rPr>
          <w:rtl/>
        </w:rPr>
        <w:t>المساءلة،</w:t>
      </w:r>
      <w:r>
        <w:rPr>
          <w:rtl/>
        </w:rPr>
        <w:t xml:space="preserve"> </w:t>
      </w:r>
      <w:r w:rsidRPr="00A904BA">
        <w:rPr>
          <w:rtl/>
        </w:rPr>
        <w:t>يجب</w:t>
      </w:r>
      <w:r>
        <w:rPr>
          <w:rtl/>
        </w:rPr>
        <w:t xml:space="preserve"> </w:t>
      </w:r>
      <w:r w:rsidRPr="00A904BA">
        <w:rPr>
          <w:rtl/>
        </w:rPr>
        <w:t>أن</w:t>
      </w:r>
      <w:r>
        <w:rPr>
          <w:rtl/>
        </w:rPr>
        <w:t xml:space="preserve"> </w:t>
      </w:r>
      <w:r w:rsidRPr="00A904BA">
        <w:rPr>
          <w:rtl/>
        </w:rPr>
        <w:t>تبادر</w:t>
      </w:r>
      <w:r>
        <w:rPr>
          <w:rtl/>
        </w:rPr>
        <w:t xml:space="preserve"> </w:t>
      </w:r>
      <w:r w:rsidRPr="00A904BA">
        <w:rPr>
          <w:rtl/>
        </w:rPr>
        <w:t>الحكومات</w:t>
      </w:r>
      <w:r>
        <w:rPr>
          <w:rtl/>
        </w:rPr>
        <w:t xml:space="preserve"> </w:t>
      </w:r>
      <w:r w:rsidRPr="00A904BA">
        <w:rPr>
          <w:rtl/>
        </w:rPr>
        <w:t>في</w:t>
      </w:r>
      <w:r>
        <w:rPr>
          <w:rtl/>
        </w:rPr>
        <w:t xml:space="preserve"> </w:t>
      </w:r>
      <w:r w:rsidRPr="00A904BA">
        <w:rPr>
          <w:rtl/>
        </w:rPr>
        <w:t>إطار</w:t>
      </w:r>
      <w:r>
        <w:rPr>
          <w:rtl/>
        </w:rPr>
        <w:t xml:space="preserve"> </w:t>
      </w:r>
      <w:r w:rsidRPr="00A904BA">
        <w:rPr>
          <w:rtl/>
        </w:rPr>
        <w:t>الشفافية</w:t>
      </w:r>
      <w:r>
        <w:rPr>
          <w:rtl/>
        </w:rPr>
        <w:t xml:space="preserve"> </w:t>
      </w:r>
      <w:r w:rsidRPr="00A904BA">
        <w:rPr>
          <w:rtl/>
        </w:rPr>
        <w:t>بالكشف</w:t>
      </w:r>
      <w:r>
        <w:rPr>
          <w:rtl/>
        </w:rPr>
        <w:t xml:space="preserve"> </w:t>
      </w:r>
      <w:r w:rsidRPr="00A904BA">
        <w:rPr>
          <w:rtl/>
        </w:rPr>
        <w:t>عن</w:t>
      </w:r>
      <w:r>
        <w:rPr>
          <w:rtl/>
        </w:rPr>
        <w:t xml:space="preserve"> </w:t>
      </w:r>
      <w:r w:rsidRPr="00A904BA">
        <w:rPr>
          <w:rtl/>
        </w:rPr>
        <w:t>نواياها</w:t>
      </w:r>
      <w:r>
        <w:rPr>
          <w:rtl/>
        </w:rPr>
        <w:t xml:space="preserve"> </w:t>
      </w:r>
      <w:r w:rsidRPr="00A904BA">
        <w:rPr>
          <w:rtl/>
        </w:rPr>
        <w:t>وخططها</w:t>
      </w:r>
      <w:r>
        <w:rPr>
          <w:rtl/>
        </w:rPr>
        <w:t xml:space="preserve"> </w:t>
      </w:r>
      <w:r w:rsidRPr="00A904BA">
        <w:rPr>
          <w:rtl/>
        </w:rPr>
        <w:t>واستثماراتها</w:t>
      </w:r>
      <w:r>
        <w:rPr>
          <w:rtl/>
        </w:rPr>
        <w:t xml:space="preserve"> </w:t>
      </w:r>
      <w:r w:rsidRPr="00A904BA">
        <w:rPr>
          <w:rtl/>
        </w:rPr>
        <w:t>لإيجاد</w:t>
      </w:r>
      <w:r>
        <w:rPr>
          <w:rtl/>
        </w:rPr>
        <w:t xml:space="preserve"> </w:t>
      </w:r>
      <w:r w:rsidRPr="00A904BA">
        <w:rPr>
          <w:rtl/>
        </w:rPr>
        <w:t>مساءلة</w:t>
      </w:r>
      <w:r>
        <w:rPr>
          <w:rtl/>
        </w:rPr>
        <w:t xml:space="preserve"> </w:t>
      </w:r>
      <w:r w:rsidRPr="00A904BA">
        <w:rPr>
          <w:rtl/>
        </w:rPr>
        <w:t>استشرافية</w:t>
      </w:r>
      <w:r>
        <w:rPr>
          <w:rtl/>
        </w:rPr>
        <w:t xml:space="preserve"> </w:t>
      </w:r>
      <w:r w:rsidRPr="00A904BA">
        <w:rPr>
          <w:rtl/>
        </w:rPr>
        <w:t>إضافة</w:t>
      </w:r>
      <w:r>
        <w:rPr>
          <w:rtl/>
        </w:rPr>
        <w:t xml:space="preserve"> </w:t>
      </w:r>
      <w:r w:rsidRPr="00A904BA">
        <w:rPr>
          <w:rtl/>
        </w:rPr>
        <w:t>إلى</w:t>
      </w:r>
      <w:r>
        <w:rPr>
          <w:rtl/>
        </w:rPr>
        <w:t xml:space="preserve"> </w:t>
      </w:r>
      <w:r w:rsidRPr="00A904BA">
        <w:rPr>
          <w:rtl/>
        </w:rPr>
        <w:t>المساءلة</w:t>
      </w:r>
      <w:r>
        <w:rPr>
          <w:rtl/>
        </w:rPr>
        <w:t xml:space="preserve"> </w:t>
      </w:r>
      <w:r w:rsidRPr="00A904BA">
        <w:rPr>
          <w:rtl/>
        </w:rPr>
        <w:t>الاسترجاعية</w:t>
      </w:r>
      <w:r>
        <w:rPr>
          <w:rtl/>
        </w:rPr>
        <w:t xml:space="preserve"> </w:t>
      </w:r>
      <w:r w:rsidRPr="00A904BA">
        <w:rPr>
          <w:rtl/>
        </w:rPr>
        <w:t>في</w:t>
      </w:r>
      <w:r>
        <w:rPr>
          <w:rtl/>
        </w:rPr>
        <w:t xml:space="preserve"> </w:t>
      </w:r>
      <w:r w:rsidRPr="00A904BA">
        <w:rPr>
          <w:rtl/>
        </w:rPr>
        <w:t>إطار</w:t>
      </w:r>
      <w:r>
        <w:rPr>
          <w:rtl/>
        </w:rPr>
        <w:t xml:space="preserve"> </w:t>
      </w:r>
      <w:r w:rsidRPr="00A904BA">
        <w:rPr>
          <w:rtl/>
        </w:rPr>
        <w:t>التقارير</w:t>
      </w:r>
      <w:r>
        <w:rPr>
          <w:rtl/>
        </w:rPr>
        <w:t xml:space="preserve"> </w:t>
      </w:r>
      <w:r w:rsidRPr="00A904BA">
        <w:rPr>
          <w:rtl/>
        </w:rPr>
        <w:t>المرحلية</w:t>
      </w:r>
      <w:r>
        <w:rPr>
          <w:rtl/>
        </w:rPr>
        <w:t xml:space="preserve"> </w:t>
      </w:r>
      <w:r w:rsidRPr="00A904BA">
        <w:rPr>
          <w:rtl/>
        </w:rPr>
        <w:t>التي</w:t>
      </w:r>
      <w:r>
        <w:rPr>
          <w:rtl/>
        </w:rPr>
        <w:t xml:space="preserve"> </w:t>
      </w:r>
      <w:r w:rsidRPr="00A904BA">
        <w:rPr>
          <w:rtl/>
        </w:rPr>
        <w:t>تقدم</w:t>
      </w:r>
      <w:r>
        <w:rPr>
          <w:rtl/>
        </w:rPr>
        <w:t xml:space="preserve">. </w:t>
      </w:r>
      <w:r w:rsidRPr="00A904BA">
        <w:rPr>
          <w:rtl/>
        </w:rPr>
        <w:t>وأخيرا،</w:t>
      </w:r>
      <w:r>
        <w:rPr>
          <w:rtl/>
        </w:rPr>
        <w:t xml:space="preserve"> </w:t>
      </w:r>
      <w:r w:rsidRPr="00A904BA">
        <w:rPr>
          <w:rtl/>
        </w:rPr>
        <w:t>ينبغي</w:t>
      </w:r>
      <w:r>
        <w:rPr>
          <w:rtl/>
        </w:rPr>
        <w:t xml:space="preserve"> </w:t>
      </w:r>
      <w:r w:rsidRPr="00A904BA">
        <w:rPr>
          <w:rtl/>
        </w:rPr>
        <w:t>أن</w:t>
      </w:r>
      <w:r>
        <w:rPr>
          <w:rtl/>
        </w:rPr>
        <w:t xml:space="preserve"> </w:t>
      </w:r>
      <w:r w:rsidRPr="00A904BA">
        <w:rPr>
          <w:rtl/>
        </w:rPr>
        <w:t>تلتزم</w:t>
      </w:r>
      <w:r>
        <w:rPr>
          <w:rtl/>
        </w:rPr>
        <w:t xml:space="preserve"> </w:t>
      </w:r>
      <w:r w:rsidRPr="00A904BA">
        <w:rPr>
          <w:rtl/>
        </w:rPr>
        <w:t>الحكومات</w:t>
      </w:r>
      <w:r>
        <w:rPr>
          <w:rtl/>
        </w:rPr>
        <w:t xml:space="preserve"> </w:t>
      </w:r>
      <w:r w:rsidRPr="00A904BA">
        <w:rPr>
          <w:rtl/>
        </w:rPr>
        <w:t>بتقديم</w:t>
      </w:r>
      <w:r>
        <w:rPr>
          <w:rtl/>
        </w:rPr>
        <w:t xml:space="preserve"> </w:t>
      </w:r>
      <w:r w:rsidRPr="00A904BA">
        <w:rPr>
          <w:rtl/>
        </w:rPr>
        <w:t>تقارير</w:t>
      </w:r>
      <w:r>
        <w:rPr>
          <w:rtl/>
        </w:rPr>
        <w:t xml:space="preserve"> </w:t>
      </w:r>
      <w:r w:rsidRPr="00A904BA">
        <w:rPr>
          <w:rtl/>
        </w:rPr>
        <w:t>مرحلية</w:t>
      </w:r>
      <w:r>
        <w:rPr>
          <w:rtl/>
        </w:rPr>
        <w:t xml:space="preserve"> </w:t>
      </w:r>
      <w:r w:rsidRPr="00A904BA">
        <w:rPr>
          <w:rtl/>
        </w:rPr>
        <w:t>سنوية</w:t>
      </w:r>
      <w:r>
        <w:rPr>
          <w:rtl/>
        </w:rPr>
        <w:t xml:space="preserve"> </w:t>
      </w:r>
      <w:r w:rsidRPr="00A904BA">
        <w:rPr>
          <w:rtl/>
        </w:rPr>
        <w:t>بالإضافة</w:t>
      </w:r>
      <w:r>
        <w:rPr>
          <w:rtl/>
        </w:rPr>
        <w:t xml:space="preserve"> </w:t>
      </w:r>
      <w:r w:rsidRPr="00A904BA">
        <w:rPr>
          <w:rtl/>
        </w:rPr>
        <w:t>إلى</w:t>
      </w:r>
      <w:r>
        <w:rPr>
          <w:rtl/>
        </w:rPr>
        <w:t xml:space="preserve"> </w:t>
      </w:r>
      <w:r w:rsidRPr="00A904BA">
        <w:rPr>
          <w:rtl/>
        </w:rPr>
        <w:t>الاستعراضات</w:t>
      </w:r>
      <w:r>
        <w:rPr>
          <w:rtl/>
        </w:rPr>
        <w:t xml:space="preserve"> </w:t>
      </w:r>
      <w:r w:rsidRPr="00A904BA">
        <w:rPr>
          <w:rtl/>
        </w:rPr>
        <w:t>الوطنية</w:t>
      </w:r>
      <w:r>
        <w:rPr>
          <w:rtl/>
        </w:rPr>
        <w:t xml:space="preserve"> </w:t>
      </w:r>
      <w:r w:rsidRPr="00A904BA">
        <w:rPr>
          <w:rtl/>
        </w:rPr>
        <w:t>الطوعية</w:t>
      </w:r>
      <w:r>
        <w:rPr>
          <w:rtl/>
        </w:rPr>
        <w:t xml:space="preserve"> </w:t>
      </w:r>
      <w:r w:rsidRPr="00A904BA">
        <w:rPr>
          <w:rtl/>
        </w:rPr>
        <w:t>المنتظمة</w:t>
      </w:r>
      <w:r>
        <w:rPr>
          <w:rtl/>
        </w:rPr>
        <w:t xml:space="preserve"> </w:t>
      </w:r>
      <w:r w:rsidRPr="00A904BA">
        <w:rPr>
          <w:rtl/>
        </w:rPr>
        <w:t>على</w:t>
      </w:r>
      <w:r>
        <w:rPr>
          <w:rtl/>
        </w:rPr>
        <w:t xml:space="preserve"> </w:t>
      </w:r>
      <w:r w:rsidRPr="00A904BA">
        <w:rPr>
          <w:rtl/>
        </w:rPr>
        <w:t>الصعيد</w:t>
      </w:r>
      <w:r>
        <w:rPr>
          <w:rtl/>
        </w:rPr>
        <w:t xml:space="preserve"> </w:t>
      </w:r>
      <w:r w:rsidRPr="00A904BA">
        <w:rPr>
          <w:rtl/>
        </w:rPr>
        <w:t>العالمي</w:t>
      </w:r>
      <w:r>
        <w:rPr>
          <w:rtl/>
        </w:rPr>
        <w:t>.</w:t>
      </w:r>
    </w:p>
    <w:p w:rsidR="001C76C2" w:rsidRPr="00AD13DB" w:rsidRDefault="001C76C2" w:rsidP="001C76C2">
      <w:pPr>
        <w:pStyle w:val="SingleTxt"/>
        <w:spacing w:after="0" w:line="120" w:lineRule="exact"/>
        <w:rPr>
          <w:sz w:val="10"/>
          <w:rtl/>
        </w:rPr>
      </w:pPr>
    </w:p>
    <w:p w:rsidR="001C76C2" w:rsidRPr="00AD13DB" w:rsidRDefault="001C76C2" w:rsidP="001C76C2">
      <w:pPr>
        <w:pStyle w:val="SingleTxt"/>
        <w:spacing w:after="0" w:line="120" w:lineRule="exact"/>
        <w:rPr>
          <w:bCs/>
          <w:sz w:val="10"/>
          <w:rtl/>
        </w:rPr>
      </w:pPr>
    </w:p>
    <w:p w:rsidR="001C76C2" w:rsidRPr="00A904BA" w:rsidRDefault="001C76C2" w:rsidP="001C76C2">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Pr="009E4A5B">
        <w:rPr>
          <w:w w:val="95"/>
          <w:rtl/>
        </w:rPr>
        <w:t>رابع عشر -</w:t>
      </w:r>
      <w:r>
        <w:rPr>
          <w:rFonts w:hint="cs"/>
          <w:rtl/>
        </w:rPr>
        <w:tab/>
      </w:r>
      <w:r w:rsidRPr="00A904BA">
        <w:rPr>
          <w:rtl/>
        </w:rPr>
        <w:t>معا</w:t>
      </w:r>
      <w:r>
        <w:rPr>
          <w:rtl/>
        </w:rPr>
        <w:t xml:space="preserve"> </w:t>
      </w:r>
      <w:r w:rsidRPr="00A904BA">
        <w:rPr>
          <w:rtl/>
        </w:rPr>
        <w:t>نحو</w:t>
      </w:r>
      <w:r>
        <w:rPr>
          <w:rtl/>
        </w:rPr>
        <w:t xml:space="preserve"> </w:t>
      </w:r>
      <w:r w:rsidRPr="00A904BA">
        <w:rPr>
          <w:rtl/>
        </w:rPr>
        <w:t>عام</w:t>
      </w:r>
      <w:r>
        <w:rPr>
          <w:rtl/>
        </w:rPr>
        <w:t xml:space="preserve"> </w:t>
      </w:r>
      <w:r w:rsidRPr="00A904BA">
        <w:rPr>
          <w:rtl/>
        </w:rPr>
        <w:t>2030</w:t>
      </w:r>
    </w:p>
    <w:p w:rsidR="001C76C2" w:rsidRPr="00A904BA" w:rsidRDefault="001C76C2" w:rsidP="001C76C2">
      <w:pPr>
        <w:pStyle w:val="SingleTxt"/>
        <w:rPr>
          <w:rtl/>
        </w:rPr>
      </w:pPr>
      <w:r w:rsidRPr="00A904BA">
        <w:rPr>
          <w:rtl/>
        </w:rPr>
        <w:t>١٠٨</w:t>
      </w:r>
      <w:r>
        <w:rPr>
          <w:rtl/>
        </w:rPr>
        <w:t xml:space="preserve"> - </w:t>
      </w:r>
      <w:r w:rsidRPr="00A904BA">
        <w:rPr>
          <w:rtl/>
        </w:rPr>
        <w:t>ينبغي</w:t>
      </w:r>
      <w:r>
        <w:rPr>
          <w:rtl/>
        </w:rPr>
        <w:t xml:space="preserve"> </w:t>
      </w:r>
      <w:r w:rsidRPr="00A904BA">
        <w:rPr>
          <w:rtl/>
        </w:rPr>
        <w:t>أن</w:t>
      </w:r>
      <w:r>
        <w:rPr>
          <w:rtl/>
        </w:rPr>
        <w:t xml:space="preserve"> </w:t>
      </w:r>
      <w:r w:rsidRPr="00A904BA">
        <w:rPr>
          <w:rtl/>
        </w:rPr>
        <w:t>تقدم</w:t>
      </w:r>
      <w:r>
        <w:rPr>
          <w:rtl/>
        </w:rPr>
        <w:t xml:space="preserve"> </w:t>
      </w:r>
      <w:r w:rsidRPr="00A904BA">
        <w:rPr>
          <w:rtl/>
        </w:rPr>
        <w:t>الحكومات،</w:t>
      </w:r>
      <w:r>
        <w:rPr>
          <w:rtl/>
        </w:rPr>
        <w:t xml:space="preserve"> </w:t>
      </w:r>
      <w:r w:rsidRPr="00A904BA">
        <w:rPr>
          <w:rtl/>
        </w:rPr>
        <w:t>في</w:t>
      </w:r>
      <w:r>
        <w:rPr>
          <w:rtl/>
        </w:rPr>
        <w:t xml:space="preserve"> </w:t>
      </w:r>
      <w:r w:rsidRPr="00A904BA">
        <w:rPr>
          <w:rtl/>
        </w:rPr>
        <w:t>المنتدى</w:t>
      </w:r>
      <w:r>
        <w:rPr>
          <w:rtl/>
        </w:rPr>
        <w:t xml:space="preserve"> </w:t>
      </w:r>
      <w:r w:rsidRPr="00A904BA">
        <w:rPr>
          <w:rtl/>
        </w:rPr>
        <w:t>السياسي</w:t>
      </w:r>
      <w:r>
        <w:rPr>
          <w:rtl/>
        </w:rPr>
        <w:t xml:space="preserve"> </w:t>
      </w:r>
      <w:r w:rsidRPr="00A904BA">
        <w:rPr>
          <w:rtl/>
        </w:rPr>
        <w:t>الرفيع</w:t>
      </w:r>
      <w:r>
        <w:rPr>
          <w:rtl/>
        </w:rPr>
        <w:t xml:space="preserve"> </w:t>
      </w:r>
      <w:r w:rsidRPr="00A904BA">
        <w:rPr>
          <w:rtl/>
        </w:rPr>
        <w:t>المستوى</w:t>
      </w:r>
      <w:r>
        <w:rPr>
          <w:rtl/>
        </w:rPr>
        <w:t xml:space="preserve"> </w:t>
      </w:r>
      <w:r w:rsidRPr="00A904BA">
        <w:rPr>
          <w:rtl/>
        </w:rPr>
        <w:t>في</w:t>
      </w:r>
      <w:r>
        <w:rPr>
          <w:rtl/>
        </w:rPr>
        <w:t xml:space="preserve"> </w:t>
      </w:r>
      <w:r w:rsidRPr="00A904BA">
        <w:rPr>
          <w:rtl/>
        </w:rPr>
        <w:t>عام</w:t>
      </w:r>
      <w:r>
        <w:rPr>
          <w:rtl/>
        </w:rPr>
        <w:t xml:space="preserve"> </w:t>
      </w:r>
      <w:r w:rsidRPr="00A904BA">
        <w:rPr>
          <w:rtl/>
        </w:rPr>
        <w:t>2017،</w:t>
      </w:r>
      <w:r>
        <w:rPr>
          <w:rtl/>
        </w:rPr>
        <w:t xml:space="preserve"> </w:t>
      </w:r>
      <w:r w:rsidRPr="00A904BA">
        <w:rPr>
          <w:rtl/>
        </w:rPr>
        <w:t>تقارير</w:t>
      </w:r>
      <w:r>
        <w:rPr>
          <w:rtl/>
        </w:rPr>
        <w:t xml:space="preserve"> </w:t>
      </w:r>
      <w:r w:rsidRPr="00A904BA">
        <w:rPr>
          <w:rtl/>
        </w:rPr>
        <w:t>واضحة</w:t>
      </w:r>
      <w:r>
        <w:rPr>
          <w:rtl/>
        </w:rPr>
        <w:t xml:space="preserve"> </w:t>
      </w:r>
      <w:r w:rsidRPr="00A904BA">
        <w:rPr>
          <w:rtl/>
        </w:rPr>
        <w:t>عن</w:t>
      </w:r>
      <w:r>
        <w:rPr>
          <w:rtl/>
        </w:rPr>
        <w:t xml:space="preserve"> </w:t>
      </w:r>
      <w:r w:rsidRPr="00A904BA">
        <w:rPr>
          <w:rtl/>
        </w:rPr>
        <w:t>كيفية</w:t>
      </w:r>
      <w:r>
        <w:rPr>
          <w:rtl/>
        </w:rPr>
        <w:t xml:space="preserve"> </w:t>
      </w:r>
      <w:r w:rsidRPr="00A904BA">
        <w:rPr>
          <w:rtl/>
        </w:rPr>
        <w:t>تنفيذها</w:t>
      </w:r>
      <w:r>
        <w:rPr>
          <w:rtl/>
        </w:rPr>
        <w:t xml:space="preserve"> </w:t>
      </w:r>
      <w:r w:rsidRPr="00A904BA">
        <w:rPr>
          <w:rtl/>
        </w:rPr>
        <w:t>وعودها</w:t>
      </w:r>
      <w:r>
        <w:rPr>
          <w:rtl/>
        </w:rPr>
        <w:t xml:space="preserve"> </w:t>
      </w:r>
      <w:r w:rsidRPr="00A904BA">
        <w:rPr>
          <w:rtl/>
        </w:rPr>
        <w:t>والتزاماتها</w:t>
      </w:r>
      <w:r>
        <w:rPr>
          <w:rtl/>
        </w:rPr>
        <w:t xml:space="preserve"> </w:t>
      </w:r>
      <w:r w:rsidRPr="00A904BA">
        <w:rPr>
          <w:rtl/>
        </w:rPr>
        <w:t>المتكاملة؛</w:t>
      </w:r>
      <w:r>
        <w:rPr>
          <w:rtl/>
        </w:rPr>
        <w:t xml:space="preserve"> </w:t>
      </w:r>
      <w:r w:rsidRPr="00A904BA">
        <w:rPr>
          <w:rtl/>
        </w:rPr>
        <w:t>وتعميمها</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في</w:t>
      </w:r>
      <w:r>
        <w:rPr>
          <w:rtl/>
        </w:rPr>
        <w:t xml:space="preserve"> </w:t>
      </w:r>
      <w:r w:rsidRPr="00A904BA">
        <w:rPr>
          <w:rtl/>
        </w:rPr>
        <w:t>الخطط</w:t>
      </w:r>
      <w:r>
        <w:rPr>
          <w:rtl/>
        </w:rPr>
        <w:t xml:space="preserve"> </w:t>
      </w:r>
      <w:r w:rsidRPr="00A904BA">
        <w:rPr>
          <w:rtl/>
        </w:rPr>
        <w:t>والميزانيات</w:t>
      </w:r>
      <w:r>
        <w:rPr>
          <w:rtl/>
        </w:rPr>
        <w:t xml:space="preserve"> </w:t>
      </w:r>
      <w:r w:rsidRPr="00A904BA">
        <w:rPr>
          <w:rtl/>
        </w:rPr>
        <w:t>الوطنية</w:t>
      </w:r>
      <w:r>
        <w:rPr>
          <w:rtl/>
        </w:rPr>
        <w:t xml:space="preserve"> </w:t>
      </w:r>
      <w:r w:rsidRPr="00A904BA">
        <w:rPr>
          <w:rtl/>
        </w:rPr>
        <w:t>وعملها</w:t>
      </w:r>
      <w:r>
        <w:rPr>
          <w:rtl/>
        </w:rPr>
        <w:t xml:space="preserve"> </w:t>
      </w:r>
      <w:r w:rsidRPr="00A904BA">
        <w:rPr>
          <w:rtl/>
        </w:rPr>
        <w:t>من</w:t>
      </w:r>
      <w:r>
        <w:rPr>
          <w:rtl/>
        </w:rPr>
        <w:t xml:space="preserve"> </w:t>
      </w:r>
      <w:r w:rsidRPr="00A904BA">
        <w:rPr>
          <w:rtl/>
        </w:rPr>
        <w:t>أجل</w:t>
      </w:r>
      <w:r>
        <w:rPr>
          <w:rtl/>
        </w:rPr>
        <w:t xml:space="preserve"> </w:t>
      </w:r>
      <w:r w:rsidRPr="00A904BA">
        <w:rPr>
          <w:rtl/>
        </w:rPr>
        <w:t>القضاء</w:t>
      </w:r>
      <w:r>
        <w:rPr>
          <w:rtl/>
        </w:rPr>
        <w:t xml:space="preserve"> </w:t>
      </w:r>
      <w:r w:rsidRPr="00A904BA">
        <w:rPr>
          <w:rtl/>
        </w:rPr>
        <w:t>على</w:t>
      </w:r>
      <w:r>
        <w:rPr>
          <w:rtl/>
        </w:rPr>
        <w:t xml:space="preserve"> </w:t>
      </w:r>
      <w:r w:rsidRPr="00A904BA">
        <w:rPr>
          <w:rtl/>
        </w:rPr>
        <w:t>الفقر</w:t>
      </w:r>
      <w:r>
        <w:rPr>
          <w:rtl/>
        </w:rPr>
        <w:t xml:space="preserve"> </w:t>
      </w:r>
      <w:r w:rsidRPr="00A904BA">
        <w:rPr>
          <w:rtl/>
        </w:rPr>
        <w:t>والجوع</w:t>
      </w:r>
      <w:r>
        <w:rPr>
          <w:rtl/>
        </w:rPr>
        <w:t xml:space="preserve"> </w:t>
      </w:r>
      <w:r w:rsidRPr="00A904BA">
        <w:rPr>
          <w:rtl/>
        </w:rPr>
        <w:t>في</w:t>
      </w:r>
      <w:r>
        <w:rPr>
          <w:rtl/>
        </w:rPr>
        <w:t xml:space="preserve"> </w:t>
      </w:r>
      <w:r w:rsidRPr="00A904BA">
        <w:rPr>
          <w:rtl/>
        </w:rPr>
        <w:t>كل</w:t>
      </w:r>
      <w:r>
        <w:rPr>
          <w:rtl/>
        </w:rPr>
        <w:t xml:space="preserve"> </w:t>
      </w:r>
      <w:r w:rsidRPr="00A904BA">
        <w:rPr>
          <w:rtl/>
        </w:rPr>
        <w:t>مكان؛</w:t>
      </w:r>
      <w:r>
        <w:rPr>
          <w:rtl/>
        </w:rPr>
        <w:t xml:space="preserve"> </w:t>
      </w:r>
      <w:r w:rsidRPr="00A904BA">
        <w:rPr>
          <w:rtl/>
        </w:rPr>
        <w:t>وإعمالها</w:t>
      </w:r>
      <w:r>
        <w:rPr>
          <w:rtl/>
        </w:rPr>
        <w:t xml:space="preserve"> </w:t>
      </w:r>
      <w:r w:rsidRPr="00A904BA">
        <w:rPr>
          <w:rtl/>
        </w:rPr>
        <w:t>حقوق</w:t>
      </w:r>
      <w:r>
        <w:rPr>
          <w:rtl/>
        </w:rPr>
        <w:t xml:space="preserve"> </w:t>
      </w:r>
      <w:r w:rsidRPr="00A904BA">
        <w:rPr>
          <w:rtl/>
        </w:rPr>
        <w:t>الإنسان؛</w:t>
      </w:r>
      <w:r>
        <w:rPr>
          <w:rtl/>
        </w:rPr>
        <w:t xml:space="preserve"> </w:t>
      </w:r>
      <w:r w:rsidRPr="00A904BA">
        <w:rPr>
          <w:rtl/>
        </w:rPr>
        <w:t>وكفالتها</w:t>
      </w:r>
      <w:r>
        <w:rPr>
          <w:rtl/>
        </w:rPr>
        <w:t xml:space="preserve"> ا</w:t>
      </w:r>
      <w:r>
        <w:rPr>
          <w:rFonts w:hint="cs"/>
          <w:rtl/>
        </w:rPr>
        <w:t>لإ</w:t>
      </w:r>
      <w:r w:rsidRPr="00A904BA">
        <w:rPr>
          <w:rtl/>
        </w:rPr>
        <w:t>دارة</w:t>
      </w:r>
      <w:r>
        <w:rPr>
          <w:rtl/>
        </w:rPr>
        <w:t xml:space="preserve"> </w:t>
      </w:r>
      <w:r w:rsidRPr="00A904BA">
        <w:rPr>
          <w:rtl/>
        </w:rPr>
        <w:t>المنصفة</w:t>
      </w:r>
      <w:r>
        <w:rPr>
          <w:rtl/>
        </w:rPr>
        <w:t xml:space="preserve"> </w:t>
      </w:r>
      <w:r w:rsidRPr="00A904BA">
        <w:rPr>
          <w:rtl/>
        </w:rPr>
        <w:t>والمستدامة</w:t>
      </w:r>
      <w:r>
        <w:rPr>
          <w:rtl/>
        </w:rPr>
        <w:t xml:space="preserve"> </w:t>
      </w:r>
      <w:r w:rsidRPr="00A904BA">
        <w:rPr>
          <w:rtl/>
        </w:rPr>
        <w:t>للموارد</w:t>
      </w:r>
      <w:r>
        <w:rPr>
          <w:rtl/>
        </w:rPr>
        <w:t xml:space="preserve"> </w:t>
      </w:r>
      <w:r w:rsidRPr="00A904BA">
        <w:rPr>
          <w:rtl/>
        </w:rPr>
        <w:t>الطبيعية</w:t>
      </w:r>
      <w:r>
        <w:rPr>
          <w:rtl/>
        </w:rPr>
        <w:t xml:space="preserve"> </w:t>
      </w:r>
      <w:r w:rsidRPr="00A904BA">
        <w:rPr>
          <w:rtl/>
        </w:rPr>
        <w:t>والنظم</w:t>
      </w:r>
      <w:r>
        <w:rPr>
          <w:rtl/>
        </w:rPr>
        <w:t xml:space="preserve"> </w:t>
      </w:r>
      <w:r w:rsidRPr="00A904BA">
        <w:rPr>
          <w:rtl/>
        </w:rPr>
        <w:t>الإيكولوجية؛</w:t>
      </w:r>
      <w:r>
        <w:rPr>
          <w:rtl/>
        </w:rPr>
        <w:t xml:space="preserve"> </w:t>
      </w:r>
      <w:r w:rsidRPr="00A904BA">
        <w:rPr>
          <w:rtl/>
        </w:rPr>
        <w:t>ومكافحتها</w:t>
      </w:r>
      <w:r>
        <w:rPr>
          <w:rtl/>
        </w:rPr>
        <w:t xml:space="preserve"> </w:t>
      </w:r>
      <w:r w:rsidRPr="00A904BA">
        <w:rPr>
          <w:rtl/>
        </w:rPr>
        <w:t>أوجه</w:t>
      </w:r>
      <w:r>
        <w:rPr>
          <w:rtl/>
        </w:rPr>
        <w:t xml:space="preserve"> </w:t>
      </w:r>
      <w:r w:rsidRPr="00A904BA">
        <w:rPr>
          <w:rtl/>
        </w:rPr>
        <w:t>عدم</w:t>
      </w:r>
      <w:r>
        <w:rPr>
          <w:rtl/>
        </w:rPr>
        <w:t xml:space="preserve"> </w:t>
      </w:r>
      <w:r w:rsidRPr="00A904BA">
        <w:rPr>
          <w:rtl/>
        </w:rPr>
        <w:t>المساواة</w:t>
      </w:r>
      <w:r>
        <w:rPr>
          <w:rtl/>
        </w:rPr>
        <w:t xml:space="preserve"> </w:t>
      </w:r>
      <w:r w:rsidRPr="00A904BA">
        <w:rPr>
          <w:rtl/>
        </w:rPr>
        <w:t>قبل</w:t>
      </w:r>
      <w:r>
        <w:rPr>
          <w:rtl/>
        </w:rPr>
        <w:t xml:space="preserve"> </w:t>
      </w:r>
      <w:r w:rsidRPr="00A904BA">
        <w:rPr>
          <w:rtl/>
        </w:rPr>
        <w:t>عام</w:t>
      </w:r>
      <w:r>
        <w:t> </w:t>
      </w:r>
      <w:r w:rsidRPr="00A904BA">
        <w:rPr>
          <w:rtl/>
        </w:rPr>
        <w:t>٢٠٣٠</w:t>
      </w:r>
      <w:r>
        <w:rPr>
          <w:rtl/>
        </w:rPr>
        <w:t xml:space="preserve"> </w:t>
      </w:r>
      <w:r w:rsidRPr="00A904BA">
        <w:rPr>
          <w:rtl/>
        </w:rPr>
        <w:t>بفترة</w:t>
      </w:r>
      <w:r>
        <w:rPr>
          <w:rtl/>
        </w:rPr>
        <w:t xml:space="preserve"> </w:t>
      </w:r>
      <w:r w:rsidRPr="00A904BA">
        <w:rPr>
          <w:rtl/>
        </w:rPr>
        <w:t>طويلة</w:t>
      </w:r>
      <w:r>
        <w:rPr>
          <w:rtl/>
        </w:rPr>
        <w:t xml:space="preserve">. </w:t>
      </w:r>
      <w:r w:rsidRPr="00A904BA">
        <w:rPr>
          <w:rtl/>
        </w:rPr>
        <w:t>وعلاوة</w:t>
      </w:r>
      <w:r>
        <w:rPr>
          <w:rtl/>
        </w:rPr>
        <w:t xml:space="preserve"> </w:t>
      </w:r>
      <w:r w:rsidRPr="00A904BA">
        <w:rPr>
          <w:rtl/>
        </w:rPr>
        <w:t>على</w:t>
      </w:r>
      <w:r>
        <w:rPr>
          <w:rtl/>
        </w:rPr>
        <w:t xml:space="preserve"> </w:t>
      </w:r>
      <w:r w:rsidRPr="00A904BA">
        <w:rPr>
          <w:rtl/>
        </w:rPr>
        <w:t>ذلك،</w:t>
      </w:r>
      <w:r>
        <w:rPr>
          <w:rtl/>
        </w:rPr>
        <w:t xml:space="preserve"> </w:t>
      </w:r>
      <w:r w:rsidRPr="00A904BA">
        <w:rPr>
          <w:rtl/>
        </w:rPr>
        <w:t>يجب</w:t>
      </w:r>
      <w:r>
        <w:rPr>
          <w:rtl/>
        </w:rPr>
        <w:t xml:space="preserve"> </w:t>
      </w:r>
      <w:r w:rsidRPr="00A904BA">
        <w:rPr>
          <w:rtl/>
        </w:rPr>
        <w:t>أن</w:t>
      </w:r>
      <w:r>
        <w:rPr>
          <w:rtl/>
        </w:rPr>
        <w:t xml:space="preserve"> </w:t>
      </w:r>
      <w:r w:rsidRPr="00A904BA">
        <w:rPr>
          <w:rtl/>
        </w:rPr>
        <w:t>تطلع</w:t>
      </w:r>
      <w:r>
        <w:rPr>
          <w:rtl/>
        </w:rPr>
        <w:t xml:space="preserve"> </w:t>
      </w:r>
      <w:r w:rsidRPr="00A904BA">
        <w:rPr>
          <w:rtl/>
        </w:rPr>
        <w:t>الحكومات</w:t>
      </w:r>
      <w:r>
        <w:rPr>
          <w:rtl/>
        </w:rPr>
        <w:t xml:space="preserve"> </w:t>
      </w:r>
      <w:r w:rsidRPr="00A904BA">
        <w:rPr>
          <w:rtl/>
        </w:rPr>
        <w:t>على</w:t>
      </w:r>
      <w:r>
        <w:rPr>
          <w:rtl/>
        </w:rPr>
        <w:t xml:space="preserve"> </w:t>
      </w:r>
      <w:r w:rsidRPr="00A904BA">
        <w:rPr>
          <w:rtl/>
        </w:rPr>
        <w:t>الكيفية</w:t>
      </w:r>
      <w:r>
        <w:rPr>
          <w:rtl/>
        </w:rPr>
        <w:t xml:space="preserve"> </w:t>
      </w:r>
      <w:r w:rsidRPr="00A904BA">
        <w:rPr>
          <w:rtl/>
        </w:rPr>
        <w:t>التي</w:t>
      </w:r>
      <w:r>
        <w:rPr>
          <w:rtl/>
        </w:rPr>
        <w:t xml:space="preserve"> </w:t>
      </w:r>
      <w:r w:rsidRPr="00A904BA">
        <w:rPr>
          <w:rtl/>
        </w:rPr>
        <w:t>توجد</w:t>
      </w:r>
      <w:r>
        <w:rPr>
          <w:rtl/>
        </w:rPr>
        <w:t xml:space="preserve"> </w:t>
      </w:r>
      <w:r w:rsidRPr="00A904BA">
        <w:rPr>
          <w:rtl/>
        </w:rPr>
        <w:t>بها</w:t>
      </w:r>
      <w:r>
        <w:rPr>
          <w:rtl/>
        </w:rPr>
        <w:t xml:space="preserve"> </w:t>
      </w:r>
      <w:r w:rsidRPr="00A904BA">
        <w:rPr>
          <w:rtl/>
        </w:rPr>
        <w:t>مؤسسات</w:t>
      </w:r>
      <w:r>
        <w:rPr>
          <w:rtl/>
        </w:rPr>
        <w:t xml:space="preserve"> </w:t>
      </w:r>
      <w:r w:rsidRPr="00A904BA">
        <w:rPr>
          <w:rtl/>
        </w:rPr>
        <w:t>فعالة</w:t>
      </w:r>
      <w:r>
        <w:rPr>
          <w:rtl/>
        </w:rPr>
        <w:t xml:space="preserve"> </w:t>
      </w:r>
      <w:r w:rsidRPr="00A904BA">
        <w:rPr>
          <w:rtl/>
        </w:rPr>
        <w:t>وشاملة</w:t>
      </w:r>
      <w:r>
        <w:rPr>
          <w:rtl/>
        </w:rPr>
        <w:t xml:space="preserve"> </w:t>
      </w:r>
      <w:r w:rsidRPr="00A904BA">
        <w:rPr>
          <w:rtl/>
        </w:rPr>
        <w:t>من</w:t>
      </w:r>
      <w:r>
        <w:rPr>
          <w:rtl/>
        </w:rPr>
        <w:t xml:space="preserve"> </w:t>
      </w:r>
      <w:r w:rsidRPr="00A904BA">
        <w:rPr>
          <w:rtl/>
        </w:rPr>
        <w:t>أجل</w:t>
      </w:r>
      <w:r>
        <w:rPr>
          <w:rtl/>
        </w:rPr>
        <w:t xml:space="preserve"> </w:t>
      </w:r>
      <w:r w:rsidRPr="00A904BA">
        <w:rPr>
          <w:rtl/>
        </w:rPr>
        <w:t>تحقيق</w:t>
      </w:r>
      <w:r>
        <w:rPr>
          <w:rtl/>
        </w:rPr>
        <w:t xml:space="preserve"> </w:t>
      </w:r>
      <w:r w:rsidRPr="00A904BA">
        <w:rPr>
          <w:rtl/>
        </w:rPr>
        <w:t>الأهداف</w:t>
      </w:r>
      <w:r>
        <w:rPr>
          <w:rtl/>
        </w:rPr>
        <w:t xml:space="preserve">. </w:t>
      </w:r>
    </w:p>
    <w:p w:rsidR="001C76C2" w:rsidRPr="00A904BA" w:rsidRDefault="001C76C2" w:rsidP="001C76C2">
      <w:pPr>
        <w:pStyle w:val="SingleTxt"/>
        <w:rPr>
          <w:rtl/>
        </w:rPr>
      </w:pPr>
      <w:r w:rsidRPr="00A904BA">
        <w:rPr>
          <w:rtl/>
        </w:rPr>
        <w:t>١٠٩</w:t>
      </w:r>
      <w:r>
        <w:rPr>
          <w:rtl/>
        </w:rPr>
        <w:t xml:space="preserve"> - </w:t>
      </w:r>
      <w:r w:rsidRPr="00A904BA">
        <w:rPr>
          <w:rtl/>
        </w:rPr>
        <w:t>وينبغي</w:t>
      </w:r>
      <w:r>
        <w:rPr>
          <w:rtl/>
        </w:rPr>
        <w:t xml:space="preserve"> </w:t>
      </w:r>
      <w:r w:rsidRPr="00A904BA">
        <w:rPr>
          <w:rtl/>
        </w:rPr>
        <w:t>أن</w:t>
      </w:r>
      <w:r>
        <w:rPr>
          <w:rtl/>
        </w:rPr>
        <w:t xml:space="preserve"> </w:t>
      </w:r>
      <w:r w:rsidRPr="00A904BA">
        <w:rPr>
          <w:rtl/>
        </w:rPr>
        <w:t>تركز</w:t>
      </w:r>
      <w:r>
        <w:rPr>
          <w:rtl/>
        </w:rPr>
        <w:t xml:space="preserve"> </w:t>
      </w:r>
      <w:r w:rsidRPr="00A904BA">
        <w:rPr>
          <w:rtl/>
        </w:rPr>
        <w:t>الدول</w:t>
      </w:r>
      <w:r>
        <w:rPr>
          <w:rtl/>
        </w:rPr>
        <w:t xml:space="preserve"> </w:t>
      </w:r>
      <w:r w:rsidRPr="00A904BA">
        <w:rPr>
          <w:rtl/>
        </w:rPr>
        <w:t>الأعضاء،</w:t>
      </w:r>
      <w:r>
        <w:rPr>
          <w:rtl/>
        </w:rPr>
        <w:t xml:space="preserve"> </w:t>
      </w:r>
      <w:r w:rsidRPr="00A904BA">
        <w:rPr>
          <w:rtl/>
        </w:rPr>
        <w:t>في</w:t>
      </w:r>
      <w:r>
        <w:rPr>
          <w:rtl/>
        </w:rPr>
        <w:t xml:space="preserve"> </w:t>
      </w:r>
      <w:r w:rsidRPr="00A904BA">
        <w:rPr>
          <w:rtl/>
        </w:rPr>
        <w:t>المنتدى</w:t>
      </w:r>
      <w:r>
        <w:rPr>
          <w:rtl/>
        </w:rPr>
        <w:t xml:space="preserve"> </w:t>
      </w:r>
      <w:r w:rsidRPr="00A904BA">
        <w:rPr>
          <w:rtl/>
        </w:rPr>
        <w:t>السياسي</w:t>
      </w:r>
      <w:r>
        <w:rPr>
          <w:rtl/>
        </w:rPr>
        <w:t xml:space="preserve"> </w:t>
      </w:r>
      <w:r w:rsidRPr="00A904BA">
        <w:rPr>
          <w:rtl/>
        </w:rPr>
        <w:t>الرفيع</w:t>
      </w:r>
      <w:r>
        <w:rPr>
          <w:rtl/>
        </w:rPr>
        <w:t xml:space="preserve"> </w:t>
      </w:r>
      <w:r w:rsidRPr="00A904BA">
        <w:rPr>
          <w:rtl/>
        </w:rPr>
        <w:t>المستوى،</w:t>
      </w:r>
      <w:r>
        <w:rPr>
          <w:rtl/>
        </w:rPr>
        <w:t xml:space="preserve"> </w:t>
      </w:r>
      <w:r w:rsidRPr="00A904BA">
        <w:rPr>
          <w:rtl/>
        </w:rPr>
        <w:t>على</w:t>
      </w:r>
      <w:r>
        <w:rPr>
          <w:rtl/>
        </w:rPr>
        <w:t xml:space="preserve"> </w:t>
      </w:r>
      <w:r w:rsidRPr="00A904BA">
        <w:rPr>
          <w:rtl/>
        </w:rPr>
        <w:t>أربعة</w:t>
      </w:r>
      <w:r>
        <w:rPr>
          <w:rtl/>
        </w:rPr>
        <w:t xml:space="preserve"> </w:t>
      </w:r>
      <w:r w:rsidRPr="00A904BA">
        <w:rPr>
          <w:rtl/>
        </w:rPr>
        <w:t>مواضيع</w:t>
      </w:r>
      <w:r>
        <w:rPr>
          <w:rtl/>
        </w:rPr>
        <w:t xml:space="preserve"> </w:t>
      </w:r>
      <w:r w:rsidRPr="00A904BA">
        <w:rPr>
          <w:rtl/>
        </w:rPr>
        <w:t>رئيسية</w:t>
      </w:r>
      <w:r>
        <w:rPr>
          <w:rtl/>
        </w:rPr>
        <w:t xml:space="preserve"> </w:t>
      </w:r>
      <w:r w:rsidRPr="00A904BA">
        <w:rPr>
          <w:rtl/>
        </w:rPr>
        <w:t>هي:</w:t>
      </w:r>
      <w:r>
        <w:rPr>
          <w:rtl/>
        </w:rPr>
        <w:t xml:space="preserve"> </w:t>
      </w:r>
    </w:p>
    <w:p w:rsidR="001C76C2" w:rsidRPr="00A904BA" w:rsidRDefault="001C76C2" w:rsidP="001C76C2">
      <w:pPr>
        <w:pStyle w:val="SingleTxt"/>
        <w:rPr>
          <w:rtl/>
        </w:rPr>
      </w:pPr>
      <w:r>
        <w:rPr>
          <w:rFonts w:hint="cs"/>
          <w:rtl/>
        </w:rPr>
        <w:tab/>
      </w:r>
      <w:r>
        <w:rPr>
          <w:rtl/>
        </w:rPr>
        <w:t>(أ)</w:t>
      </w:r>
      <w:r>
        <w:rPr>
          <w:rFonts w:hint="cs"/>
          <w:rtl/>
        </w:rPr>
        <w:tab/>
      </w:r>
      <w:r w:rsidRPr="00A904BA">
        <w:rPr>
          <w:rtl/>
        </w:rPr>
        <w:t>القضاء</w:t>
      </w:r>
      <w:r>
        <w:rPr>
          <w:rtl/>
        </w:rPr>
        <w:t xml:space="preserve"> </w:t>
      </w:r>
      <w:r w:rsidRPr="00A904BA">
        <w:rPr>
          <w:rtl/>
        </w:rPr>
        <w:t>على</w:t>
      </w:r>
      <w:r>
        <w:rPr>
          <w:rtl/>
        </w:rPr>
        <w:t xml:space="preserve"> </w:t>
      </w:r>
      <w:r w:rsidRPr="00A904BA">
        <w:rPr>
          <w:rtl/>
        </w:rPr>
        <w:t>الفقر</w:t>
      </w:r>
      <w:r>
        <w:rPr>
          <w:rtl/>
        </w:rPr>
        <w:t xml:space="preserve"> </w:t>
      </w:r>
      <w:r w:rsidRPr="00A904BA">
        <w:rPr>
          <w:rtl/>
        </w:rPr>
        <w:t>بحيث</w:t>
      </w:r>
      <w:r>
        <w:rPr>
          <w:rtl/>
        </w:rPr>
        <w:t xml:space="preserve"> </w:t>
      </w:r>
      <w:r w:rsidRPr="00A904BA">
        <w:rPr>
          <w:rtl/>
        </w:rPr>
        <w:t>لا</w:t>
      </w:r>
      <w:r>
        <w:rPr>
          <w:rtl/>
        </w:rPr>
        <w:t xml:space="preserve"> </w:t>
      </w:r>
      <w:r w:rsidRPr="00A904BA">
        <w:rPr>
          <w:rtl/>
        </w:rPr>
        <w:t>يُغفل</w:t>
      </w:r>
      <w:r>
        <w:rPr>
          <w:rtl/>
        </w:rPr>
        <w:t xml:space="preserve"> </w:t>
      </w:r>
      <w:r w:rsidRPr="00A904BA">
        <w:rPr>
          <w:rtl/>
        </w:rPr>
        <w:t>أحد؛</w:t>
      </w:r>
      <w:r>
        <w:rPr>
          <w:rtl/>
        </w:rPr>
        <w:t xml:space="preserve"> </w:t>
      </w:r>
    </w:p>
    <w:p w:rsidR="001C76C2" w:rsidRPr="00A904BA" w:rsidRDefault="001C76C2" w:rsidP="001C76C2">
      <w:pPr>
        <w:pStyle w:val="SingleTxt"/>
        <w:rPr>
          <w:rtl/>
        </w:rPr>
      </w:pPr>
      <w:r>
        <w:rPr>
          <w:rFonts w:hint="cs"/>
          <w:rtl/>
        </w:rPr>
        <w:tab/>
      </w:r>
      <w:r w:rsidRPr="00A904BA">
        <w:rPr>
          <w:rtl/>
        </w:rPr>
        <w:t>(ب)</w:t>
      </w:r>
      <w:r>
        <w:rPr>
          <w:rFonts w:hint="cs"/>
          <w:rtl/>
        </w:rPr>
        <w:tab/>
      </w:r>
      <w:r w:rsidRPr="00A904BA">
        <w:rPr>
          <w:rtl/>
        </w:rPr>
        <w:t>تقاسم</w:t>
      </w:r>
      <w:r>
        <w:rPr>
          <w:rtl/>
        </w:rPr>
        <w:t xml:space="preserve"> </w:t>
      </w:r>
      <w:r w:rsidRPr="00A904BA">
        <w:rPr>
          <w:rtl/>
        </w:rPr>
        <w:t>ثمار</w:t>
      </w:r>
      <w:r>
        <w:rPr>
          <w:rtl/>
        </w:rPr>
        <w:t xml:space="preserve"> </w:t>
      </w:r>
      <w:r w:rsidRPr="00A904BA">
        <w:rPr>
          <w:rtl/>
        </w:rPr>
        <w:t>الرخاء</w:t>
      </w:r>
      <w:r>
        <w:rPr>
          <w:rtl/>
        </w:rPr>
        <w:t xml:space="preserve"> </w:t>
      </w:r>
      <w:r w:rsidRPr="00A904BA">
        <w:rPr>
          <w:rtl/>
        </w:rPr>
        <w:t>في</w:t>
      </w:r>
      <w:r>
        <w:rPr>
          <w:rtl/>
        </w:rPr>
        <w:t xml:space="preserve"> </w:t>
      </w:r>
      <w:r w:rsidRPr="00A904BA">
        <w:rPr>
          <w:rtl/>
        </w:rPr>
        <w:t>اقتصاد</w:t>
      </w:r>
      <w:r>
        <w:rPr>
          <w:rtl/>
        </w:rPr>
        <w:t xml:space="preserve"> </w:t>
      </w:r>
      <w:r w:rsidRPr="00A904BA">
        <w:rPr>
          <w:rtl/>
        </w:rPr>
        <w:t>محوره</w:t>
      </w:r>
      <w:r>
        <w:rPr>
          <w:rtl/>
        </w:rPr>
        <w:t xml:space="preserve"> </w:t>
      </w:r>
      <w:r w:rsidRPr="00A904BA">
        <w:rPr>
          <w:rtl/>
        </w:rPr>
        <w:t>الناس؛</w:t>
      </w:r>
      <w:r>
        <w:rPr>
          <w:rtl/>
        </w:rPr>
        <w:t xml:space="preserve"> </w:t>
      </w:r>
    </w:p>
    <w:p w:rsidR="001C76C2" w:rsidRPr="00A904BA" w:rsidRDefault="001C76C2" w:rsidP="001C76C2">
      <w:pPr>
        <w:pStyle w:val="SingleTxt"/>
        <w:rPr>
          <w:rtl/>
        </w:rPr>
      </w:pPr>
      <w:r>
        <w:rPr>
          <w:rFonts w:hint="cs"/>
          <w:rtl/>
        </w:rPr>
        <w:tab/>
      </w:r>
      <w:r>
        <w:rPr>
          <w:rtl/>
        </w:rPr>
        <w:t>(ج)</w:t>
      </w:r>
      <w:r>
        <w:rPr>
          <w:rFonts w:hint="cs"/>
          <w:rtl/>
        </w:rPr>
        <w:tab/>
      </w:r>
      <w:r w:rsidRPr="00A904BA">
        <w:rPr>
          <w:rtl/>
        </w:rPr>
        <w:t>حماية</w:t>
      </w:r>
      <w:r>
        <w:rPr>
          <w:rtl/>
        </w:rPr>
        <w:t xml:space="preserve"> </w:t>
      </w:r>
      <w:r w:rsidRPr="00A904BA">
        <w:rPr>
          <w:rtl/>
        </w:rPr>
        <w:t>كوكب</w:t>
      </w:r>
      <w:r>
        <w:rPr>
          <w:rtl/>
        </w:rPr>
        <w:t xml:space="preserve"> </w:t>
      </w:r>
      <w:r w:rsidRPr="00A904BA">
        <w:rPr>
          <w:rtl/>
        </w:rPr>
        <w:t>الأرض؛</w:t>
      </w:r>
      <w:r>
        <w:rPr>
          <w:rtl/>
        </w:rPr>
        <w:t xml:space="preserve"> </w:t>
      </w:r>
    </w:p>
    <w:p w:rsidR="001C76C2" w:rsidRPr="00A904BA" w:rsidRDefault="001C76C2" w:rsidP="001C76C2">
      <w:pPr>
        <w:pStyle w:val="SingleTxt"/>
        <w:rPr>
          <w:rtl/>
        </w:rPr>
      </w:pPr>
      <w:r>
        <w:rPr>
          <w:rFonts w:hint="cs"/>
          <w:rtl/>
        </w:rPr>
        <w:tab/>
      </w:r>
      <w:r>
        <w:rPr>
          <w:rtl/>
        </w:rPr>
        <w:t>(د)</w:t>
      </w:r>
      <w:r>
        <w:rPr>
          <w:rFonts w:hint="cs"/>
          <w:rtl/>
        </w:rPr>
        <w:tab/>
      </w:r>
      <w:r w:rsidRPr="00A904BA">
        <w:rPr>
          <w:rtl/>
        </w:rPr>
        <w:t>إيجاد</w:t>
      </w:r>
      <w:r>
        <w:rPr>
          <w:rtl/>
        </w:rPr>
        <w:t xml:space="preserve"> </w:t>
      </w:r>
      <w:r w:rsidRPr="00A904BA">
        <w:rPr>
          <w:rtl/>
        </w:rPr>
        <w:t>مؤسسات</w:t>
      </w:r>
      <w:r>
        <w:rPr>
          <w:rtl/>
        </w:rPr>
        <w:t xml:space="preserve"> </w:t>
      </w:r>
      <w:r w:rsidRPr="00A904BA">
        <w:rPr>
          <w:rtl/>
        </w:rPr>
        <w:t>تشاركية</w:t>
      </w:r>
      <w:r>
        <w:rPr>
          <w:rtl/>
        </w:rPr>
        <w:t xml:space="preserve"> </w:t>
      </w:r>
      <w:r w:rsidRPr="00A904BA">
        <w:rPr>
          <w:rtl/>
        </w:rPr>
        <w:t>تتسم</w:t>
      </w:r>
      <w:r>
        <w:rPr>
          <w:rtl/>
        </w:rPr>
        <w:t xml:space="preserve"> </w:t>
      </w:r>
      <w:r w:rsidRPr="00A904BA">
        <w:rPr>
          <w:rtl/>
        </w:rPr>
        <w:t>بالشفافية</w:t>
      </w:r>
      <w:r>
        <w:rPr>
          <w:rtl/>
        </w:rPr>
        <w:t xml:space="preserve"> </w:t>
      </w:r>
      <w:r w:rsidRPr="00A904BA">
        <w:rPr>
          <w:rtl/>
        </w:rPr>
        <w:t>وتخضع</w:t>
      </w:r>
      <w:r>
        <w:rPr>
          <w:rtl/>
        </w:rPr>
        <w:t xml:space="preserve"> </w:t>
      </w:r>
      <w:r w:rsidRPr="00A904BA">
        <w:rPr>
          <w:rtl/>
        </w:rPr>
        <w:t>للمساءلة</w:t>
      </w:r>
      <w:r>
        <w:rPr>
          <w:rtl/>
        </w:rPr>
        <w:t xml:space="preserve"> </w:t>
      </w:r>
      <w:r w:rsidRPr="00A904BA">
        <w:rPr>
          <w:rtl/>
        </w:rPr>
        <w:t>على</w:t>
      </w:r>
      <w:r>
        <w:rPr>
          <w:rtl/>
        </w:rPr>
        <w:t xml:space="preserve"> </w:t>
      </w:r>
      <w:r w:rsidRPr="00A904BA">
        <w:rPr>
          <w:rtl/>
        </w:rPr>
        <w:t>جميع</w:t>
      </w:r>
      <w:r>
        <w:rPr>
          <w:rtl/>
        </w:rPr>
        <w:t xml:space="preserve"> </w:t>
      </w:r>
      <w:r w:rsidRPr="00A904BA">
        <w:rPr>
          <w:rtl/>
        </w:rPr>
        <w:t>المستويات</w:t>
      </w:r>
      <w:r>
        <w:rPr>
          <w:rtl/>
        </w:rPr>
        <w:t xml:space="preserve">. </w:t>
      </w:r>
    </w:p>
    <w:p w:rsidR="001C76C2" w:rsidRPr="009E4A5B" w:rsidRDefault="001C76C2" w:rsidP="001C76C2">
      <w:pPr>
        <w:pStyle w:val="SingleTxt"/>
        <w:rPr>
          <w:spacing w:val="-2"/>
          <w:rtl/>
        </w:rPr>
      </w:pPr>
      <w:r w:rsidRPr="009E4A5B">
        <w:rPr>
          <w:spacing w:val="-2"/>
          <w:rtl/>
        </w:rPr>
        <w:t>١١٠ - ويجب أن تشمل نُهج الحد من الفقر المعروضة في المنتدى السياسي الرفيع المستوى سياسات ملموسة ذات ميزانيات تعزز حقوق المرأة والمساواة بين الجنسين، وحقوق الطفل، والتغلب على الحواجز التي تعترض سبيل إدماج الأشخاص ذوي الإعاقة والمهاجرين والأقليات العرقية والشباب والمسنين وغيرهم.</w:t>
      </w:r>
    </w:p>
    <w:p w:rsidR="001C76C2" w:rsidRPr="009E4A5B" w:rsidRDefault="001C76C2" w:rsidP="009E4A5B">
      <w:pPr>
        <w:pStyle w:val="SingleTxt"/>
        <w:rPr>
          <w:spacing w:val="-2"/>
          <w:rtl/>
        </w:rPr>
      </w:pPr>
      <w:r w:rsidRPr="009E4A5B">
        <w:rPr>
          <w:spacing w:val="-2"/>
          <w:rtl/>
        </w:rPr>
        <w:t xml:space="preserve">١١١ - ويجب أن يبادر المنتدى السياسي الرفيع المستوى بالاستفادة من الآليات القائمة والهيئات العاملة لتنفيذ ولايته المتعلقة باتساق السياسات، ولا سيما بشأن المسائل </w:t>
      </w:r>
      <w:proofErr w:type="spellStart"/>
      <w:r w:rsidRPr="009E4A5B">
        <w:rPr>
          <w:spacing w:val="-2"/>
          <w:rtl/>
        </w:rPr>
        <w:t>المواضيعية</w:t>
      </w:r>
      <w:proofErr w:type="spellEnd"/>
      <w:r w:rsidRPr="009E4A5B">
        <w:rPr>
          <w:spacing w:val="-2"/>
          <w:rtl/>
        </w:rPr>
        <w:t>. فالمنتدى يشكل فرصة (أ)</w:t>
      </w:r>
      <w:r w:rsidR="009E4A5B">
        <w:rPr>
          <w:rFonts w:hint="cs"/>
          <w:spacing w:val="-2"/>
          <w:rtl/>
        </w:rPr>
        <w:t> </w:t>
      </w:r>
      <w:r w:rsidRPr="009E4A5B">
        <w:rPr>
          <w:spacing w:val="-2"/>
          <w:rtl/>
        </w:rPr>
        <w:t xml:space="preserve">لتقييم الثغرات في الآليات القائمة وتحديد الفئات السكانية التي ليست موضع استعراض سليم من حيث التقدم المحرز في تحقيق أهداف التنمية المستدامة؛ و (ب) تحديد الآليات المناسبة للتغلب على هذه الثغرات. </w:t>
      </w:r>
    </w:p>
    <w:p w:rsidR="001C76C2" w:rsidRPr="00AD13DB" w:rsidRDefault="001C76C2" w:rsidP="002B0849">
      <w:pPr>
        <w:pStyle w:val="SingleTxt"/>
        <w:rPr>
          <w:spacing w:val="-4"/>
          <w:rtl/>
        </w:rPr>
      </w:pPr>
      <w:r w:rsidRPr="00AD13DB">
        <w:rPr>
          <w:spacing w:val="-4"/>
          <w:rtl/>
        </w:rPr>
        <w:t>١١٢ - وفيما يتعلق بالاستعراضات الوطنية الطوعية، يتوقع هدف ”معا نحو عام 2030“ أن يتم تقديم عروض للقيام بوضوح بما يلي: (أ) تبيان إلى أي حد تكون العملية الوطنية شاملة على الصعيد القطري؛ (ب)</w:t>
      </w:r>
      <w:r w:rsidR="002B0849">
        <w:rPr>
          <w:rFonts w:hint="cs"/>
          <w:spacing w:val="-4"/>
          <w:rtl/>
        </w:rPr>
        <w:t> </w:t>
      </w:r>
      <w:r w:rsidRPr="00AD13DB">
        <w:rPr>
          <w:spacing w:val="-4"/>
          <w:rtl/>
        </w:rPr>
        <w:t xml:space="preserve">تناول التنفيذ الشامل والمنسجم لخطة عام ٢٠٣٠؛ (ج) توضيح الكيفية التي سيتم وفقها تدريجيا تعزيز إطار المساءلة الذي يحيط بعمليات الاستعراضات. وينبغي دعم مناسبات تحضيرية حول الاستعراضات </w:t>
      </w:r>
      <w:proofErr w:type="spellStart"/>
      <w:r w:rsidRPr="00AD13DB">
        <w:rPr>
          <w:spacing w:val="-4"/>
          <w:rtl/>
        </w:rPr>
        <w:t>المواضيعية</w:t>
      </w:r>
      <w:proofErr w:type="spellEnd"/>
      <w:r w:rsidRPr="00AD13DB">
        <w:rPr>
          <w:spacing w:val="-4"/>
          <w:rtl/>
        </w:rPr>
        <w:t xml:space="preserve"> وينبغي أن تعتمد هذه المناسبات على المساهمات المقدمة من جميع أصحاب المصلحة. </w:t>
      </w:r>
    </w:p>
    <w:p w:rsidR="001C76C2" w:rsidRPr="00A904BA" w:rsidRDefault="001C76C2" w:rsidP="001C76C2">
      <w:pPr>
        <w:pStyle w:val="SingleTxt"/>
        <w:rPr>
          <w:rtl/>
        </w:rPr>
      </w:pPr>
      <w:r w:rsidRPr="00A904BA">
        <w:rPr>
          <w:rtl/>
        </w:rPr>
        <w:t>١١٣</w:t>
      </w:r>
      <w:r>
        <w:rPr>
          <w:rtl/>
        </w:rPr>
        <w:t xml:space="preserve"> - </w:t>
      </w:r>
      <w:r w:rsidRPr="00A904BA">
        <w:rPr>
          <w:rtl/>
        </w:rPr>
        <w:t>وينبغي</w:t>
      </w:r>
      <w:r>
        <w:rPr>
          <w:rtl/>
        </w:rPr>
        <w:t xml:space="preserve"> </w:t>
      </w:r>
      <w:r w:rsidRPr="00A904BA">
        <w:rPr>
          <w:rtl/>
        </w:rPr>
        <w:t>أن</w:t>
      </w:r>
      <w:r>
        <w:rPr>
          <w:rtl/>
        </w:rPr>
        <w:t xml:space="preserve"> </w:t>
      </w:r>
      <w:r w:rsidRPr="00A904BA">
        <w:rPr>
          <w:rtl/>
        </w:rPr>
        <w:t>تحدد</w:t>
      </w:r>
      <w:r>
        <w:rPr>
          <w:rtl/>
        </w:rPr>
        <w:t xml:space="preserve"> </w:t>
      </w:r>
      <w:r w:rsidRPr="00A904BA">
        <w:rPr>
          <w:rtl/>
        </w:rPr>
        <w:t>البلدان</w:t>
      </w:r>
      <w:r>
        <w:rPr>
          <w:rtl/>
        </w:rPr>
        <w:t xml:space="preserve"> </w:t>
      </w:r>
      <w:r w:rsidRPr="00A904BA">
        <w:rPr>
          <w:rtl/>
        </w:rPr>
        <w:t>المشاركة</w:t>
      </w:r>
      <w:r>
        <w:rPr>
          <w:rtl/>
        </w:rPr>
        <w:t xml:space="preserve"> </w:t>
      </w:r>
      <w:r w:rsidRPr="00A904BA">
        <w:rPr>
          <w:rtl/>
        </w:rPr>
        <w:t>في</w:t>
      </w:r>
      <w:r>
        <w:rPr>
          <w:rtl/>
        </w:rPr>
        <w:t xml:space="preserve"> </w:t>
      </w:r>
      <w:r w:rsidRPr="00A904BA">
        <w:rPr>
          <w:rtl/>
        </w:rPr>
        <w:t>الاستعراضات</w:t>
      </w:r>
      <w:r>
        <w:rPr>
          <w:rtl/>
        </w:rPr>
        <w:t xml:space="preserve"> </w:t>
      </w:r>
      <w:r w:rsidRPr="00A904BA">
        <w:rPr>
          <w:rtl/>
        </w:rPr>
        <w:t>الوطنية</w:t>
      </w:r>
      <w:r>
        <w:rPr>
          <w:rtl/>
        </w:rPr>
        <w:t xml:space="preserve"> </w:t>
      </w:r>
      <w:r w:rsidRPr="00A904BA">
        <w:rPr>
          <w:rtl/>
        </w:rPr>
        <w:t>الطوعية</w:t>
      </w:r>
      <w:r>
        <w:rPr>
          <w:rtl/>
        </w:rPr>
        <w:t xml:space="preserve"> </w:t>
      </w:r>
      <w:r w:rsidRPr="00A904BA">
        <w:rPr>
          <w:rtl/>
        </w:rPr>
        <w:t>تاريخ</w:t>
      </w:r>
      <w:r>
        <w:rPr>
          <w:rtl/>
        </w:rPr>
        <w:t xml:space="preserve"> </w:t>
      </w:r>
      <w:r w:rsidRPr="00A904BA">
        <w:rPr>
          <w:rtl/>
        </w:rPr>
        <w:t>اعتزامها</w:t>
      </w:r>
      <w:r>
        <w:rPr>
          <w:rtl/>
        </w:rPr>
        <w:t xml:space="preserve"> </w:t>
      </w:r>
      <w:r w:rsidRPr="00A904BA">
        <w:rPr>
          <w:rtl/>
        </w:rPr>
        <w:t>التطوع</w:t>
      </w:r>
      <w:r>
        <w:rPr>
          <w:rtl/>
        </w:rPr>
        <w:t xml:space="preserve"> </w:t>
      </w:r>
      <w:r w:rsidRPr="00A904BA">
        <w:rPr>
          <w:rtl/>
        </w:rPr>
        <w:t>مرة</w:t>
      </w:r>
      <w:r>
        <w:rPr>
          <w:rtl/>
        </w:rPr>
        <w:t xml:space="preserve"> </w:t>
      </w:r>
      <w:r w:rsidRPr="00A904BA">
        <w:rPr>
          <w:rtl/>
        </w:rPr>
        <w:t>أخرى،</w:t>
      </w:r>
      <w:r>
        <w:rPr>
          <w:rtl/>
        </w:rPr>
        <w:t xml:space="preserve"> </w:t>
      </w:r>
      <w:r w:rsidRPr="00A904BA">
        <w:rPr>
          <w:rtl/>
        </w:rPr>
        <w:t>وينبغي</w:t>
      </w:r>
      <w:r>
        <w:rPr>
          <w:rtl/>
        </w:rPr>
        <w:t xml:space="preserve"> </w:t>
      </w:r>
      <w:r w:rsidRPr="00A904BA">
        <w:rPr>
          <w:rtl/>
        </w:rPr>
        <w:t>إقامة</w:t>
      </w:r>
      <w:r>
        <w:rPr>
          <w:rtl/>
        </w:rPr>
        <w:t xml:space="preserve"> </w:t>
      </w:r>
      <w:r w:rsidRPr="00A904BA">
        <w:rPr>
          <w:rtl/>
        </w:rPr>
        <w:t>دورة</w:t>
      </w:r>
      <w:r>
        <w:rPr>
          <w:rtl/>
        </w:rPr>
        <w:t xml:space="preserve"> </w:t>
      </w:r>
      <w:r w:rsidRPr="00A904BA">
        <w:rPr>
          <w:rtl/>
        </w:rPr>
        <w:t>مساءلة</w:t>
      </w:r>
      <w:r>
        <w:rPr>
          <w:rtl/>
        </w:rPr>
        <w:t xml:space="preserve"> </w:t>
      </w:r>
      <w:r w:rsidRPr="00A904BA">
        <w:rPr>
          <w:rtl/>
        </w:rPr>
        <w:t>مستمرة</w:t>
      </w:r>
      <w:r>
        <w:rPr>
          <w:rtl/>
        </w:rPr>
        <w:t xml:space="preserve"> </w:t>
      </w:r>
      <w:r w:rsidRPr="00A904BA">
        <w:rPr>
          <w:rtl/>
        </w:rPr>
        <w:t>حتى</w:t>
      </w:r>
      <w:r>
        <w:rPr>
          <w:rtl/>
        </w:rPr>
        <w:t xml:space="preserve"> </w:t>
      </w:r>
      <w:r w:rsidRPr="00A904BA">
        <w:rPr>
          <w:rtl/>
        </w:rPr>
        <w:t>عام</w:t>
      </w:r>
      <w:r>
        <w:rPr>
          <w:rtl/>
        </w:rPr>
        <w:t xml:space="preserve"> </w:t>
      </w:r>
      <w:r w:rsidRPr="00A904BA">
        <w:rPr>
          <w:rtl/>
        </w:rPr>
        <w:t>2030،</w:t>
      </w:r>
      <w:r>
        <w:rPr>
          <w:rtl/>
        </w:rPr>
        <w:t xml:space="preserve"> </w:t>
      </w:r>
      <w:r w:rsidRPr="00A904BA">
        <w:rPr>
          <w:rtl/>
        </w:rPr>
        <w:t>وتوفير</w:t>
      </w:r>
      <w:r>
        <w:rPr>
          <w:rtl/>
        </w:rPr>
        <w:t xml:space="preserve"> </w:t>
      </w:r>
      <w:r w:rsidRPr="00A904BA">
        <w:rPr>
          <w:rtl/>
        </w:rPr>
        <w:t>فضاءات</w:t>
      </w:r>
      <w:r>
        <w:rPr>
          <w:rtl/>
        </w:rPr>
        <w:t xml:space="preserve"> </w:t>
      </w:r>
      <w:r w:rsidRPr="00A904BA">
        <w:rPr>
          <w:rtl/>
        </w:rPr>
        <w:t>قارة</w:t>
      </w:r>
      <w:r>
        <w:rPr>
          <w:rtl/>
        </w:rPr>
        <w:t xml:space="preserve"> </w:t>
      </w:r>
      <w:r w:rsidRPr="00A904BA">
        <w:rPr>
          <w:rtl/>
        </w:rPr>
        <w:t>ويمكن</w:t>
      </w:r>
      <w:r>
        <w:rPr>
          <w:rtl/>
        </w:rPr>
        <w:t xml:space="preserve"> </w:t>
      </w:r>
      <w:r w:rsidRPr="00A904BA">
        <w:rPr>
          <w:rtl/>
        </w:rPr>
        <w:t>التنبؤ</w:t>
      </w:r>
      <w:r>
        <w:rPr>
          <w:rtl/>
        </w:rPr>
        <w:t xml:space="preserve"> </w:t>
      </w:r>
      <w:r w:rsidRPr="00A904BA">
        <w:rPr>
          <w:rtl/>
        </w:rPr>
        <w:t>بها</w:t>
      </w:r>
      <w:r>
        <w:rPr>
          <w:rtl/>
        </w:rPr>
        <w:t xml:space="preserve"> </w:t>
      </w:r>
      <w:r w:rsidRPr="00A904BA">
        <w:rPr>
          <w:rtl/>
        </w:rPr>
        <w:t>للتفاعل</w:t>
      </w:r>
      <w:r>
        <w:rPr>
          <w:rtl/>
        </w:rPr>
        <w:t xml:space="preserve"> </w:t>
      </w:r>
      <w:r w:rsidRPr="00A904BA">
        <w:rPr>
          <w:rtl/>
        </w:rPr>
        <w:t>والاستعراض</w:t>
      </w:r>
      <w:r>
        <w:rPr>
          <w:rtl/>
        </w:rPr>
        <w:t xml:space="preserve"> </w:t>
      </w:r>
      <w:r w:rsidRPr="00A904BA">
        <w:rPr>
          <w:rtl/>
        </w:rPr>
        <w:t>والمشاركة</w:t>
      </w:r>
      <w:r>
        <w:rPr>
          <w:rtl/>
        </w:rPr>
        <w:t>.</w:t>
      </w:r>
    </w:p>
    <w:p w:rsidR="001C76C2" w:rsidRPr="00A904BA" w:rsidRDefault="001C76C2" w:rsidP="001C76C2">
      <w:pPr>
        <w:pStyle w:val="SingleTxt"/>
        <w:rPr>
          <w:rtl/>
        </w:rPr>
      </w:pPr>
      <w:r w:rsidRPr="00A904BA">
        <w:rPr>
          <w:rtl/>
        </w:rPr>
        <w:t>١١٤</w:t>
      </w:r>
      <w:r>
        <w:rPr>
          <w:rtl/>
        </w:rPr>
        <w:t xml:space="preserve"> - </w:t>
      </w:r>
      <w:r w:rsidRPr="00A904BA">
        <w:rPr>
          <w:rtl/>
        </w:rPr>
        <w:t>وينبغي</w:t>
      </w:r>
      <w:r>
        <w:rPr>
          <w:rtl/>
        </w:rPr>
        <w:t xml:space="preserve"> </w:t>
      </w:r>
      <w:r w:rsidRPr="00A904BA">
        <w:rPr>
          <w:rtl/>
        </w:rPr>
        <w:t>أن</w:t>
      </w:r>
      <w:r>
        <w:rPr>
          <w:rtl/>
        </w:rPr>
        <w:t xml:space="preserve"> </w:t>
      </w:r>
      <w:r w:rsidRPr="00A904BA">
        <w:rPr>
          <w:rtl/>
        </w:rPr>
        <w:t>تقدم</w:t>
      </w:r>
      <w:r>
        <w:rPr>
          <w:rtl/>
        </w:rPr>
        <w:t xml:space="preserve"> </w:t>
      </w:r>
      <w:r w:rsidRPr="00A904BA">
        <w:rPr>
          <w:rtl/>
        </w:rPr>
        <w:t>الحكومات</w:t>
      </w:r>
      <w:r>
        <w:rPr>
          <w:rtl/>
        </w:rPr>
        <w:t xml:space="preserve"> </w:t>
      </w:r>
      <w:r w:rsidRPr="00A904BA">
        <w:rPr>
          <w:rtl/>
        </w:rPr>
        <w:t>تقارير</w:t>
      </w:r>
      <w:r>
        <w:rPr>
          <w:rtl/>
        </w:rPr>
        <w:t xml:space="preserve"> </w:t>
      </w:r>
      <w:r w:rsidRPr="00A904BA">
        <w:rPr>
          <w:rtl/>
        </w:rPr>
        <w:t>عن</w:t>
      </w:r>
      <w:r>
        <w:rPr>
          <w:rtl/>
        </w:rPr>
        <w:t xml:space="preserve"> </w:t>
      </w:r>
      <w:r w:rsidRPr="00A904BA">
        <w:rPr>
          <w:rtl/>
        </w:rPr>
        <w:t>إنشاء</w:t>
      </w:r>
      <w:r>
        <w:rPr>
          <w:rtl/>
        </w:rPr>
        <w:t xml:space="preserve"> </w:t>
      </w:r>
      <w:r w:rsidRPr="00A904BA">
        <w:rPr>
          <w:rtl/>
        </w:rPr>
        <w:t>فضاءات</w:t>
      </w:r>
      <w:r>
        <w:rPr>
          <w:rtl/>
        </w:rPr>
        <w:t xml:space="preserve"> </w:t>
      </w:r>
      <w:r w:rsidRPr="00A904BA">
        <w:rPr>
          <w:rtl/>
        </w:rPr>
        <w:t>واضحة</w:t>
      </w:r>
      <w:r>
        <w:rPr>
          <w:rtl/>
        </w:rPr>
        <w:t xml:space="preserve"> </w:t>
      </w:r>
      <w:r w:rsidRPr="00A904BA">
        <w:rPr>
          <w:rtl/>
        </w:rPr>
        <w:t>مفتوحة</w:t>
      </w:r>
      <w:r>
        <w:rPr>
          <w:rtl/>
        </w:rPr>
        <w:t xml:space="preserve"> </w:t>
      </w:r>
      <w:r w:rsidRPr="00A904BA">
        <w:rPr>
          <w:rtl/>
        </w:rPr>
        <w:t>متسقة</w:t>
      </w:r>
      <w:r>
        <w:rPr>
          <w:rtl/>
        </w:rPr>
        <w:t xml:space="preserve"> </w:t>
      </w:r>
      <w:r w:rsidRPr="00A904BA">
        <w:rPr>
          <w:rtl/>
        </w:rPr>
        <w:t>شفافة</w:t>
      </w:r>
      <w:r>
        <w:rPr>
          <w:rtl/>
        </w:rPr>
        <w:t xml:space="preserve"> </w:t>
      </w:r>
      <w:r w:rsidRPr="00A904BA">
        <w:rPr>
          <w:rtl/>
        </w:rPr>
        <w:t>قارة</w:t>
      </w:r>
      <w:r>
        <w:rPr>
          <w:rtl/>
        </w:rPr>
        <w:t xml:space="preserve"> </w:t>
      </w:r>
      <w:r w:rsidRPr="00A904BA">
        <w:rPr>
          <w:rtl/>
        </w:rPr>
        <w:t>لكي</w:t>
      </w:r>
      <w:r>
        <w:rPr>
          <w:rtl/>
        </w:rPr>
        <w:t xml:space="preserve"> </w:t>
      </w:r>
      <w:r w:rsidRPr="00A904BA">
        <w:rPr>
          <w:rtl/>
        </w:rPr>
        <w:t>يشارك</w:t>
      </w:r>
      <w:r>
        <w:rPr>
          <w:rtl/>
        </w:rPr>
        <w:t xml:space="preserve"> </w:t>
      </w:r>
      <w:r w:rsidRPr="00A904BA">
        <w:rPr>
          <w:rtl/>
        </w:rPr>
        <w:t>أصحاب</w:t>
      </w:r>
      <w:r>
        <w:rPr>
          <w:rtl/>
        </w:rPr>
        <w:t xml:space="preserve"> </w:t>
      </w:r>
      <w:r w:rsidRPr="00A904BA">
        <w:rPr>
          <w:rtl/>
        </w:rPr>
        <w:t>المصلحة</w:t>
      </w:r>
      <w:r>
        <w:rPr>
          <w:rtl/>
        </w:rPr>
        <w:t xml:space="preserve"> </w:t>
      </w:r>
      <w:r w:rsidRPr="00A904BA">
        <w:rPr>
          <w:rtl/>
        </w:rPr>
        <w:t>في</w:t>
      </w:r>
      <w:r>
        <w:rPr>
          <w:rtl/>
        </w:rPr>
        <w:t xml:space="preserve"> </w:t>
      </w:r>
      <w:r w:rsidRPr="00A904BA">
        <w:rPr>
          <w:rtl/>
        </w:rPr>
        <w:t>التخطيط</w:t>
      </w:r>
      <w:r>
        <w:rPr>
          <w:rtl/>
        </w:rPr>
        <w:t xml:space="preserve"> </w:t>
      </w:r>
      <w:r w:rsidRPr="00A904BA">
        <w:rPr>
          <w:rtl/>
        </w:rPr>
        <w:t>والتنفيذ</w:t>
      </w:r>
      <w:r>
        <w:rPr>
          <w:rtl/>
        </w:rPr>
        <w:t xml:space="preserve"> </w:t>
      </w:r>
      <w:r w:rsidRPr="00A904BA">
        <w:rPr>
          <w:rtl/>
        </w:rPr>
        <w:t>والمساءلة</w:t>
      </w:r>
      <w:r>
        <w:rPr>
          <w:rtl/>
        </w:rPr>
        <w:t xml:space="preserve"> </w:t>
      </w:r>
      <w:r w:rsidRPr="00A904BA">
        <w:rPr>
          <w:rtl/>
        </w:rPr>
        <w:t>المتعلقة</w:t>
      </w:r>
      <w:r>
        <w:rPr>
          <w:rtl/>
        </w:rPr>
        <w:t xml:space="preserve"> </w:t>
      </w:r>
      <w:r w:rsidRPr="00A904BA">
        <w:rPr>
          <w:rtl/>
        </w:rPr>
        <w:t>بخطة</w:t>
      </w:r>
      <w:r>
        <w:rPr>
          <w:rtl/>
        </w:rPr>
        <w:t xml:space="preserve"> </w:t>
      </w:r>
      <w:r w:rsidRPr="00A904BA">
        <w:rPr>
          <w:rtl/>
        </w:rPr>
        <w:t>عام</w:t>
      </w:r>
      <w:r>
        <w:rPr>
          <w:rtl/>
        </w:rPr>
        <w:t xml:space="preserve"> </w:t>
      </w:r>
      <w:r w:rsidRPr="00A904BA">
        <w:rPr>
          <w:rtl/>
        </w:rPr>
        <w:t>2030</w:t>
      </w:r>
      <w:r>
        <w:rPr>
          <w:rtl/>
        </w:rPr>
        <w:t xml:space="preserve"> </w:t>
      </w:r>
      <w:r w:rsidRPr="00A904BA">
        <w:rPr>
          <w:rtl/>
        </w:rPr>
        <w:t>على</w:t>
      </w:r>
      <w:r>
        <w:rPr>
          <w:rtl/>
        </w:rPr>
        <w:t xml:space="preserve"> </w:t>
      </w:r>
      <w:r w:rsidRPr="00A904BA">
        <w:rPr>
          <w:rtl/>
        </w:rPr>
        <w:t>جميع</w:t>
      </w:r>
      <w:r>
        <w:rPr>
          <w:rtl/>
        </w:rPr>
        <w:t xml:space="preserve"> </w:t>
      </w:r>
      <w:r w:rsidRPr="00A904BA">
        <w:rPr>
          <w:rtl/>
        </w:rPr>
        <w:t>المستويات</w:t>
      </w:r>
      <w:r>
        <w:rPr>
          <w:rtl/>
        </w:rPr>
        <w:t xml:space="preserve">. </w:t>
      </w:r>
      <w:r w:rsidRPr="00A904BA">
        <w:rPr>
          <w:rtl/>
        </w:rPr>
        <w:t>ولا</w:t>
      </w:r>
      <w:r>
        <w:rPr>
          <w:rtl/>
        </w:rPr>
        <w:t xml:space="preserve"> </w:t>
      </w:r>
      <w:r w:rsidRPr="00A904BA">
        <w:rPr>
          <w:rtl/>
        </w:rPr>
        <w:t>يمكن</w:t>
      </w:r>
      <w:r>
        <w:rPr>
          <w:rtl/>
        </w:rPr>
        <w:t xml:space="preserve"> </w:t>
      </w:r>
      <w:r w:rsidRPr="00A904BA">
        <w:rPr>
          <w:rtl/>
        </w:rPr>
        <w:t>أن</w:t>
      </w:r>
      <w:r>
        <w:rPr>
          <w:rtl/>
        </w:rPr>
        <w:t xml:space="preserve"> </w:t>
      </w:r>
      <w:r w:rsidRPr="00A904BA">
        <w:rPr>
          <w:rtl/>
        </w:rPr>
        <w:t>يعتبر</w:t>
      </w:r>
      <w:r>
        <w:rPr>
          <w:rtl/>
        </w:rPr>
        <w:t xml:space="preserve"> </w:t>
      </w:r>
      <w:r w:rsidRPr="00A904BA">
        <w:rPr>
          <w:rtl/>
        </w:rPr>
        <w:t>أي</w:t>
      </w:r>
      <w:r>
        <w:rPr>
          <w:rtl/>
        </w:rPr>
        <w:t xml:space="preserve"> </w:t>
      </w:r>
      <w:r w:rsidRPr="00A904BA">
        <w:rPr>
          <w:rtl/>
        </w:rPr>
        <w:t>بلد</w:t>
      </w:r>
      <w:r>
        <w:rPr>
          <w:rtl/>
        </w:rPr>
        <w:t xml:space="preserve"> </w:t>
      </w:r>
      <w:r w:rsidRPr="00A904BA">
        <w:rPr>
          <w:rtl/>
        </w:rPr>
        <w:t>لا</w:t>
      </w:r>
      <w:r>
        <w:rPr>
          <w:rtl/>
        </w:rPr>
        <w:t xml:space="preserve"> </w:t>
      </w:r>
      <w:r w:rsidRPr="00A904BA">
        <w:rPr>
          <w:rtl/>
        </w:rPr>
        <w:t>يشرك</w:t>
      </w:r>
      <w:r>
        <w:rPr>
          <w:rtl/>
        </w:rPr>
        <w:t xml:space="preserve"> </w:t>
      </w:r>
      <w:r w:rsidRPr="00A904BA">
        <w:rPr>
          <w:rtl/>
        </w:rPr>
        <w:t>أكثر</w:t>
      </w:r>
      <w:r>
        <w:rPr>
          <w:rtl/>
        </w:rPr>
        <w:t xml:space="preserve"> </w:t>
      </w:r>
      <w:r w:rsidRPr="00A904BA">
        <w:rPr>
          <w:rtl/>
        </w:rPr>
        <w:t>سكانه</w:t>
      </w:r>
      <w:r>
        <w:rPr>
          <w:rtl/>
        </w:rPr>
        <w:t xml:space="preserve"> </w:t>
      </w:r>
      <w:r w:rsidRPr="00A904BA">
        <w:rPr>
          <w:rtl/>
        </w:rPr>
        <w:t>تهميشا</w:t>
      </w:r>
      <w:r>
        <w:rPr>
          <w:rtl/>
        </w:rPr>
        <w:t xml:space="preserve"> </w:t>
      </w:r>
      <w:r w:rsidRPr="00A904BA">
        <w:rPr>
          <w:rtl/>
        </w:rPr>
        <w:t>وضعفا</w:t>
      </w:r>
      <w:r>
        <w:rPr>
          <w:rtl/>
        </w:rPr>
        <w:t xml:space="preserve"> </w:t>
      </w:r>
      <w:r w:rsidRPr="00A904BA">
        <w:rPr>
          <w:rtl/>
        </w:rPr>
        <w:t>وحرمانا</w:t>
      </w:r>
      <w:r>
        <w:rPr>
          <w:rtl/>
        </w:rPr>
        <w:t xml:space="preserve"> </w:t>
      </w:r>
      <w:r w:rsidRPr="00A904BA">
        <w:rPr>
          <w:rtl/>
        </w:rPr>
        <w:t>في</w:t>
      </w:r>
      <w:r>
        <w:rPr>
          <w:rtl/>
        </w:rPr>
        <w:t xml:space="preserve"> </w:t>
      </w:r>
      <w:r w:rsidRPr="00A904BA">
        <w:rPr>
          <w:rtl/>
        </w:rPr>
        <w:t>المناقشات</w:t>
      </w:r>
      <w:r>
        <w:rPr>
          <w:rtl/>
        </w:rPr>
        <w:t xml:space="preserve"> </w:t>
      </w:r>
      <w:r w:rsidRPr="00A904BA">
        <w:rPr>
          <w:rtl/>
        </w:rPr>
        <w:t>الوطنية</w:t>
      </w:r>
      <w:r>
        <w:rPr>
          <w:rtl/>
        </w:rPr>
        <w:t xml:space="preserve"> </w:t>
      </w:r>
      <w:r w:rsidRPr="00A904BA">
        <w:rPr>
          <w:rtl/>
        </w:rPr>
        <w:t>قد</w:t>
      </w:r>
      <w:r>
        <w:rPr>
          <w:rtl/>
        </w:rPr>
        <w:t xml:space="preserve"> </w:t>
      </w:r>
      <w:r w:rsidRPr="00A904BA">
        <w:rPr>
          <w:rtl/>
        </w:rPr>
        <w:t>نجح</w:t>
      </w:r>
      <w:r>
        <w:rPr>
          <w:rtl/>
        </w:rPr>
        <w:t xml:space="preserve"> </w:t>
      </w:r>
      <w:r w:rsidRPr="00A904BA">
        <w:rPr>
          <w:rtl/>
        </w:rPr>
        <w:t>في</w:t>
      </w:r>
      <w:r>
        <w:rPr>
          <w:rtl/>
        </w:rPr>
        <w:t xml:space="preserve"> </w:t>
      </w:r>
      <w:r w:rsidRPr="00A904BA">
        <w:rPr>
          <w:rtl/>
        </w:rPr>
        <w:t>بلوغ</w:t>
      </w:r>
      <w:r>
        <w:rPr>
          <w:rtl/>
        </w:rPr>
        <w:t xml:space="preserve"> </w:t>
      </w:r>
      <w:r w:rsidRPr="00A904BA">
        <w:rPr>
          <w:rtl/>
        </w:rPr>
        <w:t>هدف</w:t>
      </w:r>
      <w:r>
        <w:rPr>
          <w:rtl/>
        </w:rPr>
        <w:t xml:space="preserve"> </w:t>
      </w:r>
      <w:r w:rsidRPr="00A904BA">
        <w:rPr>
          <w:rtl/>
        </w:rPr>
        <w:t>”عدم</w:t>
      </w:r>
      <w:r>
        <w:rPr>
          <w:rtl/>
        </w:rPr>
        <w:t xml:space="preserve"> </w:t>
      </w:r>
      <w:r w:rsidRPr="00A904BA">
        <w:rPr>
          <w:rtl/>
        </w:rPr>
        <w:t>تخلف</w:t>
      </w:r>
      <w:r>
        <w:rPr>
          <w:rtl/>
        </w:rPr>
        <w:t xml:space="preserve"> </w:t>
      </w:r>
      <w:r w:rsidRPr="00A904BA">
        <w:rPr>
          <w:rtl/>
        </w:rPr>
        <w:t>أحد</w:t>
      </w:r>
      <w:r>
        <w:rPr>
          <w:rtl/>
        </w:rPr>
        <w:t xml:space="preserve"> </w:t>
      </w:r>
      <w:r w:rsidRPr="00A904BA">
        <w:rPr>
          <w:rtl/>
        </w:rPr>
        <w:t>عن</w:t>
      </w:r>
      <w:r>
        <w:rPr>
          <w:rtl/>
        </w:rPr>
        <w:t xml:space="preserve"> </w:t>
      </w:r>
      <w:r w:rsidRPr="00A904BA">
        <w:rPr>
          <w:rtl/>
        </w:rPr>
        <w:t>الركب“</w:t>
      </w:r>
      <w:r>
        <w:rPr>
          <w:rtl/>
        </w:rPr>
        <w:t>.</w:t>
      </w:r>
    </w:p>
    <w:p w:rsidR="001C76C2" w:rsidRPr="00A904BA" w:rsidRDefault="001C76C2" w:rsidP="001C76C2">
      <w:pPr>
        <w:pStyle w:val="SingleTxt"/>
        <w:rPr>
          <w:rtl/>
        </w:rPr>
      </w:pPr>
      <w:r w:rsidRPr="00A904BA">
        <w:rPr>
          <w:rtl/>
        </w:rPr>
        <w:t>١١٥</w:t>
      </w:r>
      <w:r>
        <w:rPr>
          <w:rtl/>
        </w:rPr>
        <w:t xml:space="preserve"> - </w:t>
      </w:r>
      <w:r w:rsidRPr="00A904BA">
        <w:rPr>
          <w:rtl/>
        </w:rPr>
        <w:t>وإلى</w:t>
      </w:r>
      <w:r>
        <w:rPr>
          <w:rtl/>
        </w:rPr>
        <w:t xml:space="preserve"> </w:t>
      </w:r>
      <w:r w:rsidRPr="00A904BA">
        <w:rPr>
          <w:rtl/>
        </w:rPr>
        <w:t>حد</w:t>
      </w:r>
      <w:r>
        <w:rPr>
          <w:rtl/>
        </w:rPr>
        <w:t xml:space="preserve"> </w:t>
      </w:r>
      <w:r w:rsidRPr="00A904BA">
        <w:rPr>
          <w:rtl/>
        </w:rPr>
        <w:t>الآن،</w:t>
      </w:r>
      <w:r>
        <w:rPr>
          <w:rtl/>
        </w:rPr>
        <w:t xml:space="preserve"> </w:t>
      </w:r>
      <w:r w:rsidRPr="00A904BA">
        <w:rPr>
          <w:rtl/>
        </w:rPr>
        <w:t>تتفاوت</w:t>
      </w:r>
      <w:r>
        <w:rPr>
          <w:rtl/>
        </w:rPr>
        <w:t xml:space="preserve"> </w:t>
      </w:r>
      <w:r w:rsidRPr="00A904BA">
        <w:rPr>
          <w:rtl/>
        </w:rPr>
        <w:t>تجارب</w:t>
      </w:r>
      <w:r>
        <w:rPr>
          <w:rtl/>
        </w:rPr>
        <w:t xml:space="preserve"> </w:t>
      </w:r>
      <w:r w:rsidRPr="00A904BA">
        <w:rPr>
          <w:rtl/>
        </w:rPr>
        <w:t>مشاركة</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وفي</w:t>
      </w:r>
      <w:r>
        <w:rPr>
          <w:rtl/>
        </w:rPr>
        <w:t xml:space="preserve"> </w:t>
      </w:r>
      <w:r w:rsidRPr="00A904BA">
        <w:rPr>
          <w:rtl/>
        </w:rPr>
        <w:t>العديد</w:t>
      </w:r>
      <w:r>
        <w:rPr>
          <w:rtl/>
        </w:rPr>
        <w:t xml:space="preserve"> </w:t>
      </w:r>
      <w:r w:rsidRPr="00A904BA">
        <w:rPr>
          <w:rtl/>
        </w:rPr>
        <w:t>من</w:t>
      </w:r>
      <w:r>
        <w:rPr>
          <w:rtl/>
        </w:rPr>
        <w:t xml:space="preserve"> </w:t>
      </w:r>
      <w:r w:rsidRPr="00A904BA">
        <w:rPr>
          <w:rtl/>
        </w:rPr>
        <w:t>البلدان،</w:t>
      </w:r>
      <w:r>
        <w:rPr>
          <w:rtl/>
        </w:rPr>
        <w:t xml:space="preserve"> </w:t>
      </w:r>
      <w:r w:rsidRPr="00A904BA">
        <w:rPr>
          <w:rtl/>
        </w:rPr>
        <w:t>لا</w:t>
      </w:r>
      <w:r>
        <w:rPr>
          <w:rtl/>
        </w:rPr>
        <w:t xml:space="preserve"> </w:t>
      </w:r>
      <w:r w:rsidRPr="00A904BA">
        <w:rPr>
          <w:rtl/>
        </w:rPr>
        <w:t>تزال</w:t>
      </w:r>
      <w:r>
        <w:rPr>
          <w:rtl/>
        </w:rPr>
        <w:t xml:space="preserve"> </w:t>
      </w:r>
      <w:r w:rsidRPr="00A904BA">
        <w:rPr>
          <w:rtl/>
        </w:rPr>
        <w:t>الجهود</w:t>
      </w:r>
      <w:r>
        <w:rPr>
          <w:rtl/>
        </w:rPr>
        <w:t xml:space="preserve"> </w:t>
      </w:r>
      <w:r w:rsidRPr="00A904BA">
        <w:rPr>
          <w:rtl/>
        </w:rPr>
        <w:t>الرامية</w:t>
      </w:r>
      <w:r>
        <w:rPr>
          <w:rtl/>
        </w:rPr>
        <w:t xml:space="preserve"> </w:t>
      </w:r>
      <w:r w:rsidRPr="00A904BA">
        <w:rPr>
          <w:rtl/>
        </w:rPr>
        <w:t>إلى</w:t>
      </w:r>
      <w:r>
        <w:rPr>
          <w:rtl/>
        </w:rPr>
        <w:t xml:space="preserve"> </w:t>
      </w:r>
      <w:r w:rsidRPr="00A904BA">
        <w:rPr>
          <w:rtl/>
        </w:rPr>
        <w:t>إشراك</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تبدو</w:t>
      </w:r>
      <w:r>
        <w:rPr>
          <w:rtl/>
        </w:rPr>
        <w:t xml:space="preserve"> </w:t>
      </w:r>
      <w:r w:rsidRPr="00A904BA">
        <w:rPr>
          <w:rtl/>
        </w:rPr>
        <w:t>وكأنها</w:t>
      </w:r>
      <w:r>
        <w:rPr>
          <w:rtl/>
        </w:rPr>
        <w:t xml:space="preserve"> </w:t>
      </w:r>
      <w:r w:rsidRPr="00A904BA">
        <w:rPr>
          <w:rtl/>
        </w:rPr>
        <w:t>رمزية</w:t>
      </w:r>
      <w:r>
        <w:rPr>
          <w:rtl/>
        </w:rPr>
        <w:t xml:space="preserve"> </w:t>
      </w:r>
      <w:r w:rsidRPr="00A904BA">
        <w:rPr>
          <w:rtl/>
        </w:rPr>
        <w:t>أو</w:t>
      </w:r>
      <w:r>
        <w:rPr>
          <w:rtl/>
        </w:rPr>
        <w:t xml:space="preserve"> </w:t>
      </w:r>
      <w:r w:rsidRPr="00A904BA">
        <w:rPr>
          <w:rtl/>
        </w:rPr>
        <w:t>لا</w:t>
      </w:r>
      <w:r>
        <w:rPr>
          <w:rtl/>
        </w:rPr>
        <w:t xml:space="preserve"> </w:t>
      </w:r>
      <w:r w:rsidRPr="00A904BA">
        <w:rPr>
          <w:rtl/>
        </w:rPr>
        <w:t>يزال</w:t>
      </w:r>
      <w:r>
        <w:rPr>
          <w:rtl/>
        </w:rPr>
        <w:t xml:space="preserve"> </w:t>
      </w:r>
      <w:r w:rsidRPr="00A904BA">
        <w:rPr>
          <w:rtl/>
        </w:rPr>
        <w:t>يسود</w:t>
      </w:r>
      <w:r>
        <w:rPr>
          <w:rtl/>
        </w:rPr>
        <w:t xml:space="preserve"> </w:t>
      </w:r>
      <w:r w:rsidRPr="00A904BA">
        <w:rPr>
          <w:rtl/>
        </w:rPr>
        <w:t>اعتقاد</w:t>
      </w:r>
      <w:r>
        <w:rPr>
          <w:rtl/>
        </w:rPr>
        <w:t xml:space="preserve"> </w:t>
      </w:r>
      <w:r w:rsidRPr="00A904BA">
        <w:rPr>
          <w:rtl/>
        </w:rPr>
        <w:t>بأن</w:t>
      </w:r>
      <w:r>
        <w:rPr>
          <w:rtl/>
        </w:rPr>
        <w:t xml:space="preserve"> </w:t>
      </w:r>
      <w:r w:rsidRPr="00A904BA">
        <w:rPr>
          <w:rtl/>
        </w:rPr>
        <w:t>المسؤولين</w:t>
      </w:r>
      <w:r>
        <w:rPr>
          <w:rtl/>
        </w:rPr>
        <w:t xml:space="preserve"> </w:t>
      </w:r>
      <w:r w:rsidRPr="00A904BA">
        <w:rPr>
          <w:rtl/>
        </w:rPr>
        <w:t>الحكوميين</w:t>
      </w:r>
      <w:r>
        <w:rPr>
          <w:rtl/>
        </w:rPr>
        <w:t xml:space="preserve"> </w:t>
      </w:r>
      <w:r w:rsidRPr="00A904BA">
        <w:rPr>
          <w:rtl/>
        </w:rPr>
        <w:t>لا</w:t>
      </w:r>
      <w:r>
        <w:t> </w:t>
      </w:r>
      <w:r w:rsidRPr="00A904BA">
        <w:rPr>
          <w:rtl/>
        </w:rPr>
        <w:t>يرتاحون</w:t>
      </w:r>
      <w:r>
        <w:rPr>
          <w:rtl/>
        </w:rPr>
        <w:t xml:space="preserve"> </w:t>
      </w:r>
      <w:r w:rsidRPr="00A904BA">
        <w:rPr>
          <w:rtl/>
        </w:rPr>
        <w:t>لبناء</w:t>
      </w:r>
      <w:r>
        <w:rPr>
          <w:rtl/>
        </w:rPr>
        <w:t xml:space="preserve"> </w:t>
      </w:r>
      <w:r w:rsidRPr="00A904BA">
        <w:rPr>
          <w:rtl/>
        </w:rPr>
        <w:t>علاقات</w:t>
      </w:r>
      <w:r>
        <w:rPr>
          <w:rtl/>
        </w:rPr>
        <w:t xml:space="preserve"> </w:t>
      </w:r>
      <w:r w:rsidRPr="00A904BA">
        <w:rPr>
          <w:rtl/>
        </w:rPr>
        <w:t>عمل</w:t>
      </w:r>
      <w:r>
        <w:rPr>
          <w:rtl/>
        </w:rPr>
        <w:t xml:space="preserve"> </w:t>
      </w:r>
      <w:r w:rsidRPr="00A904BA">
        <w:rPr>
          <w:rtl/>
        </w:rPr>
        <w:t>مع</w:t>
      </w:r>
      <w:r>
        <w:rPr>
          <w:rtl/>
        </w:rPr>
        <w:t xml:space="preserve"> </w:t>
      </w:r>
      <w:r w:rsidRPr="00A904BA">
        <w:rPr>
          <w:rtl/>
        </w:rPr>
        <w:t>المجتمع</w:t>
      </w:r>
      <w:r>
        <w:rPr>
          <w:rtl/>
        </w:rPr>
        <w:t xml:space="preserve"> </w:t>
      </w:r>
      <w:r w:rsidRPr="00A904BA">
        <w:rPr>
          <w:rtl/>
        </w:rPr>
        <w:t>المدني</w:t>
      </w:r>
      <w:r>
        <w:rPr>
          <w:rtl/>
        </w:rPr>
        <w:t>.</w:t>
      </w:r>
    </w:p>
    <w:p w:rsidR="001C76C2" w:rsidRPr="00A904BA" w:rsidRDefault="001C76C2" w:rsidP="001C76C2">
      <w:pPr>
        <w:pStyle w:val="SingleTxt"/>
        <w:rPr>
          <w:rtl/>
        </w:rPr>
      </w:pPr>
      <w:r w:rsidRPr="00A904BA">
        <w:rPr>
          <w:rtl/>
        </w:rPr>
        <w:t>١١٦</w:t>
      </w:r>
      <w:r>
        <w:rPr>
          <w:rtl/>
        </w:rPr>
        <w:t xml:space="preserve"> - </w:t>
      </w:r>
      <w:r w:rsidRPr="00A904BA">
        <w:rPr>
          <w:rtl/>
        </w:rPr>
        <w:t>ولا</w:t>
      </w:r>
      <w:r>
        <w:rPr>
          <w:rtl/>
        </w:rPr>
        <w:t xml:space="preserve"> </w:t>
      </w:r>
      <w:r w:rsidRPr="00A904BA">
        <w:rPr>
          <w:rtl/>
        </w:rPr>
        <w:t>يزال</w:t>
      </w:r>
      <w:r>
        <w:rPr>
          <w:rtl/>
        </w:rPr>
        <w:t xml:space="preserve"> </w:t>
      </w:r>
      <w:r w:rsidRPr="00A904BA">
        <w:rPr>
          <w:rtl/>
        </w:rPr>
        <w:t>التمويل</w:t>
      </w:r>
      <w:r>
        <w:rPr>
          <w:rtl/>
        </w:rPr>
        <w:t xml:space="preserve"> </w:t>
      </w:r>
      <w:r w:rsidRPr="00A904BA">
        <w:rPr>
          <w:rtl/>
        </w:rPr>
        <w:t>يشكل</w:t>
      </w:r>
      <w:r>
        <w:rPr>
          <w:rtl/>
        </w:rPr>
        <w:t xml:space="preserve"> </w:t>
      </w:r>
      <w:r w:rsidRPr="00A904BA">
        <w:rPr>
          <w:rtl/>
        </w:rPr>
        <w:t>عائقا</w:t>
      </w:r>
      <w:r>
        <w:rPr>
          <w:rtl/>
        </w:rPr>
        <w:t xml:space="preserve"> </w:t>
      </w:r>
      <w:r w:rsidRPr="00A904BA">
        <w:rPr>
          <w:rtl/>
        </w:rPr>
        <w:t>رئيسيا</w:t>
      </w:r>
      <w:r>
        <w:rPr>
          <w:rtl/>
        </w:rPr>
        <w:t xml:space="preserve"> </w:t>
      </w:r>
      <w:r w:rsidRPr="00A904BA">
        <w:rPr>
          <w:rtl/>
        </w:rPr>
        <w:t>أمام</w:t>
      </w:r>
      <w:r>
        <w:rPr>
          <w:rtl/>
        </w:rPr>
        <w:t xml:space="preserve"> </w:t>
      </w:r>
      <w:r w:rsidRPr="00A904BA">
        <w:rPr>
          <w:rtl/>
        </w:rPr>
        <w:t>مشاركة</w:t>
      </w:r>
      <w:r>
        <w:rPr>
          <w:rtl/>
        </w:rPr>
        <w:t xml:space="preserve"> </w:t>
      </w:r>
      <w:r w:rsidRPr="00A904BA">
        <w:rPr>
          <w:rtl/>
        </w:rPr>
        <w:t>المجتمع</w:t>
      </w:r>
      <w:r>
        <w:rPr>
          <w:rtl/>
        </w:rPr>
        <w:t xml:space="preserve"> </w:t>
      </w:r>
      <w:r w:rsidRPr="00A904BA">
        <w:rPr>
          <w:rtl/>
        </w:rPr>
        <w:t>المدني،</w:t>
      </w:r>
      <w:r>
        <w:rPr>
          <w:rtl/>
        </w:rPr>
        <w:t xml:space="preserve"> </w:t>
      </w:r>
      <w:r w:rsidRPr="00A904BA">
        <w:rPr>
          <w:rtl/>
        </w:rPr>
        <w:t>إلى</w:t>
      </w:r>
      <w:r>
        <w:rPr>
          <w:rtl/>
        </w:rPr>
        <w:t xml:space="preserve"> </w:t>
      </w:r>
      <w:r w:rsidRPr="00A904BA">
        <w:rPr>
          <w:rtl/>
        </w:rPr>
        <w:t>جانب</w:t>
      </w:r>
      <w:r>
        <w:rPr>
          <w:rtl/>
        </w:rPr>
        <w:t xml:space="preserve"> </w:t>
      </w:r>
      <w:r w:rsidRPr="00A904BA">
        <w:rPr>
          <w:rtl/>
        </w:rPr>
        <w:t>الافتقار</w:t>
      </w:r>
      <w:r>
        <w:rPr>
          <w:rtl/>
        </w:rPr>
        <w:t xml:space="preserve"> </w:t>
      </w:r>
      <w:r w:rsidRPr="00A904BA">
        <w:rPr>
          <w:rtl/>
        </w:rPr>
        <w:t>إلى</w:t>
      </w:r>
      <w:r>
        <w:rPr>
          <w:rtl/>
        </w:rPr>
        <w:t xml:space="preserve"> </w:t>
      </w:r>
      <w:r w:rsidRPr="00A904BA">
        <w:rPr>
          <w:rtl/>
        </w:rPr>
        <w:t>القدرة</w:t>
      </w:r>
      <w:r>
        <w:rPr>
          <w:rtl/>
        </w:rPr>
        <w:t xml:space="preserve"> </w:t>
      </w:r>
      <w:r w:rsidRPr="00A904BA">
        <w:rPr>
          <w:rtl/>
        </w:rPr>
        <w:t>على</w:t>
      </w:r>
      <w:r>
        <w:rPr>
          <w:rtl/>
        </w:rPr>
        <w:t xml:space="preserve"> </w:t>
      </w:r>
      <w:r w:rsidRPr="00A904BA">
        <w:rPr>
          <w:rtl/>
        </w:rPr>
        <w:t>فهم</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وأوجه</w:t>
      </w:r>
      <w:r>
        <w:rPr>
          <w:rtl/>
        </w:rPr>
        <w:t xml:space="preserve"> </w:t>
      </w:r>
      <w:r w:rsidRPr="00A904BA">
        <w:rPr>
          <w:rtl/>
        </w:rPr>
        <w:t>الترابط</w:t>
      </w:r>
      <w:r>
        <w:rPr>
          <w:rtl/>
        </w:rPr>
        <w:t xml:space="preserve"> </w:t>
      </w:r>
      <w:r w:rsidRPr="00A904BA">
        <w:rPr>
          <w:rtl/>
        </w:rPr>
        <w:t>بينها</w:t>
      </w:r>
      <w:r>
        <w:rPr>
          <w:rtl/>
        </w:rPr>
        <w:t xml:space="preserve">. </w:t>
      </w:r>
      <w:r w:rsidRPr="00A904BA">
        <w:rPr>
          <w:rtl/>
        </w:rPr>
        <w:t>وينبغي</w:t>
      </w:r>
      <w:r>
        <w:rPr>
          <w:rtl/>
        </w:rPr>
        <w:t xml:space="preserve"> </w:t>
      </w:r>
      <w:r w:rsidRPr="00A904BA">
        <w:rPr>
          <w:rtl/>
        </w:rPr>
        <w:t>أيضا</w:t>
      </w:r>
      <w:r>
        <w:rPr>
          <w:rtl/>
        </w:rPr>
        <w:t xml:space="preserve"> </w:t>
      </w:r>
      <w:r w:rsidRPr="00A904BA">
        <w:rPr>
          <w:rtl/>
        </w:rPr>
        <w:t>بذل</w:t>
      </w:r>
      <w:r>
        <w:rPr>
          <w:rtl/>
        </w:rPr>
        <w:t xml:space="preserve"> </w:t>
      </w:r>
      <w:r w:rsidRPr="00A904BA">
        <w:rPr>
          <w:rtl/>
        </w:rPr>
        <w:t>الجهود</w:t>
      </w:r>
      <w:r>
        <w:rPr>
          <w:rtl/>
        </w:rPr>
        <w:t xml:space="preserve"> </w:t>
      </w:r>
      <w:r w:rsidRPr="00A904BA">
        <w:rPr>
          <w:rtl/>
        </w:rPr>
        <w:t>على</w:t>
      </w:r>
      <w:r>
        <w:rPr>
          <w:rtl/>
        </w:rPr>
        <w:t xml:space="preserve"> </w:t>
      </w:r>
      <w:r w:rsidRPr="00A904BA">
        <w:rPr>
          <w:rtl/>
        </w:rPr>
        <w:t>جميع</w:t>
      </w:r>
      <w:r>
        <w:rPr>
          <w:rtl/>
        </w:rPr>
        <w:t xml:space="preserve"> </w:t>
      </w:r>
      <w:r w:rsidRPr="00A904BA">
        <w:rPr>
          <w:rtl/>
        </w:rPr>
        <w:t>المستويات</w:t>
      </w:r>
      <w:r>
        <w:rPr>
          <w:rtl/>
        </w:rPr>
        <w:t xml:space="preserve"> </w:t>
      </w:r>
      <w:r w:rsidRPr="00A904BA">
        <w:rPr>
          <w:rtl/>
        </w:rPr>
        <w:t>من</w:t>
      </w:r>
      <w:r>
        <w:rPr>
          <w:rtl/>
        </w:rPr>
        <w:t xml:space="preserve"> </w:t>
      </w:r>
      <w:r w:rsidRPr="00A904BA">
        <w:rPr>
          <w:rtl/>
        </w:rPr>
        <w:t>أجل</w:t>
      </w:r>
      <w:r>
        <w:rPr>
          <w:rtl/>
        </w:rPr>
        <w:t xml:space="preserve"> </w:t>
      </w:r>
      <w:r w:rsidRPr="00A904BA">
        <w:rPr>
          <w:rtl/>
        </w:rPr>
        <w:t>إشراك</w:t>
      </w:r>
      <w:r>
        <w:rPr>
          <w:rtl/>
        </w:rPr>
        <w:t xml:space="preserve"> </w:t>
      </w:r>
      <w:r w:rsidRPr="00A904BA">
        <w:rPr>
          <w:rtl/>
        </w:rPr>
        <w:t>سائر</w:t>
      </w:r>
      <w:r>
        <w:rPr>
          <w:rtl/>
        </w:rPr>
        <w:t xml:space="preserve"> </w:t>
      </w:r>
      <w:r w:rsidRPr="00A904BA">
        <w:rPr>
          <w:rtl/>
        </w:rPr>
        <w:t>الجهات</w:t>
      </w:r>
      <w:r>
        <w:rPr>
          <w:rtl/>
        </w:rPr>
        <w:t xml:space="preserve"> </w:t>
      </w:r>
      <w:r w:rsidRPr="00A904BA">
        <w:rPr>
          <w:rtl/>
        </w:rPr>
        <w:t>المعنية</w:t>
      </w:r>
      <w:r>
        <w:rPr>
          <w:rtl/>
        </w:rPr>
        <w:t xml:space="preserve"> </w:t>
      </w:r>
      <w:r w:rsidRPr="00A904BA">
        <w:rPr>
          <w:rtl/>
        </w:rPr>
        <w:t>زيادة</w:t>
      </w:r>
      <w:r>
        <w:rPr>
          <w:rtl/>
        </w:rPr>
        <w:t xml:space="preserve"> </w:t>
      </w:r>
      <w:r w:rsidRPr="00A904BA">
        <w:rPr>
          <w:rtl/>
        </w:rPr>
        <w:t>على</w:t>
      </w:r>
      <w:r>
        <w:rPr>
          <w:rtl/>
        </w:rPr>
        <w:t xml:space="preserve"> </w:t>
      </w:r>
      <w:r w:rsidRPr="00A904BA">
        <w:rPr>
          <w:rtl/>
        </w:rPr>
        <w:t>”الجهات</w:t>
      </w:r>
      <w:r>
        <w:rPr>
          <w:rtl/>
        </w:rPr>
        <w:t xml:space="preserve"> </w:t>
      </w:r>
      <w:r w:rsidRPr="00A904BA">
        <w:rPr>
          <w:rtl/>
        </w:rPr>
        <w:t>المعتادة“،</w:t>
      </w:r>
      <w:r>
        <w:rPr>
          <w:rtl/>
        </w:rPr>
        <w:t xml:space="preserve"> </w:t>
      </w:r>
      <w:r w:rsidRPr="00A904BA">
        <w:rPr>
          <w:rtl/>
        </w:rPr>
        <w:t>ويتعين</w:t>
      </w:r>
      <w:r>
        <w:rPr>
          <w:rtl/>
        </w:rPr>
        <w:t xml:space="preserve"> </w:t>
      </w:r>
      <w:r w:rsidRPr="00A904BA">
        <w:rPr>
          <w:rtl/>
        </w:rPr>
        <w:t>أن</w:t>
      </w:r>
      <w:r>
        <w:rPr>
          <w:rtl/>
        </w:rPr>
        <w:t xml:space="preserve"> </w:t>
      </w:r>
      <w:r w:rsidRPr="00A904BA">
        <w:rPr>
          <w:rtl/>
        </w:rPr>
        <w:t>يكون</w:t>
      </w:r>
      <w:r>
        <w:rPr>
          <w:rtl/>
        </w:rPr>
        <w:t xml:space="preserve"> </w:t>
      </w:r>
      <w:r w:rsidRPr="00A904BA">
        <w:rPr>
          <w:rtl/>
        </w:rPr>
        <w:t>التشاور</w:t>
      </w:r>
      <w:r>
        <w:rPr>
          <w:rtl/>
        </w:rPr>
        <w:t xml:space="preserve"> </w:t>
      </w:r>
      <w:r w:rsidRPr="00A904BA">
        <w:rPr>
          <w:rtl/>
        </w:rPr>
        <w:t>شاملا</w:t>
      </w:r>
      <w:r>
        <w:rPr>
          <w:rtl/>
        </w:rPr>
        <w:t xml:space="preserve"> </w:t>
      </w:r>
      <w:r w:rsidRPr="00A904BA">
        <w:rPr>
          <w:rtl/>
        </w:rPr>
        <w:t>لعدة</w:t>
      </w:r>
      <w:r>
        <w:rPr>
          <w:rtl/>
        </w:rPr>
        <w:t xml:space="preserve"> </w:t>
      </w:r>
      <w:r w:rsidRPr="00A904BA">
        <w:rPr>
          <w:rtl/>
        </w:rPr>
        <w:t>قطاعات</w:t>
      </w:r>
      <w:r>
        <w:rPr>
          <w:rtl/>
        </w:rPr>
        <w:t xml:space="preserve"> </w:t>
      </w:r>
      <w:r w:rsidRPr="00A904BA">
        <w:rPr>
          <w:rtl/>
        </w:rPr>
        <w:t>وعلى</w:t>
      </w:r>
      <w:r>
        <w:rPr>
          <w:rtl/>
        </w:rPr>
        <w:t xml:space="preserve"> </w:t>
      </w:r>
      <w:r w:rsidRPr="00A904BA">
        <w:rPr>
          <w:rtl/>
        </w:rPr>
        <w:t>نطاق</w:t>
      </w:r>
      <w:r>
        <w:rPr>
          <w:rtl/>
        </w:rPr>
        <w:t xml:space="preserve"> </w:t>
      </w:r>
      <w:r w:rsidRPr="00A904BA">
        <w:rPr>
          <w:rtl/>
        </w:rPr>
        <w:t>البلد،</w:t>
      </w:r>
      <w:r>
        <w:rPr>
          <w:rtl/>
        </w:rPr>
        <w:t xml:space="preserve"> </w:t>
      </w:r>
      <w:r w:rsidRPr="00A904BA">
        <w:rPr>
          <w:rtl/>
        </w:rPr>
        <w:t>وألا</w:t>
      </w:r>
      <w:r>
        <w:rPr>
          <w:rtl/>
        </w:rPr>
        <w:t xml:space="preserve"> </w:t>
      </w:r>
      <w:r w:rsidRPr="00A904BA">
        <w:rPr>
          <w:rtl/>
        </w:rPr>
        <w:t>يقتصر</w:t>
      </w:r>
      <w:r>
        <w:rPr>
          <w:rtl/>
        </w:rPr>
        <w:t xml:space="preserve"> </w:t>
      </w:r>
      <w:r w:rsidRPr="00A904BA">
        <w:rPr>
          <w:rtl/>
        </w:rPr>
        <w:t>على</w:t>
      </w:r>
      <w:r>
        <w:rPr>
          <w:rtl/>
        </w:rPr>
        <w:t xml:space="preserve"> </w:t>
      </w:r>
      <w:r w:rsidRPr="00A904BA">
        <w:rPr>
          <w:rtl/>
        </w:rPr>
        <w:t>العواصم</w:t>
      </w:r>
      <w:r>
        <w:rPr>
          <w:rtl/>
        </w:rPr>
        <w:t xml:space="preserve"> </w:t>
      </w:r>
      <w:r w:rsidRPr="00A904BA">
        <w:rPr>
          <w:rtl/>
        </w:rPr>
        <w:t>وغيرها</w:t>
      </w:r>
      <w:r>
        <w:rPr>
          <w:rtl/>
        </w:rPr>
        <w:t xml:space="preserve"> </w:t>
      </w:r>
      <w:r w:rsidRPr="00A904BA">
        <w:rPr>
          <w:rtl/>
        </w:rPr>
        <w:t>من</w:t>
      </w:r>
      <w:r>
        <w:rPr>
          <w:rtl/>
        </w:rPr>
        <w:t xml:space="preserve"> </w:t>
      </w:r>
      <w:r w:rsidRPr="00A904BA">
        <w:rPr>
          <w:rtl/>
        </w:rPr>
        <w:t>مراكز</w:t>
      </w:r>
      <w:r>
        <w:rPr>
          <w:rtl/>
        </w:rPr>
        <w:t xml:space="preserve"> </w:t>
      </w:r>
      <w:r w:rsidRPr="00A904BA">
        <w:rPr>
          <w:rtl/>
        </w:rPr>
        <w:t>النفوذ</w:t>
      </w:r>
      <w:r>
        <w:rPr>
          <w:rtl/>
        </w:rPr>
        <w:t>.</w:t>
      </w:r>
    </w:p>
    <w:p w:rsidR="001C76C2" w:rsidRPr="00A904BA" w:rsidRDefault="001C76C2" w:rsidP="001C76C2">
      <w:pPr>
        <w:pStyle w:val="SingleTxt"/>
        <w:rPr>
          <w:rtl/>
        </w:rPr>
      </w:pPr>
      <w:r w:rsidRPr="00A904BA">
        <w:rPr>
          <w:rtl/>
        </w:rPr>
        <w:t>١١٧</w:t>
      </w:r>
      <w:r>
        <w:rPr>
          <w:rtl/>
        </w:rPr>
        <w:t xml:space="preserve"> - </w:t>
      </w:r>
      <w:r w:rsidRPr="00A904BA">
        <w:rPr>
          <w:rtl/>
        </w:rPr>
        <w:t>وفي</w:t>
      </w:r>
      <w:r>
        <w:rPr>
          <w:rtl/>
        </w:rPr>
        <w:t xml:space="preserve"> </w:t>
      </w:r>
      <w:r w:rsidRPr="00A904BA">
        <w:rPr>
          <w:rtl/>
        </w:rPr>
        <w:t>بعض</w:t>
      </w:r>
      <w:r>
        <w:rPr>
          <w:rtl/>
        </w:rPr>
        <w:t xml:space="preserve"> </w:t>
      </w:r>
      <w:r w:rsidRPr="00A904BA">
        <w:rPr>
          <w:rtl/>
        </w:rPr>
        <w:t>البلدان</w:t>
      </w:r>
      <w:r>
        <w:rPr>
          <w:rtl/>
        </w:rPr>
        <w:t xml:space="preserve"> </w:t>
      </w:r>
      <w:r w:rsidRPr="00A904BA">
        <w:rPr>
          <w:rtl/>
        </w:rPr>
        <w:t>المتقدمة</w:t>
      </w:r>
      <w:r>
        <w:rPr>
          <w:rtl/>
        </w:rPr>
        <w:t xml:space="preserve"> </w:t>
      </w:r>
      <w:r w:rsidRPr="00A904BA">
        <w:rPr>
          <w:rtl/>
        </w:rPr>
        <w:t>النمو،</w:t>
      </w:r>
      <w:r>
        <w:rPr>
          <w:rtl/>
        </w:rPr>
        <w:t xml:space="preserve"> </w:t>
      </w:r>
      <w:r w:rsidRPr="00A904BA">
        <w:rPr>
          <w:rtl/>
        </w:rPr>
        <w:t>يشكل</w:t>
      </w:r>
      <w:r>
        <w:rPr>
          <w:rtl/>
        </w:rPr>
        <w:t xml:space="preserve"> </w:t>
      </w:r>
      <w:r w:rsidRPr="00A904BA">
        <w:rPr>
          <w:rtl/>
        </w:rPr>
        <w:t>إشراك</w:t>
      </w:r>
      <w:r>
        <w:rPr>
          <w:rtl/>
        </w:rPr>
        <w:t xml:space="preserve"> </w:t>
      </w:r>
      <w:r w:rsidRPr="00A904BA">
        <w:rPr>
          <w:rtl/>
        </w:rPr>
        <w:t>أصحاب</w:t>
      </w:r>
      <w:r>
        <w:rPr>
          <w:rtl/>
        </w:rPr>
        <w:t xml:space="preserve"> </w:t>
      </w:r>
      <w:r w:rsidRPr="00A904BA">
        <w:rPr>
          <w:rtl/>
        </w:rPr>
        <w:t>المصلحة</w:t>
      </w:r>
      <w:r>
        <w:rPr>
          <w:rtl/>
        </w:rPr>
        <w:t xml:space="preserve"> </w:t>
      </w:r>
      <w:r w:rsidRPr="00A904BA">
        <w:rPr>
          <w:rtl/>
        </w:rPr>
        <w:t>المحليين</w:t>
      </w:r>
      <w:r>
        <w:rPr>
          <w:rtl/>
        </w:rPr>
        <w:t xml:space="preserve"> </w:t>
      </w:r>
      <w:r w:rsidRPr="00A904BA">
        <w:rPr>
          <w:rtl/>
        </w:rPr>
        <w:t>تحديا</w:t>
      </w:r>
      <w:r>
        <w:rPr>
          <w:rtl/>
        </w:rPr>
        <w:t xml:space="preserve"> </w:t>
      </w:r>
      <w:r w:rsidRPr="00A904BA">
        <w:rPr>
          <w:rtl/>
        </w:rPr>
        <w:t>خارج</w:t>
      </w:r>
      <w:r>
        <w:rPr>
          <w:rtl/>
        </w:rPr>
        <w:t xml:space="preserve"> </w:t>
      </w:r>
      <w:r w:rsidRPr="00A904BA">
        <w:rPr>
          <w:rtl/>
        </w:rPr>
        <w:t>إطار</w:t>
      </w:r>
      <w:r>
        <w:rPr>
          <w:rtl/>
        </w:rPr>
        <w:t xml:space="preserve"> </w:t>
      </w:r>
      <w:r w:rsidRPr="00A904BA">
        <w:rPr>
          <w:rtl/>
        </w:rPr>
        <w:t>المنظمات</w:t>
      </w:r>
      <w:r>
        <w:rPr>
          <w:rtl/>
        </w:rPr>
        <w:t xml:space="preserve"> </w:t>
      </w:r>
      <w:r w:rsidRPr="00A904BA">
        <w:rPr>
          <w:rtl/>
        </w:rPr>
        <w:t>غير</w:t>
      </w:r>
      <w:r>
        <w:rPr>
          <w:rtl/>
        </w:rPr>
        <w:t xml:space="preserve"> </w:t>
      </w:r>
      <w:r w:rsidRPr="00A904BA">
        <w:rPr>
          <w:rtl/>
        </w:rPr>
        <w:t>الحكومية</w:t>
      </w:r>
      <w:r>
        <w:rPr>
          <w:rtl/>
        </w:rPr>
        <w:t xml:space="preserve"> </w:t>
      </w:r>
      <w:r w:rsidRPr="00A904BA">
        <w:rPr>
          <w:rtl/>
        </w:rPr>
        <w:t>المهتمة</w:t>
      </w:r>
      <w:r>
        <w:rPr>
          <w:rtl/>
        </w:rPr>
        <w:t xml:space="preserve"> </w:t>
      </w:r>
      <w:r w:rsidRPr="00A904BA">
        <w:rPr>
          <w:rtl/>
        </w:rPr>
        <w:t>بالبيئة</w:t>
      </w:r>
      <w:r>
        <w:rPr>
          <w:rtl/>
        </w:rPr>
        <w:t xml:space="preserve"> </w:t>
      </w:r>
      <w:r w:rsidRPr="00A904BA">
        <w:rPr>
          <w:rtl/>
        </w:rPr>
        <w:t>والتنمية</w:t>
      </w:r>
      <w:r>
        <w:rPr>
          <w:rtl/>
        </w:rPr>
        <w:t xml:space="preserve">. </w:t>
      </w:r>
      <w:r w:rsidRPr="00A904BA">
        <w:rPr>
          <w:rtl/>
        </w:rPr>
        <w:t>ولا</w:t>
      </w:r>
      <w:r>
        <w:rPr>
          <w:rtl/>
        </w:rPr>
        <w:t xml:space="preserve"> </w:t>
      </w:r>
      <w:r w:rsidRPr="00A904BA">
        <w:rPr>
          <w:rtl/>
        </w:rPr>
        <w:t>يزال</w:t>
      </w:r>
      <w:r>
        <w:rPr>
          <w:rtl/>
        </w:rPr>
        <w:t xml:space="preserve"> </w:t>
      </w:r>
      <w:r w:rsidRPr="00A904BA">
        <w:rPr>
          <w:rtl/>
        </w:rPr>
        <w:t>إشراك</w:t>
      </w:r>
      <w:r>
        <w:rPr>
          <w:rtl/>
        </w:rPr>
        <w:t xml:space="preserve"> </w:t>
      </w:r>
      <w:r w:rsidRPr="00A904BA">
        <w:rPr>
          <w:rtl/>
        </w:rPr>
        <w:t>الهيئات</w:t>
      </w:r>
      <w:r>
        <w:rPr>
          <w:rtl/>
        </w:rPr>
        <w:t xml:space="preserve"> </w:t>
      </w:r>
      <w:r w:rsidRPr="00A904BA">
        <w:rPr>
          <w:rtl/>
        </w:rPr>
        <w:t>الحكومية</w:t>
      </w:r>
      <w:r>
        <w:rPr>
          <w:rtl/>
        </w:rPr>
        <w:t xml:space="preserve"> </w:t>
      </w:r>
      <w:r w:rsidRPr="00A904BA">
        <w:rPr>
          <w:rtl/>
        </w:rPr>
        <w:t>دون</w:t>
      </w:r>
      <w:r>
        <w:rPr>
          <w:rtl/>
        </w:rPr>
        <w:t xml:space="preserve"> </w:t>
      </w:r>
      <w:r w:rsidRPr="00A904BA">
        <w:rPr>
          <w:rtl/>
        </w:rPr>
        <w:t>الوطنية</w:t>
      </w:r>
      <w:r>
        <w:rPr>
          <w:rtl/>
        </w:rPr>
        <w:t xml:space="preserve"> </w:t>
      </w:r>
      <w:r w:rsidRPr="00A904BA">
        <w:rPr>
          <w:rtl/>
        </w:rPr>
        <w:t>يشكل</w:t>
      </w:r>
      <w:r>
        <w:rPr>
          <w:rtl/>
        </w:rPr>
        <w:t xml:space="preserve"> </w:t>
      </w:r>
      <w:r w:rsidRPr="00A904BA">
        <w:rPr>
          <w:rtl/>
        </w:rPr>
        <w:t>تحديا،</w:t>
      </w:r>
      <w:r>
        <w:rPr>
          <w:rtl/>
        </w:rPr>
        <w:t xml:space="preserve"> </w:t>
      </w:r>
      <w:r w:rsidRPr="00A904BA">
        <w:rPr>
          <w:rtl/>
        </w:rPr>
        <w:t>بسبب</w:t>
      </w:r>
      <w:r>
        <w:rPr>
          <w:rtl/>
        </w:rPr>
        <w:t xml:space="preserve"> </w:t>
      </w:r>
      <w:r w:rsidRPr="00A904BA">
        <w:rPr>
          <w:rtl/>
        </w:rPr>
        <w:t>الجهل</w:t>
      </w:r>
      <w:r>
        <w:rPr>
          <w:rtl/>
        </w:rPr>
        <w:t xml:space="preserve"> </w:t>
      </w:r>
      <w:r w:rsidRPr="00A904BA">
        <w:rPr>
          <w:rtl/>
        </w:rPr>
        <w:t>أو</w:t>
      </w:r>
      <w:r>
        <w:rPr>
          <w:rtl/>
        </w:rPr>
        <w:t xml:space="preserve"> </w:t>
      </w:r>
      <w:r w:rsidRPr="00A904BA">
        <w:rPr>
          <w:rtl/>
        </w:rPr>
        <w:t>فهم</w:t>
      </w:r>
      <w:r>
        <w:rPr>
          <w:rtl/>
        </w:rPr>
        <w:t xml:space="preserve"> </w:t>
      </w:r>
      <w:r w:rsidRPr="00A904BA">
        <w:rPr>
          <w:rtl/>
        </w:rPr>
        <w:t>أهداف</w:t>
      </w:r>
      <w:r>
        <w:rPr>
          <w:rtl/>
        </w:rPr>
        <w:t xml:space="preserve"> </w:t>
      </w:r>
      <w:r w:rsidRPr="00A904BA">
        <w:rPr>
          <w:rtl/>
        </w:rPr>
        <w:t>التنمية</w:t>
      </w:r>
      <w:r>
        <w:rPr>
          <w:rtl/>
        </w:rPr>
        <w:t xml:space="preserve"> </w:t>
      </w:r>
      <w:r w:rsidRPr="00A904BA">
        <w:rPr>
          <w:rtl/>
        </w:rPr>
        <w:t>المستدامة</w:t>
      </w:r>
      <w:r>
        <w:rPr>
          <w:rtl/>
        </w:rPr>
        <w:t xml:space="preserve"> </w:t>
      </w:r>
      <w:r w:rsidRPr="00A904BA">
        <w:rPr>
          <w:rtl/>
        </w:rPr>
        <w:t>على</w:t>
      </w:r>
      <w:r>
        <w:rPr>
          <w:rtl/>
        </w:rPr>
        <w:t xml:space="preserve"> </w:t>
      </w:r>
      <w:r w:rsidRPr="00A904BA">
        <w:rPr>
          <w:rtl/>
        </w:rPr>
        <w:t>أنها</w:t>
      </w:r>
      <w:r>
        <w:rPr>
          <w:rtl/>
        </w:rPr>
        <w:t xml:space="preserve"> </w:t>
      </w:r>
      <w:r w:rsidRPr="00A904BA">
        <w:rPr>
          <w:rtl/>
        </w:rPr>
        <w:t>”خطة</w:t>
      </w:r>
      <w:r>
        <w:rPr>
          <w:rtl/>
        </w:rPr>
        <w:t xml:space="preserve"> </w:t>
      </w:r>
      <w:r w:rsidRPr="00A904BA">
        <w:rPr>
          <w:rtl/>
        </w:rPr>
        <w:t>خارجية“</w:t>
      </w:r>
      <w:r>
        <w:rPr>
          <w:rtl/>
        </w:rPr>
        <w:t>.</w:t>
      </w:r>
    </w:p>
    <w:p w:rsidR="00082A81" w:rsidRPr="00C03480" w:rsidRDefault="009E4A5B" w:rsidP="009E4A5B">
      <w:pPr>
        <w:pStyle w:val="SingleTxt"/>
        <w:rPr>
          <w:rtl/>
          <w:lang w:bidi="ar-EG"/>
        </w:rPr>
      </w:pPr>
      <w:r>
        <w:rPr>
          <w:rFonts w:hint="cs"/>
          <w:noProof/>
          <w:rtl/>
          <w:lang w:val="en-GB" w:eastAsia="en-GB"/>
        </w:rPr>
        <mc:AlternateContent>
          <mc:Choice Requires="wps">
            <w:drawing>
              <wp:anchor distT="0" distB="0" distL="114300" distR="114300" simplePos="0" relativeHeight="251661312" behindDoc="0" locked="0" layoutInCell="1" allowOverlap="1" wp14:anchorId="058C49C2" wp14:editId="71F63884">
                <wp:simplePos x="0" y="0"/>
                <wp:positionH relativeFrom="column">
                  <wp:posOffset>2623820</wp:posOffset>
                </wp:positionH>
                <wp:positionV relativeFrom="paragraph">
                  <wp:posOffset>1966306</wp:posOffset>
                </wp:positionV>
                <wp:extent cx="91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154.85pt" to="278.6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" strokecolor="#010000" strokeweight=".25pt"/>
            </w:pict>
          </mc:Fallback>
        </mc:AlternateContent>
      </w:r>
      <w:r w:rsidR="001C76C2" w:rsidRPr="00A904BA">
        <w:rPr>
          <w:rtl/>
        </w:rPr>
        <w:t>١١٨</w:t>
      </w:r>
      <w:r w:rsidR="001C76C2">
        <w:rPr>
          <w:rtl/>
        </w:rPr>
        <w:t xml:space="preserve"> - </w:t>
      </w:r>
      <w:r w:rsidR="001C76C2" w:rsidRPr="00A904BA">
        <w:rPr>
          <w:rtl/>
        </w:rPr>
        <w:t>وفي</w:t>
      </w:r>
      <w:r w:rsidR="001C76C2">
        <w:rPr>
          <w:rtl/>
        </w:rPr>
        <w:t xml:space="preserve"> </w:t>
      </w:r>
      <w:r w:rsidR="001C76C2" w:rsidRPr="00A904BA">
        <w:rPr>
          <w:rtl/>
        </w:rPr>
        <w:t>الفقرة</w:t>
      </w:r>
      <w:r w:rsidR="001C76C2">
        <w:rPr>
          <w:rtl/>
        </w:rPr>
        <w:t xml:space="preserve"> </w:t>
      </w:r>
      <w:r w:rsidR="001C76C2" w:rsidRPr="00A904BA">
        <w:rPr>
          <w:rtl/>
        </w:rPr>
        <w:t>89</w:t>
      </w:r>
      <w:r w:rsidR="001C76C2">
        <w:rPr>
          <w:rtl/>
        </w:rPr>
        <w:t xml:space="preserve"> </w:t>
      </w:r>
      <w:r w:rsidR="001C76C2" w:rsidRPr="00A904BA">
        <w:rPr>
          <w:rtl/>
        </w:rPr>
        <w:t>من</w:t>
      </w:r>
      <w:r w:rsidR="001C76C2">
        <w:rPr>
          <w:rtl/>
        </w:rPr>
        <w:t xml:space="preserve"> </w:t>
      </w:r>
      <w:r w:rsidR="001C76C2" w:rsidRPr="00A904BA">
        <w:rPr>
          <w:rtl/>
        </w:rPr>
        <w:t>خطة</w:t>
      </w:r>
      <w:r w:rsidR="001C76C2">
        <w:rPr>
          <w:rtl/>
        </w:rPr>
        <w:t xml:space="preserve"> </w:t>
      </w:r>
      <w:r w:rsidR="001C76C2" w:rsidRPr="00A904BA">
        <w:rPr>
          <w:rtl/>
        </w:rPr>
        <w:t>عام</w:t>
      </w:r>
      <w:r w:rsidR="001C76C2">
        <w:rPr>
          <w:rtl/>
        </w:rPr>
        <w:t xml:space="preserve"> </w:t>
      </w:r>
      <w:r w:rsidR="001C76C2" w:rsidRPr="00A904BA">
        <w:rPr>
          <w:rtl/>
        </w:rPr>
        <w:t>2030،</w:t>
      </w:r>
      <w:r w:rsidR="001C76C2">
        <w:rPr>
          <w:rtl/>
        </w:rPr>
        <w:t xml:space="preserve"> </w:t>
      </w:r>
      <w:r w:rsidR="001C76C2" w:rsidRPr="00A904BA">
        <w:rPr>
          <w:rtl/>
        </w:rPr>
        <w:t>أهاب</w:t>
      </w:r>
      <w:r w:rsidR="001C76C2">
        <w:rPr>
          <w:rtl/>
        </w:rPr>
        <w:t xml:space="preserve"> </w:t>
      </w:r>
      <w:r w:rsidR="001C76C2" w:rsidRPr="00A904BA">
        <w:rPr>
          <w:rtl/>
        </w:rPr>
        <w:t>قادة</w:t>
      </w:r>
      <w:r w:rsidR="001C76C2">
        <w:rPr>
          <w:rtl/>
        </w:rPr>
        <w:t xml:space="preserve"> </w:t>
      </w:r>
      <w:r w:rsidR="001C76C2" w:rsidRPr="00A904BA">
        <w:rPr>
          <w:rtl/>
        </w:rPr>
        <w:t>العالم</w:t>
      </w:r>
      <w:r w:rsidR="001C76C2">
        <w:rPr>
          <w:rtl/>
        </w:rPr>
        <w:t xml:space="preserve"> </w:t>
      </w:r>
      <w:r w:rsidR="001C76C2" w:rsidRPr="00A904BA">
        <w:rPr>
          <w:rtl/>
        </w:rPr>
        <w:t>بالمجموعات</w:t>
      </w:r>
      <w:r w:rsidR="001C76C2">
        <w:rPr>
          <w:rtl/>
        </w:rPr>
        <w:t xml:space="preserve"> </w:t>
      </w:r>
      <w:r w:rsidR="001C76C2" w:rsidRPr="00A904BA">
        <w:rPr>
          <w:rtl/>
        </w:rPr>
        <w:t>الرئيسية</w:t>
      </w:r>
      <w:r w:rsidR="001C76C2">
        <w:rPr>
          <w:rtl/>
        </w:rPr>
        <w:t xml:space="preserve"> </w:t>
      </w:r>
      <w:r w:rsidR="001C76C2" w:rsidRPr="00A904BA">
        <w:rPr>
          <w:rtl/>
        </w:rPr>
        <w:t>وغيرها</w:t>
      </w:r>
      <w:r w:rsidR="001C76C2">
        <w:rPr>
          <w:rtl/>
        </w:rPr>
        <w:t xml:space="preserve"> </w:t>
      </w:r>
      <w:r w:rsidR="001C76C2" w:rsidRPr="00A904BA">
        <w:rPr>
          <w:rtl/>
        </w:rPr>
        <w:t>من</w:t>
      </w:r>
      <w:r w:rsidR="001C76C2">
        <w:rPr>
          <w:rtl/>
        </w:rPr>
        <w:t xml:space="preserve"> </w:t>
      </w:r>
      <w:r w:rsidR="001C76C2" w:rsidRPr="00A904BA">
        <w:rPr>
          <w:rtl/>
        </w:rPr>
        <w:t>الجهات</w:t>
      </w:r>
      <w:r w:rsidR="001C76C2">
        <w:rPr>
          <w:rtl/>
        </w:rPr>
        <w:t xml:space="preserve"> </w:t>
      </w:r>
      <w:r w:rsidR="001C76C2" w:rsidRPr="00A904BA">
        <w:rPr>
          <w:rtl/>
        </w:rPr>
        <w:t>المعنية</w:t>
      </w:r>
      <w:r w:rsidR="001C76C2">
        <w:rPr>
          <w:rtl/>
        </w:rPr>
        <w:t xml:space="preserve"> </w:t>
      </w:r>
      <w:r w:rsidR="001C76C2" w:rsidRPr="00A904BA">
        <w:rPr>
          <w:rtl/>
        </w:rPr>
        <w:t>صاحبة</w:t>
      </w:r>
      <w:r w:rsidR="001C76C2">
        <w:rPr>
          <w:rtl/>
        </w:rPr>
        <w:t xml:space="preserve"> </w:t>
      </w:r>
      <w:r w:rsidR="001C76C2" w:rsidRPr="00A904BA">
        <w:rPr>
          <w:rtl/>
        </w:rPr>
        <w:t>المصلحة</w:t>
      </w:r>
      <w:r w:rsidR="001C76C2">
        <w:rPr>
          <w:rtl/>
        </w:rPr>
        <w:t xml:space="preserve"> </w:t>
      </w:r>
      <w:r w:rsidR="001C76C2" w:rsidRPr="00A904BA">
        <w:rPr>
          <w:rtl/>
        </w:rPr>
        <w:t>إلى</w:t>
      </w:r>
      <w:r w:rsidR="001C76C2">
        <w:rPr>
          <w:rtl/>
        </w:rPr>
        <w:t xml:space="preserve"> </w:t>
      </w:r>
      <w:r w:rsidR="001C76C2" w:rsidRPr="00A904BA">
        <w:rPr>
          <w:rtl/>
        </w:rPr>
        <w:t>الإبلاغ</w:t>
      </w:r>
      <w:r w:rsidR="001C76C2">
        <w:rPr>
          <w:rtl/>
        </w:rPr>
        <w:t xml:space="preserve"> </w:t>
      </w:r>
      <w:r w:rsidR="001C76C2" w:rsidRPr="00A904BA">
        <w:rPr>
          <w:rtl/>
        </w:rPr>
        <w:t>عن</w:t>
      </w:r>
      <w:r w:rsidR="001C76C2">
        <w:rPr>
          <w:rtl/>
        </w:rPr>
        <w:t xml:space="preserve"> </w:t>
      </w:r>
      <w:r w:rsidR="001C76C2" w:rsidRPr="00A904BA">
        <w:rPr>
          <w:rtl/>
        </w:rPr>
        <w:t>مساهمتها</w:t>
      </w:r>
      <w:r w:rsidR="001C76C2">
        <w:rPr>
          <w:rtl/>
        </w:rPr>
        <w:t xml:space="preserve"> </w:t>
      </w:r>
      <w:r w:rsidR="001C76C2" w:rsidRPr="00A904BA">
        <w:rPr>
          <w:rtl/>
        </w:rPr>
        <w:t>في</w:t>
      </w:r>
      <w:r w:rsidR="001C76C2">
        <w:rPr>
          <w:rtl/>
        </w:rPr>
        <w:t xml:space="preserve"> </w:t>
      </w:r>
      <w:r w:rsidR="001C76C2" w:rsidRPr="00A904BA">
        <w:rPr>
          <w:rtl/>
        </w:rPr>
        <w:t>تنفيذ</w:t>
      </w:r>
      <w:r w:rsidR="001C76C2">
        <w:rPr>
          <w:rtl/>
        </w:rPr>
        <w:t xml:space="preserve"> </w:t>
      </w:r>
      <w:r w:rsidR="001C76C2" w:rsidRPr="00A904BA">
        <w:rPr>
          <w:rtl/>
        </w:rPr>
        <w:t>الخطة،</w:t>
      </w:r>
      <w:r w:rsidR="001C76C2">
        <w:rPr>
          <w:rtl/>
        </w:rPr>
        <w:t xml:space="preserve"> </w:t>
      </w:r>
      <w:r w:rsidR="001C76C2" w:rsidRPr="00A904BA">
        <w:rPr>
          <w:rtl/>
        </w:rPr>
        <w:t>وهذه</w:t>
      </w:r>
      <w:r w:rsidR="001C76C2">
        <w:rPr>
          <w:rtl/>
        </w:rPr>
        <w:t xml:space="preserve"> </w:t>
      </w:r>
      <w:r w:rsidR="001C76C2" w:rsidRPr="00A904BA">
        <w:rPr>
          <w:rtl/>
        </w:rPr>
        <w:t>المساهمة</w:t>
      </w:r>
      <w:r w:rsidR="001C76C2">
        <w:rPr>
          <w:rtl/>
        </w:rPr>
        <w:t xml:space="preserve"> </w:t>
      </w:r>
      <w:r w:rsidR="001C76C2" w:rsidRPr="00A904BA">
        <w:rPr>
          <w:rtl/>
        </w:rPr>
        <w:t>لا</w:t>
      </w:r>
      <w:r w:rsidR="001C76C2">
        <w:rPr>
          <w:rtl/>
        </w:rPr>
        <w:t xml:space="preserve"> </w:t>
      </w:r>
      <w:r w:rsidR="001C76C2" w:rsidRPr="00A904BA">
        <w:rPr>
          <w:rtl/>
        </w:rPr>
        <w:t>تزال</w:t>
      </w:r>
      <w:r w:rsidR="001C76C2">
        <w:rPr>
          <w:rtl/>
        </w:rPr>
        <w:t xml:space="preserve"> </w:t>
      </w:r>
      <w:r w:rsidR="001C76C2" w:rsidRPr="00A904BA">
        <w:rPr>
          <w:rtl/>
        </w:rPr>
        <w:t>تشكل</w:t>
      </w:r>
      <w:r w:rsidR="001C76C2">
        <w:rPr>
          <w:rtl/>
        </w:rPr>
        <w:t xml:space="preserve"> </w:t>
      </w:r>
      <w:r w:rsidR="001C76C2" w:rsidRPr="00A904BA">
        <w:rPr>
          <w:rtl/>
        </w:rPr>
        <w:t>حلقة</w:t>
      </w:r>
      <w:r w:rsidR="001C76C2">
        <w:rPr>
          <w:rtl/>
        </w:rPr>
        <w:t xml:space="preserve"> </w:t>
      </w:r>
      <w:r w:rsidR="001C76C2" w:rsidRPr="00A904BA">
        <w:rPr>
          <w:rtl/>
        </w:rPr>
        <w:t>مفقودة</w:t>
      </w:r>
      <w:r w:rsidR="001C76C2">
        <w:rPr>
          <w:rtl/>
        </w:rPr>
        <w:t xml:space="preserve"> </w:t>
      </w:r>
      <w:r w:rsidR="001C76C2" w:rsidRPr="00A904BA">
        <w:rPr>
          <w:rtl/>
        </w:rPr>
        <w:t>في</w:t>
      </w:r>
      <w:r w:rsidR="001C76C2">
        <w:rPr>
          <w:rtl/>
        </w:rPr>
        <w:t xml:space="preserve"> </w:t>
      </w:r>
      <w:r w:rsidR="001C76C2" w:rsidRPr="00A904BA">
        <w:rPr>
          <w:rtl/>
        </w:rPr>
        <w:t>هيكل</w:t>
      </w:r>
      <w:r w:rsidR="001C76C2">
        <w:rPr>
          <w:rtl/>
        </w:rPr>
        <w:t xml:space="preserve"> </w:t>
      </w:r>
      <w:r w:rsidR="001C76C2" w:rsidRPr="00A904BA">
        <w:rPr>
          <w:rtl/>
        </w:rPr>
        <w:t>عمليتي</w:t>
      </w:r>
      <w:r w:rsidR="001C76C2">
        <w:rPr>
          <w:rtl/>
        </w:rPr>
        <w:t xml:space="preserve"> </w:t>
      </w:r>
      <w:r w:rsidR="001C76C2" w:rsidRPr="00A904BA">
        <w:rPr>
          <w:rtl/>
        </w:rPr>
        <w:t>المتابعة</w:t>
      </w:r>
      <w:r w:rsidR="001C76C2">
        <w:rPr>
          <w:rtl/>
        </w:rPr>
        <w:t xml:space="preserve"> </w:t>
      </w:r>
      <w:r w:rsidR="001C76C2" w:rsidRPr="00A904BA">
        <w:rPr>
          <w:rtl/>
        </w:rPr>
        <w:t>والاستعراض</w:t>
      </w:r>
      <w:r w:rsidR="001C76C2">
        <w:rPr>
          <w:rtl/>
        </w:rPr>
        <w:t xml:space="preserve"> </w:t>
      </w:r>
      <w:r w:rsidR="001C76C2" w:rsidRPr="00A904BA">
        <w:rPr>
          <w:rtl/>
        </w:rPr>
        <w:t>على</w:t>
      </w:r>
      <w:r w:rsidR="001C76C2">
        <w:rPr>
          <w:rtl/>
        </w:rPr>
        <w:t xml:space="preserve"> </w:t>
      </w:r>
      <w:r w:rsidR="001C76C2" w:rsidRPr="00A904BA">
        <w:rPr>
          <w:rtl/>
        </w:rPr>
        <w:t>الصعيد</w:t>
      </w:r>
      <w:r w:rsidR="001C76C2">
        <w:rPr>
          <w:rtl/>
        </w:rPr>
        <w:t xml:space="preserve"> </w:t>
      </w:r>
      <w:r w:rsidR="001C76C2" w:rsidRPr="00A904BA">
        <w:rPr>
          <w:rtl/>
        </w:rPr>
        <w:t>العالمي</w:t>
      </w:r>
      <w:r w:rsidR="001C76C2">
        <w:rPr>
          <w:rtl/>
        </w:rPr>
        <w:t xml:space="preserve">. </w:t>
      </w:r>
      <w:r w:rsidR="001C76C2" w:rsidRPr="00A904BA">
        <w:rPr>
          <w:rtl/>
        </w:rPr>
        <w:t>وينبغي</w:t>
      </w:r>
      <w:r w:rsidR="001C76C2">
        <w:rPr>
          <w:rtl/>
        </w:rPr>
        <w:t xml:space="preserve"> </w:t>
      </w:r>
      <w:r w:rsidR="001C76C2" w:rsidRPr="00A904BA">
        <w:rPr>
          <w:rtl/>
        </w:rPr>
        <w:t>أن</w:t>
      </w:r>
      <w:r w:rsidR="001C76C2">
        <w:rPr>
          <w:rtl/>
        </w:rPr>
        <w:t xml:space="preserve"> </w:t>
      </w:r>
      <w:r w:rsidR="001C76C2" w:rsidRPr="00A904BA">
        <w:rPr>
          <w:rtl/>
        </w:rPr>
        <w:t>تنشئ</w:t>
      </w:r>
      <w:r w:rsidR="001C76C2">
        <w:rPr>
          <w:rtl/>
        </w:rPr>
        <w:t xml:space="preserve"> </w:t>
      </w:r>
      <w:r w:rsidR="001C76C2" w:rsidRPr="00A904BA">
        <w:rPr>
          <w:rtl/>
        </w:rPr>
        <w:t>الدول</w:t>
      </w:r>
      <w:r w:rsidR="001C76C2">
        <w:rPr>
          <w:rtl/>
        </w:rPr>
        <w:t xml:space="preserve"> </w:t>
      </w:r>
      <w:r w:rsidR="001C76C2" w:rsidRPr="00A904BA">
        <w:rPr>
          <w:rtl/>
        </w:rPr>
        <w:t>الأعضاء</w:t>
      </w:r>
      <w:r w:rsidR="001C76C2">
        <w:rPr>
          <w:rtl/>
        </w:rPr>
        <w:t xml:space="preserve"> </w:t>
      </w:r>
      <w:r w:rsidR="001C76C2" w:rsidRPr="00A904BA">
        <w:rPr>
          <w:rtl/>
        </w:rPr>
        <w:t>في</w:t>
      </w:r>
      <w:r w:rsidR="001C76C2">
        <w:rPr>
          <w:rtl/>
        </w:rPr>
        <w:t xml:space="preserve"> </w:t>
      </w:r>
      <w:r w:rsidR="001C76C2" w:rsidRPr="00A904BA">
        <w:rPr>
          <w:rtl/>
        </w:rPr>
        <w:t>الأمم</w:t>
      </w:r>
      <w:r w:rsidR="001C76C2">
        <w:rPr>
          <w:rtl/>
        </w:rPr>
        <w:t xml:space="preserve"> </w:t>
      </w:r>
      <w:r w:rsidR="001C76C2" w:rsidRPr="00A904BA">
        <w:rPr>
          <w:rtl/>
        </w:rPr>
        <w:t>المتحدة</w:t>
      </w:r>
      <w:r w:rsidR="001C76C2">
        <w:rPr>
          <w:rtl/>
        </w:rPr>
        <w:t xml:space="preserve"> </w:t>
      </w:r>
      <w:r w:rsidR="001C76C2" w:rsidRPr="00A904BA">
        <w:rPr>
          <w:rtl/>
        </w:rPr>
        <w:t>ورئيس</w:t>
      </w:r>
      <w:r w:rsidR="001C76C2">
        <w:rPr>
          <w:rtl/>
        </w:rPr>
        <w:t xml:space="preserve"> </w:t>
      </w:r>
      <w:r w:rsidR="001C76C2" w:rsidRPr="00A904BA">
        <w:rPr>
          <w:rtl/>
        </w:rPr>
        <w:t>المجلس</w:t>
      </w:r>
      <w:r w:rsidR="001C76C2">
        <w:rPr>
          <w:rtl/>
        </w:rPr>
        <w:t xml:space="preserve"> </w:t>
      </w:r>
      <w:r w:rsidR="001C76C2" w:rsidRPr="00A904BA">
        <w:rPr>
          <w:rtl/>
        </w:rPr>
        <w:t>الاقتصادي</w:t>
      </w:r>
      <w:r w:rsidR="001C76C2">
        <w:rPr>
          <w:rtl/>
        </w:rPr>
        <w:t xml:space="preserve"> </w:t>
      </w:r>
      <w:r w:rsidR="001C76C2" w:rsidRPr="00A904BA">
        <w:rPr>
          <w:rtl/>
        </w:rPr>
        <w:t>والاجتماعي</w:t>
      </w:r>
      <w:r w:rsidR="001C76C2">
        <w:rPr>
          <w:rtl/>
        </w:rPr>
        <w:t xml:space="preserve"> </w:t>
      </w:r>
      <w:r w:rsidR="001C76C2" w:rsidRPr="00A904BA">
        <w:rPr>
          <w:rtl/>
        </w:rPr>
        <w:t>آليات</w:t>
      </w:r>
      <w:r w:rsidR="001C76C2">
        <w:rPr>
          <w:rtl/>
        </w:rPr>
        <w:t xml:space="preserve"> </w:t>
      </w:r>
      <w:r w:rsidR="001C76C2" w:rsidRPr="00A904BA">
        <w:rPr>
          <w:rtl/>
        </w:rPr>
        <w:t>واضحة</w:t>
      </w:r>
      <w:r w:rsidR="001C76C2">
        <w:rPr>
          <w:rtl/>
        </w:rPr>
        <w:t xml:space="preserve"> </w:t>
      </w:r>
      <w:r w:rsidR="001C76C2" w:rsidRPr="00A904BA">
        <w:rPr>
          <w:rtl/>
        </w:rPr>
        <w:t>وفعالة</w:t>
      </w:r>
      <w:r w:rsidR="001C76C2">
        <w:rPr>
          <w:rtl/>
        </w:rPr>
        <w:t xml:space="preserve"> </w:t>
      </w:r>
      <w:r w:rsidR="001C76C2" w:rsidRPr="00A904BA">
        <w:rPr>
          <w:rtl/>
        </w:rPr>
        <w:t>-</w:t>
      </w:r>
      <w:r w:rsidR="001C76C2">
        <w:rPr>
          <w:rtl/>
        </w:rPr>
        <w:t xml:space="preserve"> </w:t>
      </w:r>
      <w:r w:rsidR="001C76C2" w:rsidRPr="00A904BA">
        <w:rPr>
          <w:rtl/>
        </w:rPr>
        <w:t>زيادة</w:t>
      </w:r>
      <w:r w:rsidR="001C76C2">
        <w:rPr>
          <w:rtl/>
        </w:rPr>
        <w:t xml:space="preserve"> </w:t>
      </w:r>
      <w:r w:rsidR="001C76C2" w:rsidRPr="00A904BA">
        <w:rPr>
          <w:rtl/>
        </w:rPr>
        <w:t>على</w:t>
      </w:r>
      <w:r w:rsidR="001C76C2">
        <w:rPr>
          <w:rtl/>
        </w:rPr>
        <w:t xml:space="preserve"> </w:t>
      </w:r>
      <w:r w:rsidR="001C76C2" w:rsidRPr="00A904BA">
        <w:rPr>
          <w:rtl/>
        </w:rPr>
        <w:t>المنابر</w:t>
      </w:r>
      <w:r w:rsidR="001C76C2">
        <w:rPr>
          <w:rtl/>
        </w:rPr>
        <w:t xml:space="preserve"> </w:t>
      </w:r>
      <w:r w:rsidR="001C76C2" w:rsidRPr="00A904BA">
        <w:rPr>
          <w:rtl/>
        </w:rPr>
        <w:t>الإلكترونية</w:t>
      </w:r>
      <w:r w:rsidR="001C76C2">
        <w:rPr>
          <w:rtl/>
        </w:rPr>
        <w:t xml:space="preserve"> </w:t>
      </w:r>
      <w:r w:rsidR="001C76C2" w:rsidRPr="00A904BA">
        <w:rPr>
          <w:rtl/>
        </w:rPr>
        <w:t>-</w:t>
      </w:r>
      <w:r w:rsidR="001C76C2">
        <w:rPr>
          <w:rtl/>
        </w:rPr>
        <w:t xml:space="preserve"> </w:t>
      </w:r>
      <w:r w:rsidR="001C76C2" w:rsidRPr="00A904BA">
        <w:rPr>
          <w:rtl/>
        </w:rPr>
        <w:t>لجمع</w:t>
      </w:r>
      <w:r w:rsidR="001C76C2">
        <w:rPr>
          <w:rtl/>
        </w:rPr>
        <w:t xml:space="preserve"> </w:t>
      </w:r>
      <w:r w:rsidR="001C76C2" w:rsidRPr="00A904BA">
        <w:rPr>
          <w:rtl/>
        </w:rPr>
        <w:t>التقارير</w:t>
      </w:r>
      <w:r w:rsidR="001C76C2">
        <w:rPr>
          <w:rtl/>
        </w:rPr>
        <w:t xml:space="preserve"> </w:t>
      </w:r>
      <w:r w:rsidR="001C76C2" w:rsidRPr="00A904BA">
        <w:rPr>
          <w:rtl/>
        </w:rPr>
        <w:t>الواردة</w:t>
      </w:r>
      <w:r w:rsidR="001C76C2">
        <w:rPr>
          <w:rtl/>
        </w:rPr>
        <w:t xml:space="preserve"> </w:t>
      </w:r>
      <w:r w:rsidR="001C76C2" w:rsidRPr="00A904BA">
        <w:rPr>
          <w:rtl/>
        </w:rPr>
        <w:t>بشأن</w:t>
      </w:r>
      <w:r w:rsidR="001C76C2">
        <w:rPr>
          <w:rtl/>
        </w:rPr>
        <w:t xml:space="preserve"> </w:t>
      </w:r>
      <w:r w:rsidR="001C76C2" w:rsidRPr="00A904BA">
        <w:rPr>
          <w:rtl/>
        </w:rPr>
        <w:t>مساهمة</w:t>
      </w:r>
      <w:r w:rsidR="001C76C2">
        <w:rPr>
          <w:rtl/>
        </w:rPr>
        <w:t xml:space="preserve"> </w:t>
      </w:r>
      <w:r w:rsidR="001C76C2" w:rsidRPr="00A904BA">
        <w:rPr>
          <w:rtl/>
        </w:rPr>
        <w:t>المجتمع</w:t>
      </w:r>
      <w:r w:rsidR="001C76C2">
        <w:rPr>
          <w:rtl/>
        </w:rPr>
        <w:t xml:space="preserve"> </w:t>
      </w:r>
      <w:r w:rsidR="001C76C2" w:rsidRPr="00A904BA">
        <w:rPr>
          <w:rtl/>
        </w:rPr>
        <w:t>المدني</w:t>
      </w:r>
      <w:r w:rsidR="001C76C2">
        <w:rPr>
          <w:rtl/>
        </w:rPr>
        <w:t xml:space="preserve"> </w:t>
      </w:r>
      <w:r w:rsidR="001C76C2" w:rsidRPr="00A904BA">
        <w:rPr>
          <w:rtl/>
        </w:rPr>
        <w:t>والجهات</w:t>
      </w:r>
      <w:r w:rsidR="001C76C2">
        <w:rPr>
          <w:rtl/>
        </w:rPr>
        <w:t xml:space="preserve"> </w:t>
      </w:r>
      <w:r w:rsidR="001C76C2" w:rsidRPr="00A904BA">
        <w:rPr>
          <w:rtl/>
        </w:rPr>
        <w:t>المعنية</w:t>
      </w:r>
      <w:r w:rsidR="001C76C2">
        <w:rPr>
          <w:rtl/>
        </w:rPr>
        <w:t xml:space="preserve"> </w:t>
      </w:r>
      <w:r w:rsidR="001C76C2" w:rsidRPr="00A904BA">
        <w:rPr>
          <w:rtl/>
        </w:rPr>
        <w:t>في</w:t>
      </w:r>
      <w:r w:rsidR="001C76C2">
        <w:rPr>
          <w:rtl/>
        </w:rPr>
        <w:t xml:space="preserve"> </w:t>
      </w:r>
      <w:r w:rsidR="001C76C2" w:rsidRPr="00A904BA">
        <w:rPr>
          <w:rtl/>
        </w:rPr>
        <w:t>تنفيذ</w:t>
      </w:r>
      <w:r w:rsidR="001C76C2">
        <w:rPr>
          <w:rtl/>
        </w:rPr>
        <w:t xml:space="preserve"> </w:t>
      </w:r>
      <w:r w:rsidR="001C76C2" w:rsidRPr="00A904BA">
        <w:rPr>
          <w:rtl/>
        </w:rPr>
        <w:t>خطة</w:t>
      </w:r>
      <w:r w:rsidR="001C76C2">
        <w:rPr>
          <w:rtl/>
        </w:rPr>
        <w:t xml:space="preserve"> </w:t>
      </w:r>
      <w:r w:rsidR="001C76C2" w:rsidRPr="00A904BA">
        <w:rPr>
          <w:rtl/>
        </w:rPr>
        <w:t>عام</w:t>
      </w:r>
      <w:r>
        <w:rPr>
          <w:rFonts w:hint="cs"/>
          <w:rtl/>
        </w:rPr>
        <w:t> </w:t>
      </w:r>
      <w:r w:rsidR="001C76C2" w:rsidRPr="00A904BA">
        <w:rPr>
          <w:rtl/>
        </w:rPr>
        <w:t>2030</w:t>
      </w:r>
      <w:r w:rsidR="001C76C2">
        <w:rPr>
          <w:rtl/>
        </w:rPr>
        <w:t xml:space="preserve"> </w:t>
      </w:r>
      <w:r w:rsidR="001C76C2" w:rsidRPr="00A904BA">
        <w:rPr>
          <w:rtl/>
        </w:rPr>
        <w:t>على</w:t>
      </w:r>
      <w:r w:rsidR="001C76C2">
        <w:rPr>
          <w:rtl/>
        </w:rPr>
        <w:t xml:space="preserve"> </w:t>
      </w:r>
      <w:r w:rsidR="001C76C2" w:rsidRPr="00A904BA">
        <w:rPr>
          <w:rtl/>
        </w:rPr>
        <w:t>جميع</w:t>
      </w:r>
      <w:r w:rsidR="001C76C2">
        <w:rPr>
          <w:rtl/>
        </w:rPr>
        <w:t xml:space="preserve"> </w:t>
      </w:r>
      <w:r w:rsidR="001C76C2" w:rsidRPr="00A904BA">
        <w:rPr>
          <w:rtl/>
        </w:rPr>
        <w:t>المستويات</w:t>
      </w:r>
      <w:r w:rsidR="001C76C2">
        <w:rPr>
          <w:rtl/>
        </w:rPr>
        <w:t xml:space="preserve"> </w:t>
      </w:r>
      <w:r w:rsidR="001C76C2" w:rsidRPr="00A904BA">
        <w:rPr>
          <w:rtl/>
        </w:rPr>
        <w:t>ونشر</w:t>
      </w:r>
      <w:r w:rsidR="001C76C2">
        <w:rPr>
          <w:rtl/>
        </w:rPr>
        <w:t xml:space="preserve"> </w:t>
      </w:r>
      <w:r w:rsidR="001C76C2" w:rsidRPr="00A904BA">
        <w:rPr>
          <w:rtl/>
        </w:rPr>
        <w:t>هذه</w:t>
      </w:r>
      <w:r w:rsidR="001C76C2">
        <w:rPr>
          <w:rtl/>
        </w:rPr>
        <w:t xml:space="preserve"> </w:t>
      </w:r>
      <w:r w:rsidR="001C76C2" w:rsidRPr="00A904BA">
        <w:rPr>
          <w:rtl/>
        </w:rPr>
        <w:t>التقارير</w:t>
      </w:r>
      <w:r w:rsidR="001C76C2">
        <w:rPr>
          <w:rtl/>
        </w:rPr>
        <w:t xml:space="preserve"> </w:t>
      </w:r>
      <w:r w:rsidR="001C76C2" w:rsidRPr="00A904BA">
        <w:rPr>
          <w:rtl/>
        </w:rPr>
        <w:t>وتحليلها</w:t>
      </w:r>
      <w:r w:rsidR="001C76C2">
        <w:rPr>
          <w:rtl/>
        </w:rPr>
        <w:t xml:space="preserve">. </w:t>
      </w:r>
      <w:r w:rsidR="001C76C2" w:rsidRPr="00A904BA">
        <w:rPr>
          <w:rtl/>
        </w:rPr>
        <w:t>وأخيرا،</w:t>
      </w:r>
      <w:r w:rsidR="001C76C2">
        <w:rPr>
          <w:rtl/>
        </w:rPr>
        <w:t xml:space="preserve"> </w:t>
      </w:r>
      <w:r w:rsidR="001C76C2" w:rsidRPr="00A904BA">
        <w:rPr>
          <w:rtl/>
        </w:rPr>
        <w:t>ينبغي</w:t>
      </w:r>
      <w:r w:rsidR="001C76C2">
        <w:rPr>
          <w:rtl/>
        </w:rPr>
        <w:t xml:space="preserve"> </w:t>
      </w:r>
      <w:r w:rsidR="001C76C2" w:rsidRPr="00A904BA">
        <w:rPr>
          <w:rtl/>
        </w:rPr>
        <w:t>أن</w:t>
      </w:r>
      <w:r w:rsidR="001C76C2">
        <w:rPr>
          <w:rtl/>
        </w:rPr>
        <w:t xml:space="preserve"> </w:t>
      </w:r>
      <w:r w:rsidR="001C76C2" w:rsidRPr="00A904BA">
        <w:rPr>
          <w:rtl/>
        </w:rPr>
        <w:t>يشجع</w:t>
      </w:r>
      <w:r w:rsidR="001C76C2">
        <w:rPr>
          <w:rtl/>
        </w:rPr>
        <w:t xml:space="preserve"> </w:t>
      </w:r>
      <w:r w:rsidR="001C76C2" w:rsidRPr="00A904BA">
        <w:rPr>
          <w:rtl/>
        </w:rPr>
        <w:t>الإعلان</w:t>
      </w:r>
      <w:r w:rsidR="001C76C2">
        <w:rPr>
          <w:rtl/>
        </w:rPr>
        <w:t xml:space="preserve"> </w:t>
      </w:r>
      <w:r w:rsidR="001C76C2" w:rsidRPr="00A904BA">
        <w:rPr>
          <w:rtl/>
        </w:rPr>
        <w:t>الوزاري</w:t>
      </w:r>
      <w:r w:rsidR="001C76C2">
        <w:rPr>
          <w:rtl/>
        </w:rPr>
        <w:t xml:space="preserve"> </w:t>
      </w:r>
      <w:r w:rsidR="001C76C2" w:rsidRPr="00A904BA">
        <w:rPr>
          <w:rtl/>
        </w:rPr>
        <w:t>للمنتدى</w:t>
      </w:r>
      <w:r w:rsidR="001C76C2">
        <w:rPr>
          <w:rtl/>
        </w:rPr>
        <w:t xml:space="preserve"> </w:t>
      </w:r>
      <w:r w:rsidR="001C76C2" w:rsidRPr="00A904BA">
        <w:rPr>
          <w:rtl/>
        </w:rPr>
        <w:t>السياسي</w:t>
      </w:r>
      <w:r w:rsidR="001C76C2">
        <w:rPr>
          <w:rtl/>
        </w:rPr>
        <w:t xml:space="preserve"> </w:t>
      </w:r>
      <w:r w:rsidR="001C76C2" w:rsidRPr="00A904BA">
        <w:rPr>
          <w:rtl/>
        </w:rPr>
        <w:t>الرفيع</w:t>
      </w:r>
      <w:r w:rsidR="001C76C2">
        <w:rPr>
          <w:rtl/>
        </w:rPr>
        <w:t xml:space="preserve"> </w:t>
      </w:r>
      <w:r w:rsidR="001C76C2" w:rsidRPr="00A904BA">
        <w:rPr>
          <w:rtl/>
        </w:rPr>
        <w:t>المستوى</w:t>
      </w:r>
      <w:r w:rsidR="001C76C2">
        <w:rPr>
          <w:rtl/>
        </w:rPr>
        <w:t xml:space="preserve"> </w:t>
      </w:r>
      <w:r w:rsidR="001C76C2" w:rsidRPr="00A904BA">
        <w:rPr>
          <w:rtl/>
        </w:rPr>
        <w:t>الحكومات</w:t>
      </w:r>
      <w:r w:rsidR="001C76C2">
        <w:rPr>
          <w:rtl/>
        </w:rPr>
        <w:t xml:space="preserve"> </w:t>
      </w:r>
      <w:r w:rsidR="001C76C2" w:rsidRPr="00A904BA">
        <w:rPr>
          <w:rtl/>
        </w:rPr>
        <w:t>على</w:t>
      </w:r>
      <w:r w:rsidR="001C76C2">
        <w:rPr>
          <w:rtl/>
        </w:rPr>
        <w:t xml:space="preserve"> </w:t>
      </w:r>
      <w:r w:rsidR="001C76C2" w:rsidRPr="00A904BA">
        <w:rPr>
          <w:rtl/>
        </w:rPr>
        <w:t>إقامة</w:t>
      </w:r>
      <w:r w:rsidR="001C76C2">
        <w:rPr>
          <w:rtl/>
        </w:rPr>
        <w:t xml:space="preserve"> </w:t>
      </w:r>
      <w:r w:rsidR="001C76C2" w:rsidRPr="00A904BA">
        <w:rPr>
          <w:rtl/>
        </w:rPr>
        <w:t>شراكات</w:t>
      </w:r>
      <w:r w:rsidR="001C76C2">
        <w:rPr>
          <w:rtl/>
        </w:rPr>
        <w:t xml:space="preserve"> </w:t>
      </w:r>
      <w:r w:rsidR="001C76C2" w:rsidRPr="00A904BA">
        <w:rPr>
          <w:rtl/>
        </w:rPr>
        <w:t>مع</w:t>
      </w:r>
      <w:r w:rsidR="001C76C2">
        <w:rPr>
          <w:rtl/>
        </w:rPr>
        <w:t xml:space="preserve"> </w:t>
      </w:r>
      <w:r w:rsidR="001C76C2" w:rsidRPr="00A904BA">
        <w:rPr>
          <w:rtl/>
        </w:rPr>
        <w:t>المجتمع</w:t>
      </w:r>
      <w:r w:rsidR="001C76C2">
        <w:rPr>
          <w:rtl/>
        </w:rPr>
        <w:t xml:space="preserve"> </w:t>
      </w:r>
      <w:r w:rsidR="001C76C2" w:rsidRPr="00A904BA">
        <w:rPr>
          <w:rtl/>
        </w:rPr>
        <w:t>المدني</w:t>
      </w:r>
      <w:r w:rsidR="001C76C2">
        <w:rPr>
          <w:rtl/>
        </w:rPr>
        <w:t xml:space="preserve"> </w:t>
      </w:r>
      <w:r w:rsidR="001C76C2" w:rsidRPr="00A904BA">
        <w:rPr>
          <w:rtl/>
        </w:rPr>
        <w:t>والجهات</w:t>
      </w:r>
      <w:r w:rsidR="001C76C2">
        <w:rPr>
          <w:rtl/>
        </w:rPr>
        <w:t xml:space="preserve"> </w:t>
      </w:r>
      <w:r w:rsidR="001C76C2" w:rsidRPr="00A904BA">
        <w:rPr>
          <w:rtl/>
        </w:rPr>
        <w:t>المعنية</w:t>
      </w:r>
      <w:r w:rsidR="001C76C2">
        <w:rPr>
          <w:rtl/>
        </w:rPr>
        <w:t xml:space="preserve"> </w:t>
      </w:r>
      <w:r w:rsidR="001C76C2" w:rsidRPr="00A904BA">
        <w:rPr>
          <w:rtl/>
        </w:rPr>
        <w:t>لوضع</w:t>
      </w:r>
      <w:r w:rsidR="001C76C2">
        <w:rPr>
          <w:rtl/>
        </w:rPr>
        <w:t xml:space="preserve"> </w:t>
      </w:r>
      <w:r w:rsidR="001C76C2" w:rsidRPr="00A904BA">
        <w:rPr>
          <w:rtl/>
        </w:rPr>
        <w:t>برامج</w:t>
      </w:r>
      <w:r w:rsidR="001C76C2">
        <w:rPr>
          <w:rtl/>
        </w:rPr>
        <w:t xml:space="preserve"> </w:t>
      </w:r>
      <w:r w:rsidR="001C76C2" w:rsidRPr="00A904BA">
        <w:rPr>
          <w:rtl/>
        </w:rPr>
        <w:t>لبناء</w:t>
      </w:r>
      <w:r w:rsidR="001C76C2">
        <w:rPr>
          <w:rtl/>
        </w:rPr>
        <w:t xml:space="preserve"> </w:t>
      </w:r>
      <w:r w:rsidR="001C76C2" w:rsidRPr="00A904BA">
        <w:rPr>
          <w:rtl/>
        </w:rPr>
        <w:t>القدرات</w:t>
      </w:r>
      <w:r w:rsidR="001C76C2">
        <w:rPr>
          <w:rtl/>
        </w:rPr>
        <w:t xml:space="preserve"> </w:t>
      </w:r>
      <w:r w:rsidR="001C76C2" w:rsidRPr="00A904BA">
        <w:rPr>
          <w:rtl/>
        </w:rPr>
        <w:t>والتوعية</w:t>
      </w:r>
      <w:r w:rsidR="001C76C2">
        <w:rPr>
          <w:rtl/>
        </w:rPr>
        <w:t xml:space="preserve"> </w:t>
      </w:r>
      <w:r w:rsidR="001C76C2" w:rsidRPr="00A904BA">
        <w:rPr>
          <w:rtl/>
        </w:rPr>
        <w:t>بشأن</w:t>
      </w:r>
      <w:r w:rsidR="001C76C2">
        <w:rPr>
          <w:rtl/>
        </w:rPr>
        <w:t xml:space="preserve"> </w:t>
      </w:r>
      <w:r w:rsidR="001C76C2" w:rsidRPr="00A904BA">
        <w:rPr>
          <w:rtl/>
        </w:rPr>
        <w:t>خطة</w:t>
      </w:r>
      <w:r w:rsidR="001C76C2">
        <w:rPr>
          <w:rtl/>
        </w:rPr>
        <w:t xml:space="preserve"> </w:t>
      </w:r>
      <w:r w:rsidR="001C76C2" w:rsidRPr="00A904BA">
        <w:rPr>
          <w:rtl/>
        </w:rPr>
        <w:t>عام</w:t>
      </w:r>
      <w:r w:rsidR="001C76C2">
        <w:rPr>
          <w:rtl/>
        </w:rPr>
        <w:t xml:space="preserve"> </w:t>
      </w:r>
      <w:r w:rsidR="001C76C2" w:rsidRPr="00A904BA">
        <w:rPr>
          <w:rtl/>
        </w:rPr>
        <w:t>٢٠٣٠</w:t>
      </w:r>
      <w:r w:rsidR="001C76C2">
        <w:rPr>
          <w:rtl/>
        </w:rPr>
        <w:t>.</w:t>
      </w:r>
    </w:p>
    <w:sectPr w:rsidR="00082A81" w:rsidRPr="00C03480" w:rsidSect="00C03480">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01T16:18:00Z" w:initials="Start">
    <w:p w:rsidR="00C239BA" w:rsidRDefault="00C239B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NO&gt;&gt;N1713006A&lt;&lt;ODS JOB NO</w:t>
      </w:r>
      <w:r>
        <w:rPr>
          <w:rtl/>
        </w:rPr>
        <w:t>&gt;&gt;</w:t>
      </w:r>
    </w:p>
    <w:p w:rsidR="00C239BA" w:rsidRDefault="00C239BA">
      <w:pPr>
        <w:pStyle w:val="CommentText"/>
        <w:rPr>
          <w:rtl/>
        </w:rPr>
      </w:pPr>
      <w:r>
        <w:rPr>
          <w:rtl/>
        </w:rPr>
        <w:t>&lt;&lt;</w:t>
      </w:r>
      <w:r>
        <w:t>ODS DOC SYMBOL1&gt;&gt;E/HLPF/2017/2&lt;&lt;ODS DOC SYMBOL1</w:t>
      </w:r>
      <w:r>
        <w:rPr>
          <w:rtl/>
        </w:rPr>
        <w:t>&gt;&gt;</w:t>
      </w:r>
    </w:p>
    <w:p w:rsidR="00C239BA" w:rsidRDefault="00C239BA">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32" w:rsidRDefault="004B5A32" w:rsidP="00693CF9">
      <w:pPr>
        <w:spacing w:line="240" w:lineRule="auto"/>
      </w:pPr>
      <w:r>
        <w:separator/>
      </w:r>
    </w:p>
  </w:endnote>
  <w:endnote w:type="continuationSeparator" w:id="0">
    <w:p w:rsidR="004B5A32" w:rsidRDefault="004B5A3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239BA" w:rsidTr="00E54A8D">
      <w:tc>
        <w:tcPr>
          <w:tcW w:w="5028" w:type="dxa"/>
          <w:shd w:val="clear" w:color="auto" w:fill="auto"/>
        </w:tcPr>
        <w:p w:rsidR="00C239BA" w:rsidRPr="00E54A8D" w:rsidRDefault="00C239BA" w:rsidP="00E54A8D">
          <w:pPr>
            <w:pStyle w:val="Footer"/>
            <w:rPr>
              <w:w w:val="103"/>
            </w:rPr>
          </w:pPr>
          <w:r>
            <w:rPr>
              <w:w w:val="103"/>
            </w:rPr>
            <w:fldChar w:fldCharType="begin"/>
          </w:r>
          <w:r>
            <w:rPr>
              <w:w w:val="103"/>
            </w:rPr>
            <w:instrText xml:space="preserve"> PAGE  \* Arabic  \* MERGEFORMAT </w:instrText>
          </w:r>
          <w:r>
            <w:rPr>
              <w:w w:val="103"/>
            </w:rPr>
            <w:fldChar w:fldCharType="separate"/>
          </w:r>
          <w:r w:rsidR="00E91DA5">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1DA5">
            <w:rPr>
              <w:noProof/>
              <w:w w:val="103"/>
            </w:rPr>
            <w:t>22</w:t>
          </w:r>
          <w:r>
            <w:rPr>
              <w:w w:val="103"/>
            </w:rPr>
            <w:fldChar w:fldCharType="end"/>
          </w:r>
        </w:p>
      </w:tc>
      <w:tc>
        <w:tcPr>
          <w:tcW w:w="5028" w:type="dxa"/>
          <w:shd w:val="clear" w:color="auto" w:fill="auto"/>
        </w:tcPr>
        <w:p w:rsidR="00C239BA" w:rsidRPr="00E54A8D" w:rsidRDefault="00C239BA" w:rsidP="00E54A8D">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C76C2">
            <w:rPr>
              <w:b w:val="0"/>
              <w:w w:val="103"/>
            </w:rPr>
            <w:t>17-07394</w:t>
          </w:r>
          <w:r>
            <w:rPr>
              <w:b w:val="0"/>
              <w:w w:val="103"/>
            </w:rPr>
            <w:fldChar w:fldCharType="end"/>
          </w:r>
        </w:p>
      </w:tc>
    </w:tr>
  </w:tbl>
  <w:p w:rsidR="00C239BA" w:rsidRPr="00E54A8D" w:rsidRDefault="00C239BA" w:rsidP="00E54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239BA" w:rsidTr="00E54A8D">
      <w:tc>
        <w:tcPr>
          <w:tcW w:w="5028" w:type="dxa"/>
          <w:shd w:val="clear" w:color="auto" w:fill="auto"/>
        </w:tcPr>
        <w:p w:rsidR="00C239BA" w:rsidRPr="00E54A8D" w:rsidRDefault="00C239BA" w:rsidP="00E54A8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C76C2">
            <w:rPr>
              <w:b w:val="0"/>
              <w:w w:val="103"/>
            </w:rPr>
            <w:t>17-07394</w:t>
          </w:r>
          <w:r>
            <w:rPr>
              <w:b w:val="0"/>
              <w:w w:val="103"/>
            </w:rPr>
            <w:fldChar w:fldCharType="end"/>
          </w:r>
        </w:p>
      </w:tc>
      <w:tc>
        <w:tcPr>
          <w:tcW w:w="5028" w:type="dxa"/>
          <w:shd w:val="clear" w:color="auto" w:fill="auto"/>
        </w:tcPr>
        <w:p w:rsidR="00C239BA" w:rsidRPr="00E54A8D" w:rsidRDefault="00C239BA" w:rsidP="00E54A8D">
          <w:pPr>
            <w:pStyle w:val="Footer"/>
            <w:jc w:val="left"/>
            <w:rPr>
              <w:w w:val="103"/>
            </w:rPr>
          </w:pPr>
          <w:r>
            <w:rPr>
              <w:w w:val="103"/>
            </w:rPr>
            <w:fldChar w:fldCharType="begin"/>
          </w:r>
          <w:r>
            <w:rPr>
              <w:w w:val="103"/>
            </w:rPr>
            <w:instrText xml:space="preserve"> PAGE  \* Arabic  \* MERGEFORMAT </w:instrText>
          </w:r>
          <w:r>
            <w:rPr>
              <w:w w:val="103"/>
            </w:rPr>
            <w:fldChar w:fldCharType="separate"/>
          </w:r>
          <w:r w:rsidR="00E91DA5">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1DA5">
            <w:rPr>
              <w:noProof/>
              <w:w w:val="103"/>
            </w:rPr>
            <w:t>22</w:t>
          </w:r>
          <w:r>
            <w:rPr>
              <w:w w:val="103"/>
            </w:rPr>
            <w:fldChar w:fldCharType="end"/>
          </w:r>
        </w:p>
      </w:tc>
    </w:tr>
  </w:tbl>
  <w:p w:rsidR="00C239BA" w:rsidRPr="00E54A8D" w:rsidRDefault="00C239BA" w:rsidP="00E54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C239BA" w:rsidTr="00E54A8D">
      <w:trPr>
        <w:jc w:val="right"/>
      </w:trPr>
      <w:tc>
        <w:tcPr>
          <w:tcW w:w="3888" w:type="dxa"/>
        </w:tcPr>
        <w:p w:rsidR="00C239BA" w:rsidRDefault="00C239BA" w:rsidP="00E54A8D">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00C62E58" wp14:editId="4DEC9A58">
                <wp:simplePos x="0" y="0"/>
                <wp:positionH relativeFrom="page">
                  <wp:posOffset>-648970</wp:posOffset>
                </wp:positionH>
                <wp:positionV relativeFrom="page">
                  <wp:posOffset>-356235</wp:posOffset>
                </wp:positionV>
                <wp:extent cx="694690" cy="694690"/>
                <wp:effectExtent l="0" t="0" r="0" b="0"/>
                <wp:wrapNone/>
                <wp:docPr id="5" name="Picture 5" descr="https://undocs.org/m2/QRCode2.ashx?DS=E/HLPF/2017/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E/HLPF/2017/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08E9FA8A" wp14:editId="133D3389">
                <wp:extent cx="1554615" cy="320068"/>
                <wp:effectExtent l="0" t="0" r="7620" b="381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C239BA" w:rsidRDefault="00C239BA" w:rsidP="00C03480">
          <w:pPr>
            <w:pStyle w:val="ReleaseDate"/>
          </w:pPr>
          <w:r>
            <w:t xml:space="preserve">020617    010617    </w:t>
          </w:r>
          <w:r w:rsidR="00E91DA5">
            <w:fldChar w:fldCharType="begin"/>
          </w:r>
          <w:r w:rsidR="00E91DA5">
            <w:instrText xml:space="preserve"> DOCVARIABLE "jobn" \* MERGEFORMAT </w:instrText>
          </w:r>
          <w:r w:rsidR="00E91DA5">
            <w:fldChar w:fldCharType="separate"/>
          </w:r>
          <w:r w:rsidR="001C76C2">
            <w:t>17-07394 (A)</w:t>
          </w:r>
          <w:r w:rsidR="00E91DA5">
            <w:fldChar w:fldCharType="end"/>
          </w:r>
        </w:p>
        <w:p w:rsidR="00C239BA" w:rsidRPr="00E54A8D" w:rsidRDefault="00C239BA" w:rsidP="00E54A8D">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C76C2">
            <w:rPr>
              <w:rFonts w:ascii="Barcode 3 of 9 by request" w:hAnsi="Barcode 3 of 9 by request"/>
              <w:sz w:val="24"/>
            </w:rPr>
            <w:t>*1707394*</w:t>
          </w:r>
          <w:r>
            <w:rPr>
              <w:rFonts w:ascii="Barcode 3 of 9 by request" w:hAnsi="Barcode 3 of 9 by request"/>
              <w:sz w:val="24"/>
            </w:rPr>
            <w:fldChar w:fldCharType="end"/>
          </w:r>
        </w:p>
      </w:tc>
    </w:tr>
  </w:tbl>
  <w:p w:rsidR="00C239BA" w:rsidRPr="00E54A8D" w:rsidRDefault="00C239BA" w:rsidP="00E54A8D">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32" w:rsidRPr="00A3698F" w:rsidRDefault="004B5A32" w:rsidP="00A3698F">
      <w:pPr>
        <w:pStyle w:val="Footer"/>
        <w:bidi/>
        <w:spacing w:after="80"/>
        <w:ind w:left="792"/>
        <w:jc w:val="left"/>
        <w:rPr>
          <w:sz w:val="16"/>
        </w:rPr>
      </w:pPr>
      <w:r w:rsidRPr="00A3698F">
        <w:rPr>
          <w:sz w:val="16"/>
          <w:rtl/>
        </w:rPr>
        <w:t>__________</w:t>
      </w:r>
    </w:p>
  </w:footnote>
  <w:footnote w:type="continuationSeparator" w:id="0">
    <w:p w:rsidR="004B5A32" w:rsidRPr="00A3698F" w:rsidRDefault="004B5A32" w:rsidP="00A3698F">
      <w:pPr>
        <w:pStyle w:val="Footer"/>
        <w:bidi/>
        <w:spacing w:after="80"/>
        <w:ind w:left="792"/>
        <w:jc w:val="left"/>
        <w:rPr>
          <w:sz w:val="16"/>
        </w:rPr>
      </w:pPr>
      <w:r w:rsidRPr="00A3698F">
        <w:rPr>
          <w:sz w:val="16"/>
          <w:rtl/>
        </w:rPr>
        <w:t>__________</w:t>
      </w:r>
    </w:p>
  </w:footnote>
  <w:footnote w:id="1">
    <w:p w:rsidR="00C239BA" w:rsidRPr="00C03480" w:rsidRDefault="00C239BA" w:rsidP="00FB0CC7">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C03480">
        <w:rPr>
          <w:szCs w:val="24"/>
          <w:rtl/>
        </w:rPr>
        <w:t>(</w:t>
      </w:r>
      <w:r w:rsidRPr="00C03480">
        <w:rPr>
          <w:rStyle w:val="FootnoteReference"/>
          <w:spacing w:val="0"/>
          <w:w w:val="100"/>
          <w:szCs w:val="24"/>
          <w:vertAlign w:val="baseline"/>
          <w:rtl/>
        </w:rPr>
        <w:footnoteRef/>
      </w:r>
      <w:r w:rsidRPr="00C03480">
        <w:rPr>
          <w:szCs w:val="24"/>
          <w:rtl/>
        </w:rPr>
        <w:t>)</w:t>
      </w:r>
      <w:r w:rsidRPr="00C03480">
        <w:rPr>
          <w:szCs w:val="24"/>
          <w:rtl/>
        </w:rPr>
        <w:tab/>
      </w:r>
      <w:r w:rsidRPr="00C03480">
        <w:rPr>
          <w:szCs w:val="24"/>
          <w:lang w:val="en-GB"/>
        </w:rPr>
        <w:t>http://www.albankaldawli.org/ar/topic/indigenouspeoples/over</w:t>
      </w:r>
      <w:r w:rsidR="00FB0CC7">
        <w:rPr>
          <w:szCs w:val="24"/>
        </w:rPr>
        <w:t>view</w:t>
      </w:r>
      <w:r w:rsidR="00FB0CC7">
        <w:rPr>
          <w:rFonts w:hint="cs"/>
          <w:szCs w:val="24"/>
          <w:rtl/>
        </w:rPr>
        <w:t>.</w:t>
      </w:r>
    </w:p>
  </w:footnote>
  <w:footnote w:id="2">
    <w:p w:rsidR="00C239BA" w:rsidRPr="00BB2C6C" w:rsidRDefault="00C239BA" w:rsidP="00BB2C6C">
      <w:pPr>
        <w:pStyle w:val="FootnoteText"/>
        <w:tabs>
          <w:tab w:val="clear" w:pos="418"/>
          <w:tab w:val="right" w:pos="1195"/>
          <w:tab w:val="left" w:pos="1267"/>
          <w:tab w:val="left" w:pos="1656"/>
          <w:tab w:val="left" w:pos="2088"/>
        </w:tabs>
        <w:spacing w:after="80" w:line="280" w:lineRule="exact"/>
        <w:ind w:left="1267" w:right="1267" w:hanging="547"/>
        <w:jc w:val="left"/>
        <w:rPr>
          <w:szCs w:val="24"/>
          <w:rtl/>
          <w:lang w:bidi="ar-EG"/>
        </w:rPr>
      </w:pPr>
      <w:r>
        <w:rPr>
          <w:rtl/>
        </w:rPr>
        <w:tab/>
      </w:r>
      <w:r w:rsidRPr="00BB2C6C">
        <w:rPr>
          <w:szCs w:val="24"/>
          <w:rtl/>
        </w:rPr>
        <w:t>(</w:t>
      </w:r>
      <w:r w:rsidRPr="00BB2C6C">
        <w:rPr>
          <w:rStyle w:val="FootnoteReference"/>
          <w:spacing w:val="0"/>
          <w:w w:val="100"/>
          <w:szCs w:val="24"/>
          <w:vertAlign w:val="baseline"/>
          <w:rtl/>
        </w:rPr>
        <w:footnoteRef/>
      </w:r>
      <w:r w:rsidRPr="00BB2C6C">
        <w:rPr>
          <w:szCs w:val="24"/>
          <w:rtl/>
        </w:rPr>
        <w:t>)</w:t>
      </w:r>
      <w:r w:rsidRPr="00BB2C6C">
        <w:rPr>
          <w:szCs w:val="24"/>
          <w:rtl/>
        </w:rPr>
        <w:tab/>
      </w:r>
      <w:r w:rsidRPr="005C1407">
        <w:rPr>
          <w:szCs w:val="24"/>
          <w:rtl/>
        </w:rPr>
        <w:t>يمكن الاطلاع عليها باستخدام الرابط التالي:</w:t>
      </w:r>
      <w:r w:rsidRPr="005C1407">
        <w:rPr>
          <w:rFonts w:hint="cs"/>
          <w:szCs w:val="24"/>
          <w:rtl/>
        </w:rPr>
        <w:t xml:space="preserve"> </w:t>
      </w:r>
      <w:r w:rsidRPr="00BB2C6C">
        <w:rPr>
          <w:szCs w:val="24"/>
        </w:rPr>
        <w:t>www.womenseconomicempowerment.org/assets/reports/UNWomen17-010313h.pdf</w:t>
      </w:r>
      <w:r w:rsidR="00082A81">
        <w:rPr>
          <w:rFonts w:hint="cs"/>
          <w:szCs w:val="24"/>
          <w:rtl/>
        </w:rPr>
        <w:t>.</w:t>
      </w:r>
    </w:p>
  </w:footnote>
  <w:footnote w:id="3">
    <w:p w:rsidR="00C239BA" w:rsidRPr="0003642E" w:rsidRDefault="00C239BA" w:rsidP="0003642E">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03642E">
        <w:rPr>
          <w:szCs w:val="24"/>
          <w:rtl/>
        </w:rPr>
        <w:t>(</w:t>
      </w:r>
      <w:r w:rsidRPr="0003642E">
        <w:rPr>
          <w:rStyle w:val="FootnoteReference"/>
          <w:spacing w:val="0"/>
          <w:w w:val="100"/>
          <w:szCs w:val="24"/>
          <w:vertAlign w:val="baseline"/>
          <w:rtl/>
        </w:rPr>
        <w:footnoteRef/>
      </w:r>
      <w:r w:rsidRPr="0003642E">
        <w:rPr>
          <w:szCs w:val="24"/>
          <w:rtl/>
        </w:rPr>
        <w:t>)</w:t>
      </w:r>
      <w:r w:rsidRPr="0003642E">
        <w:rPr>
          <w:szCs w:val="24"/>
          <w:rtl/>
        </w:rPr>
        <w:tab/>
        <w:t>يمكن</w:t>
      </w:r>
      <w:r>
        <w:rPr>
          <w:szCs w:val="24"/>
          <w:rtl/>
        </w:rPr>
        <w:t xml:space="preserve"> </w:t>
      </w:r>
      <w:r w:rsidRPr="0003642E">
        <w:rPr>
          <w:szCs w:val="24"/>
          <w:rtl/>
        </w:rPr>
        <w:t>الاطل</w:t>
      </w:r>
      <w:r>
        <w:rPr>
          <w:szCs w:val="24"/>
          <w:rtl/>
        </w:rPr>
        <w:t xml:space="preserve">اع عليه باستخدام الرابط التالي: </w:t>
      </w:r>
      <w:r w:rsidRPr="0003642E">
        <w:rPr>
          <w:szCs w:val="24"/>
        </w:rPr>
        <w:t>http://en.unesco.org/wssr2016</w:t>
      </w:r>
      <w:r w:rsidR="009A10DD">
        <w:rPr>
          <w:rFonts w:hint="cs"/>
          <w:szCs w:val="24"/>
          <w:rtl/>
        </w:rPr>
        <w:t>.</w:t>
      </w:r>
    </w:p>
  </w:footnote>
  <w:footnote w:id="4">
    <w:p w:rsidR="00C239BA" w:rsidRPr="0003642E" w:rsidRDefault="00C239BA" w:rsidP="0003642E">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03642E">
        <w:rPr>
          <w:szCs w:val="24"/>
          <w:rtl/>
        </w:rPr>
        <w:t>(</w:t>
      </w:r>
      <w:r w:rsidRPr="0003642E">
        <w:rPr>
          <w:rStyle w:val="FootnoteReference"/>
          <w:spacing w:val="0"/>
          <w:w w:val="100"/>
          <w:szCs w:val="24"/>
          <w:vertAlign w:val="baseline"/>
          <w:rtl/>
        </w:rPr>
        <w:footnoteRef/>
      </w:r>
      <w:r w:rsidRPr="0003642E">
        <w:rPr>
          <w:szCs w:val="24"/>
          <w:rtl/>
        </w:rPr>
        <w:t>)</w:t>
      </w:r>
      <w:r w:rsidRPr="0003642E">
        <w:rPr>
          <w:szCs w:val="24"/>
          <w:rtl/>
        </w:rPr>
        <w:tab/>
        <w:t>انظر</w:t>
      </w:r>
      <w:r>
        <w:rPr>
          <w:szCs w:val="24"/>
          <w:rtl/>
        </w:rPr>
        <w:t xml:space="preserve"> </w:t>
      </w:r>
      <w:r w:rsidRPr="0003642E">
        <w:rPr>
          <w:rFonts w:hint="cs"/>
          <w:szCs w:val="24"/>
        </w:rPr>
        <w:t>www.crop.org</w:t>
      </w:r>
      <w:r w:rsidR="00D606FE">
        <w:rPr>
          <w:rFonts w:hint="cs"/>
          <w:szCs w:val="24"/>
          <w:rtl/>
        </w:rPr>
        <w:t>.</w:t>
      </w:r>
    </w:p>
  </w:footnote>
  <w:footnote w:id="5">
    <w:p w:rsidR="00C239BA" w:rsidRPr="0003642E" w:rsidRDefault="00C239BA" w:rsidP="00D606FE">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03642E">
        <w:rPr>
          <w:szCs w:val="24"/>
          <w:rtl/>
        </w:rPr>
        <w:t>(</w:t>
      </w:r>
      <w:r w:rsidRPr="0003642E">
        <w:rPr>
          <w:rStyle w:val="FootnoteReference"/>
          <w:spacing w:val="0"/>
          <w:w w:val="100"/>
          <w:szCs w:val="24"/>
          <w:vertAlign w:val="baseline"/>
          <w:rtl/>
        </w:rPr>
        <w:footnoteRef/>
      </w:r>
      <w:r w:rsidRPr="0003642E">
        <w:rPr>
          <w:szCs w:val="24"/>
          <w:rtl/>
        </w:rPr>
        <w:t>)</w:t>
      </w:r>
      <w:r w:rsidRPr="0003642E">
        <w:rPr>
          <w:szCs w:val="24"/>
          <w:rtl/>
        </w:rPr>
        <w:tab/>
        <w:t>انظر</w:t>
      </w:r>
      <w:r>
        <w:rPr>
          <w:szCs w:val="24"/>
          <w:rtl/>
        </w:rPr>
        <w:t xml:space="preserve"> </w:t>
      </w:r>
      <w:r w:rsidRPr="0003642E">
        <w:rPr>
          <w:szCs w:val="24"/>
        </w:rPr>
        <w:t>www.urbanhealth.cn</w:t>
      </w:r>
      <w:r w:rsidR="00D606FE">
        <w:rPr>
          <w:rFonts w:hint="cs"/>
          <w:szCs w:val="24"/>
          <w:rtl/>
        </w:rPr>
        <w:t>.</w:t>
      </w:r>
    </w:p>
  </w:footnote>
  <w:footnote w:id="6">
    <w:p w:rsidR="00C239BA" w:rsidRPr="0045711E" w:rsidRDefault="00C239BA" w:rsidP="00D606FE">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45711E">
        <w:rPr>
          <w:szCs w:val="24"/>
          <w:rtl/>
        </w:rPr>
        <w:t>(</w:t>
      </w:r>
      <w:r w:rsidRPr="0045711E">
        <w:rPr>
          <w:rStyle w:val="FootnoteReference"/>
          <w:spacing w:val="0"/>
          <w:w w:val="100"/>
          <w:szCs w:val="24"/>
          <w:vertAlign w:val="baseline"/>
          <w:rtl/>
        </w:rPr>
        <w:footnoteRef/>
      </w:r>
      <w:r w:rsidRPr="0045711E">
        <w:rPr>
          <w:szCs w:val="24"/>
          <w:rtl/>
        </w:rPr>
        <w:t>)</w:t>
      </w:r>
      <w:r w:rsidRPr="0045711E">
        <w:rPr>
          <w:szCs w:val="24"/>
          <w:rtl/>
        </w:rPr>
        <w:tab/>
        <w:t>انظر</w:t>
      </w:r>
      <w:r w:rsidR="00D606FE">
        <w:rPr>
          <w:rFonts w:hint="cs"/>
          <w:szCs w:val="24"/>
          <w:rtl/>
        </w:rPr>
        <w:t xml:space="preserve"> </w:t>
      </w:r>
      <w:r w:rsidRPr="0045711E">
        <w:rPr>
          <w:szCs w:val="24"/>
        </w:rPr>
        <w:t>www.goosocean.org</w:t>
      </w:r>
      <w:r w:rsidR="00D606FE">
        <w:rPr>
          <w:rFonts w:hint="cs"/>
          <w:szCs w:val="24"/>
          <w:rtl/>
        </w:rPr>
        <w:t>.</w:t>
      </w:r>
    </w:p>
  </w:footnote>
  <w:footnote w:id="7">
    <w:p w:rsidR="00C239BA" w:rsidRPr="00687999" w:rsidRDefault="00C239BA" w:rsidP="00687999">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687999">
        <w:rPr>
          <w:szCs w:val="24"/>
          <w:rtl/>
        </w:rPr>
        <w:t>(</w:t>
      </w:r>
      <w:r w:rsidRPr="00687999">
        <w:rPr>
          <w:rStyle w:val="FootnoteReference"/>
          <w:spacing w:val="0"/>
          <w:w w:val="100"/>
          <w:szCs w:val="24"/>
          <w:vertAlign w:val="baseline"/>
          <w:rtl/>
        </w:rPr>
        <w:footnoteRef/>
      </w:r>
      <w:r w:rsidRPr="00687999">
        <w:rPr>
          <w:szCs w:val="24"/>
          <w:rtl/>
        </w:rPr>
        <w:t>)</w:t>
      </w:r>
      <w:r w:rsidRPr="00687999">
        <w:rPr>
          <w:szCs w:val="24"/>
          <w:rtl/>
        </w:rPr>
        <w:tab/>
      </w:r>
      <w:r>
        <w:rPr>
          <w:rFonts w:hint="cs"/>
          <w:szCs w:val="24"/>
          <w:rtl/>
        </w:rPr>
        <w:t>ا</w:t>
      </w:r>
      <w:r w:rsidRPr="00687999">
        <w:rPr>
          <w:szCs w:val="24"/>
          <w:rtl/>
        </w:rPr>
        <w:t>نظر</w:t>
      </w:r>
      <w:r>
        <w:rPr>
          <w:szCs w:val="24"/>
          <w:rtl/>
        </w:rPr>
        <w:t xml:space="preserve"> </w:t>
      </w:r>
      <w:r w:rsidRPr="00687999">
        <w:rPr>
          <w:szCs w:val="24"/>
        </w:rPr>
        <w:t>www.wfeo.org/stc_women_in_engineering</w:t>
      </w:r>
      <w:r>
        <w:rPr>
          <w:szCs w:val="24"/>
        </w:rPr>
        <w:t>/</w:t>
      </w:r>
      <w:r w:rsidR="00D632BF">
        <w:rPr>
          <w:rFonts w:hint="cs"/>
          <w:szCs w:val="24"/>
          <w:rtl/>
        </w:rPr>
        <w:t>.</w:t>
      </w:r>
    </w:p>
  </w:footnote>
  <w:footnote w:id="8">
    <w:p w:rsidR="00C239BA" w:rsidRPr="00136EDD" w:rsidRDefault="00C239BA" w:rsidP="00E91DA5">
      <w:pPr>
        <w:pStyle w:val="FootnoteText"/>
        <w:tabs>
          <w:tab w:val="clear" w:pos="418"/>
          <w:tab w:val="right" w:pos="1195"/>
          <w:tab w:val="left" w:pos="1267"/>
          <w:tab w:val="left" w:pos="1656"/>
          <w:tab w:val="left" w:pos="2088"/>
        </w:tabs>
        <w:spacing w:after="80" w:line="280" w:lineRule="exact"/>
        <w:ind w:left="1267" w:right="1267" w:hanging="547"/>
        <w:rPr>
          <w:szCs w:val="24"/>
          <w:rtl/>
          <w:lang w:bidi="ar-EG"/>
        </w:rPr>
      </w:pPr>
      <w:r>
        <w:rPr>
          <w:rtl/>
        </w:rPr>
        <w:tab/>
      </w:r>
      <w:r w:rsidRPr="00136EDD">
        <w:rPr>
          <w:szCs w:val="24"/>
          <w:rtl/>
        </w:rPr>
        <w:t>(</w:t>
      </w:r>
      <w:r w:rsidRPr="00136EDD">
        <w:rPr>
          <w:rStyle w:val="FootnoteReference"/>
          <w:spacing w:val="0"/>
          <w:w w:val="100"/>
          <w:szCs w:val="24"/>
          <w:vertAlign w:val="baseline"/>
          <w:rtl/>
        </w:rPr>
        <w:footnoteRef/>
      </w:r>
      <w:r w:rsidRPr="00136EDD">
        <w:rPr>
          <w:szCs w:val="24"/>
          <w:rtl/>
        </w:rPr>
        <w:t>)</w:t>
      </w:r>
      <w:r w:rsidRPr="00136EDD">
        <w:rPr>
          <w:szCs w:val="24"/>
          <w:rtl/>
        </w:rPr>
        <w:tab/>
      </w:r>
      <w:r w:rsidR="00E91DA5" w:rsidRPr="00E91DA5">
        <w:rPr>
          <w:rFonts w:hint="cs"/>
          <w:szCs w:val="24"/>
          <w:rtl/>
        </w:rPr>
        <w:t xml:space="preserve">يمكن الاطلاع عليه باستخدام </w:t>
      </w:r>
      <w:r w:rsidR="00E91DA5" w:rsidRPr="00E91DA5">
        <w:rPr>
          <w:szCs w:val="24"/>
          <w:rtl/>
        </w:rPr>
        <w:t>الرابط</w:t>
      </w:r>
      <w:r w:rsidR="00E91DA5" w:rsidRPr="00E91DA5">
        <w:rPr>
          <w:rFonts w:hint="cs"/>
          <w:szCs w:val="24"/>
          <w:rtl/>
        </w:rPr>
        <w:t xml:space="preserve"> التالي: </w:t>
      </w:r>
      <w:r w:rsidR="00E91DA5" w:rsidRPr="00E91DA5">
        <w:rPr>
          <w:szCs w:val="24"/>
        </w:rPr>
        <w:t>www.interacademies.net/Publications/29832.aspx/</w:t>
      </w:r>
      <w:r w:rsidR="00E91DA5" w:rsidRPr="00E91DA5">
        <w:rPr>
          <w:rFonts w:hint="cs"/>
          <w:szCs w:val="24"/>
          <w:rtl/>
        </w:rPr>
        <w:t>.</w:t>
      </w:r>
    </w:p>
  </w:footnote>
  <w:footnote w:id="9">
    <w:p w:rsidR="00C239BA" w:rsidRPr="00080394" w:rsidRDefault="00C239BA" w:rsidP="00080394">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080394">
        <w:rPr>
          <w:szCs w:val="24"/>
          <w:rtl/>
        </w:rPr>
        <w:t>(</w:t>
      </w:r>
      <w:r w:rsidRPr="00080394">
        <w:rPr>
          <w:rStyle w:val="FootnoteReference"/>
          <w:spacing w:val="0"/>
          <w:w w:val="100"/>
          <w:szCs w:val="24"/>
          <w:vertAlign w:val="baseline"/>
          <w:rtl/>
        </w:rPr>
        <w:footnoteRef/>
      </w:r>
      <w:r w:rsidRPr="00080394">
        <w:rPr>
          <w:szCs w:val="24"/>
          <w:rtl/>
        </w:rPr>
        <w:t>)</w:t>
      </w:r>
      <w:r w:rsidRPr="00080394">
        <w:rPr>
          <w:szCs w:val="24"/>
          <w:rtl/>
        </w:rPr>
        <w:tab/>
        <w:t>انظر</w:t>
      </w:r>
      <w:r>
        <w:rPr>
          <w:szCs w:val="24"/>
          <w:rtl/>
        </w:rPr>
        <w:t xml:space="preserve"> </w:t>
      </w:r>
      <w:r w:rsidRPr="00080394">
        <w:rPr>
          <w:szCs w:val="24"/>
          <w:rtl/>
        </w:rPr>
        <w:t>الموقع</w:t>
      </w:r>
      <w:r>
        <w:rPr>
          <w:szCs w:val="24"/>
          <w:rtl/>
        </w:rPr>
        <w:t xml:space="preserve"> </w:t>
      </w:r>
      <w:r w:rsidRPr="00080394">
        <w:rPr>
          <w:szCs w:val="24"/>
          <w:rtl/>
        </w:rPr>
        <w:t>الشبكي</w:t>
      </w:r>
      <w:r>
        <w:rPr>
          <w:rFonts w:hint="cs"/>
          <w:szCs w:val="24"/>
          <w:rtl/>
        </w:rPr>
        <w:t xml:space="preserve"> </w:t>
      </w:r>
      <w:r w:rsidRPr="00080394">
        <w:rPr>
          <w:szCs w:val="24"/>
        </w:rPr>
        <w:t>https://genderinsite.net</w:t>
      </w:r>
      <w:r>
        <w:rPr>
          <w:szCs w:val="24"/>
        </w:rPr>
        <w:t>/</w:t>
      </w:r>
      <w:r w:rsidR="00D632BF">
        <w:rPr>
          <w:rFonts w:hint="cs"/>
          <w:szCs w:val="24"/>
          <w:rtl/>
        </w:rPr>
        <w:t>.</w:t>
      </w:r>
    </w:p>
  </w:footnote>
  <w:footnote w:id="10">
    <w:p w:rsidR="00C239BA" w:rsidRPr="00A3698F" w:rsidRDefault="00C239BA" w:rsidP="00A3698F">
      <w:pPr>
        <w:pStyle w:val="FootnoteText"/>
        <w:tabs>
          <w:tab w:val="clear" w:pos="418"/>
          <w:tab w:val="right" w:pos="1195"/>
          <w:tab w:val="left" w:pos="1267"/>
          <w:tab w:val="left" w:pos="1656"/>
          <w:tab w:val="left" w:pos="2088"/>
        </w:tabs>
        <w:spacing w:after="80" w:line="280" w:lineRule="exact"/>
        <w:ind w:left="1267" w:right="1267" w:hanging="547"/>
        <w:jc w:val="left"/>
        <w:rPr>
          <w:szCs w:val="24"/>
          <w:lang w:bidi="ar-EG"/>
        </w:rPr>
      </w:pPr>
      <w:r>
        <w:rPr>
          <w:rtl/>
        </w:rPr>
        <w:tab/>
      </w:r>
      <w:r w:rsidRPr="00A3698F">
        <w:rPr>
          <w:szCs w:val="24"/>
          <w:rtl/>
        </w:rPr>
        <w:t>(</w:t>
      </w:r>
      <w:r w:rsidRPr="00A3698F">
        <w:rPr>
          <w:rStyle w:val="FootnoteReference"/>
          <w:spacing w:val="0"/>
          <w:w w:val="100"/>
          <w:szCs w:val="24"/>
          <w:vertAlign w:val="baseline"/>
          <w:rtl/>
        </w:rPr>
        <w:footnoteRef/>
      </w:r>
      <w:r w:rsidRPr="00A3698F">
        <w:rPr>
          <w:szCs w:val="24"/>
          <w:rtl/>
        </w:rPr>
        <w:t>)</w:t>
      </w:r>
      <w:r w:rsidRPr="00A3698F">
        <w:rPr>
          <w:szCs w:val="24"/>
          <w:rtl/>
        </w:rPr>
        <w:tab/>
        <w:t>انظر</w:t>
      </w:r>
      <w:r>
        <w:rPr>
          <w:szCs w:val="24"/>
          <w:rtl/>
        </w:rPr>
        <w:t xml:space="preserve"> </w:t>
      </w:r>
      <w:r w:rsidRPr="00A3698F">
        <w:rPr>
          <w:szCs w:val="24"/>
        </w:rPr>
        <w:t>www.un.org/sg/en/content/sg/statement/2017-01-01/appeal-peace-un-secretary-general-antonio-guterres</w:t>
      </w:r>
      <w:r w:rsidR="00D632BF">
        <w:rPr>
          <w:rFonts w:hint="cs"/>
          <w:szCs w:val="24"/>
          <w:rtl/>
        </w:rPr>
        <w:t>.</w:t>
      </w:r>
    </w:p>
  </w:footnote>
  <w:footnote w:id="11">
    <w:p w:rsidR="00C239BA" w:rsidRPr="00A3698F" w:rsidRDefault="00C239BA" w:rsidP="00A3698F">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A3698F">
        <w:rPr>
          <w:szCs w:val="24"/>
          <w:rtl/>
        </w:rPr>
        <w:t>(</w:t>
      </w:r>
      <w:r w:rsidRPr="00A3698F">
        <w:rPr>
          <w:rStyle w:val="FootnoteReference"/>
          <w:spacing w:val="0"/>
          <w:w w:val="100"/>
          <w:szCs w:val="24"/>
          <w:vertAlign w:val="baseline"/>
          <w:rtl/>
        </w:rPr>
        <w:footnoteRef/>
      </w:r>
      <w:r w:rsidRPr="00A3698F">
        <w:rPr>
          <w:szCs w:val="24"/>
          <w:rtl/>
        </w:rPr>
        <w:t>)</w:t>
      </w:r>
      <w:r w:rsidRPr="00A3698F">
        <w:rPr>
          <w:szCs w:val="24"/>
          <w:rtl/>
        </w:rPr>
        <w:tab/>
        <w:t>انظر</w:t>
      </w:r>
      <w:r>
        <w:rPr>
          <w:szCs w:val="24"/>
          <w:rtl/>
        </w:rPr>
        <w:t xml:space="preserve"> </w:t>
      </w:r>
      <w:r w:rsidRPr="00A3698F">
        <w:rPr>
          <w:szCs w:val="24"/>
        </w:rPr>
        <w:t>http://worldscienceforum.org/</w:t>
      </w:r>
      <w:r w:rsidR="00D632BF">
        <w:rPr>
          <w:rFonts w:hint="cs"/>
          <w:szCs w:val="24"/>
          <w:rtl/>
        </w:rPr>
        <w:t>.</w:t>
      </w:r>
    </w:p>
  </w:footnote>
  <w:footnote w:id="12">
    <w:p w:rsidR="001C76C2" w:rsidRPr="00DC1512" w:rsidRDefault="001C76C2" w:rsidP="009C70C6">
      <w:pPr>
        <w:pStyle w:val="FootnoteText"/>
        <w:tabs>
          <w:tab w:val="clear" w:pos="418"/>
          <w:tab w:val="right" w:pos="1195"/>
          <w:tab w:val="left" w:pos="1267"/>
          <w:tab w:val="left" w:pos="1656"/>
          <w:tab w:val="left" w:pos="2088"/>
        </w:tabs>
        <w:spacing w:after="80" w:line="280" w:lineRule="exact"/>
        <w:ind w:left="1267" w:right="1267" w:hanging="547"/>
        <w:jc w:val="both"/>
        <w:rPr>
          <w:szCs w:val="24"/>
          <w:lang w:bidi="ar-EG"/>
        </w:rPr>
      </w:pPr>
      <w:r>
        <w:rPr>
          <w:rtl/>
        </w:rPr>
        <w:tab/>
      </w:r>
      <w:r w:rsidRPr="00DC1512">
        <w:rPr>
          <w:szCs w:val="24"/>
          <w:rtl/>
        </w:rPr>
        <w:t>(</w:t>
      </w:r>
      <w:r w:rsidRPr="00DC1512">
        <w:rPr>
          <w:rStyle w:val="FootnoteReference"/>
          <w:spacing w:val="0"/>
          <w:w w:val="100"/>
          <w:szCs w:val="24"/>
          <w:vertAlign w:val="baseline"/>
          <w:rtl/>
        </w:rPr>
        <w:footnoteRef/>
      </w:r>
      <w:r w:rsidRPr="00DC1512">
        <w:rPr>
          <w:szCs w:val="24"/>
          <w:rtl/>
        </w:rPr>
        <w:t>)</w:t>
      </w:r>
      <w:r w:rsidRPr="00DC1512">
        <w:rPr>
          <w:szCs w:val="24"/>
          <w:rtl/>
        </w:rPr>
        <w:tab/>
      </w:r>
      <w:r w:rsidRPr="00DC1512">
        <w:rPr>
          <w:szCs w:val="24"/>
        </w:rPr>
        <w:t xml:space="preserve">Sophie </w:t>
      </w:r>
      <w:proofErr w:type="spellStart"/>
      <w:r w:rsidRPr="00DC1512">
        <w:rPr>
          <w:szCs w:val="24"/>
        </w:rPr>
        <w:t>Mitra</w:t>
      </w:r>
      <w:proofErr w:type="spellEnd"/>
      <w:r w:rsidRPr="00DC1512">
        <w:rPr>
          <w:szCs w:val="24"/>
        </w:rPr>
        <w:t xml:space="preserve"> and others, “Disability and poverty in developing countries: a snapshot from the World Health Survey”, Social Protection Discussion Paper, No. 1109, April 2011, available from http://siteresources.worldbank.org/SOCIALPROTECTION/Resources/SP-Discussion-papers/Disability-</w:t>
      </w:r>
      <w:r w:rsidRPr="00AD13DB">
        <w:t>DP/1109.pdf</w:t>
      </w:r>
      <w:r w:rsidR="009C70C6">
        <w:rPr>
          <w:rFonts w:hint="cs"/>
          <w:rtl/>
        </w:rPr>
        <w:t>.</w:t>
      </w:r>
    </w:p>
  </w:footnote>
  <w:footnote w:id="13">
    <w:p w:rsidR="001C76C2" w:rsidRPr="009E4A5B" w:rsidRDefault="001C76C2" w:rsidP="0090467C">
      <w:pPr>
        <w:pStyle w:val="FootnoteText"/>
        <w:tabs>
          <w:tab w:val="clear" w:pos="418"/>
          <w:tab w:val="right" w:pos="1195"/>
          <w:tab w:val="left" w:pos="1267"/>
          <w:tab w:val="left" w:pos="1656"/>
          <w:tab w:val="left" w:pos="2088"/>
        </w:tabs>
        <w:spacing w:after="80" w:line="280" w:lineRule="exact"/>
        <w:ind w:left="1267" w:right="1267" w:hanging="547"/>
        <w:rPr>
          <w:spacing w:val="-6"/>
          <w:szCs w:val="24"/>
          <w:lang w:bidi="ar-EG"/>
        </w:rPr>
      </w:pPr>
      <w:r w:rsidRPr="009E4A5B">
        <w:rPr>
          <w:spacing w:val="-6"/>
          <w:rtl/>
        </w:rPr>
        <w:tab/>
      </w:r>
      <w:r w:rsidRPr="009E4A5B">
        <w:rPr>
          <w:spacing w:val="-6"/>
          <w:szCs w:val="24"/>
          <w:rtl/>
        </w:rPr>
        <w:t>(</w:t>
      </w:r>
      <w:r w:rsidRPr="009E4A5B">
        <w:rPr>
          <w:rStyle w:val="FootnoteReference"/>
          <w:spacing w:val="-6"/>
          <w:w w:val="100"/>
          <w:szCs w:val="24"/>
          <w:vertAlign w:val="baseline"/>
          <w:rtl/>
        </w:rPr>
        <w:footnoteRef/>
      </w:r>
      <w:r w:rsidRPr="009E4A5B">
        <w:rPr>
          <w:spacing w:val="-6"/>
          <w:szCs w:val="24"/>
          <w:rtl/>
        </w:rPr>
        <w:t>)</w:t>
      </w:r>
      <w:r w:rsidRPr="009E4A5B">
        <w:rPr>
          <w:spacing w:val="-6"/>
          <w:szCs w:val="24"/>
          <w:rtl/>
        </w:rPr>
        <w:tab/>
      </w:r>
      <w:r w:rsidR="0090467C" w:rsidRPr="0016474A">
        <w:rPr>
          <w:spacing w:val="-6"/>
          <w:w w:val="98"/>
          <w:szCs w:val="24"/>
        </w:rPr>
        <w:t>Office of the United Nations High Commissioner for Human Rights, “Human rights and the financial crisis”, 2013, available from www.ohchr.org/EN/Issues/Development/Pages/ PromotingHRbasedfinancialregulationmacroeconomicpolicies.aspx</w:t>
      </w:r>
      <w:r w:rsidRPr="0016474A">
        <w:rPr>
          <w:spacing w:val="-6"/>
          <w:w w:val="98"/>
          <w:szCs w:val="24"/>
          <w:rtl/>
        </w:rPr>
        <w:t>.</w:t>
      </w:r>
    </w:p>
  </w:footnote>
  <w:footnote w:id="14">
    <w:p w:rsidR="001C76C2" w:rsidRPr="001A1DEC" w:rsidRDefault="001C76C2" w:rsidP="0016474A">
      <w:pPr>
        <w:pStyle w:val="FootnoteText"/>
        <w:tabs>
          <w:tab w:val="clear" w:pos="418"/>
          <w:tab w:val="right" w:pos="1195"/>
          <w:tab w:val="left" w:pos="1267"/>
          <w:tab w:val="left" w:pos="1656"/>
          <w:tab w:val="left" w:pos="2088"/>
        </w:tabs>
        <w:spacing w:after="80" w:line="280" w:lineRule="exact"/>
        <w:ind w:left="1267" w:right="1267" w:hanging="547"/>
        <w:jc w:val="both"/>
        <w:rPr>
          <w:szCs w:val="24"/>
          <w:lang w:bidi="ar-EG"/>
        </w:rPr>
      </w:pPr>
      <w:r>
        <w:rPr>
          <w:rtl/>
        </w:rPr>
        <w:tab/>
      </w:r>
      <w:r w:rsidRPr="001A1DEC">
        <w:rPr>
          <w:szCs w:val="24"/>
          <w:rtl/>
        </w:rPr>
        <w:t>(</w:t>
      </w:r>
      <w:r w:rsidRPr="001A1DEC">
        <w:rPr>
          <w:rStyle w:val="FootnoteReference"/>
          <w:spacing w:val="0"/>
          <w:w w:val="100"/>
          <w:szCs w:val="24"/>
          <w:vertAlign w:val="baseline"/>
          <w:rtl/>
        </w:rPr>
        <w:footnoteRef/>
      </w:r>
      <w:r w:rsidRPr="001A1DEC">
        <w:rPr>
          <w:szCs w:val="24"/>
          <w:rtl/>
        </w:rPr>
        <w:t>)</w:t>
      </w:r>
      <w:r w:rsidRPr="001A1DEC">
        <w:rPr>
          <w:szCs w:val="24"/>
          <w:rtl/>
        </w:rPr>
        <w:tab/>
      </w:r>
      <w:r w:rsidR="0090467C" w:rsidRPr="0090467C">
        <w:rPr>
          <w:szCs w:val="24"/>
        </w:rPr>
        <w:t xml:space="preserve">Andrew Kaye and others, </w:t>
      </w:r>
      <w:r w:rsidR="0090467C" w:rsidRPr="0090467C">
        <w:rPr>
          <w:i/>
          <w:szCs w:val="24"/>
        </w:rPr>
        <w:t>The Tipping Point: The human and economic costs of cutting disabled people’s support, Word Press, 2012</w:t>
      </w:r>
      <w:r w:rsidR="0090467C" w:rsidRPr="0090467C">
        <w:rPr>
          <w:szCs w:val="24"/>
        </w:rPr>
        <w:t>, available from https://thehardesthit.files.wordpress.com/ 2012/10/the_tipping_point_oct_2012.pdf.</w:t>
      </w:r>
      <w:r w:rsidR="0090467C" w:rsidRPr="0090467C">
        <w:rPr>
          <w:rFonts w:hint="cs"/>
          <w:szCs w:val="24"/>
          <w:rtl/>
          <w:lang w:val="en-GB"/>
        </w:rPr>
        <w:t>.</w:t>
      </w:r>
    </w:p>
  </w:footnote>
  <w:footnote w:id="15">
    <w:p w:rsidR="001C76C2" w:rsidRPr="001A1DEC" w:rsidRDefault="001C76C2" w:rsidP="001C76C2">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1A1DEC">
        <w:rPr>
          <w:szCs w:val="24"/>
          <w:rtl/>
        </w:rPr>
        <w:t>(</w:t>
      </w:r>
      <w:r w:rsidRPr="001A1DEC">
        <w:rPr>
          <w:rStyle w:val="FootnoteReference"/>
          <w:spacing w:val="0"/>
          <w:w w:val="100"/>
          <w:szCs w:val="24"/>
          <w:vertAlign w:val="baseline"/>
          <w:rtl/>
        </w:rPr>
        <w:footnoteRef/>
      </w:r>
      <w:r w:rsidRPr="001A1DEC">
        <w:rPr>
          <w:szCs w:val="24"/>
          <w:rtl/>
        </w:rPr>
        <w:t>)</w:t>
      </w:r>
      <w:r w:rsidRPr="001A1DEC">
        <w:rPr>
          <w:szCs w:val="24"/>
          <w:rtl/>
        </w:rPr>
        <w:tab/>
      </w:r>
      <w:r w:rsidRPr="001A1DEC">
        <w:rPr>
          <w:szCs w:val="24"/>
        </w:rPr>
        <w:t xml:space="preserve">Harald </w:t>
      </w:r>
      <w:proofErr w:type="spellStart"/>
      <w:r w:rsidRPr="001A1DEC">
        <w:rPr>
          <w:szCs w:val="24"/>
        </w:rPr>
        <w:t>Hauben</w:t>
      </w:r>
      <w:proofErr w:type="spellEnd"/>
      <w:r w:rsidRPr="001A1DEC">
        <w:rPr>
          <w:szCs w:val="24"/>
        </w:rPr>
        <w:t xml:space="preserve"> and others, “Assessing the impact of European governments’ austerity plans on the rights of people with disabilities”, 2012, available from www.enil.eu/wp-content/uploads/2012/12/Austerity-European-Report_FINAL.pdf</w:t>
      </w:r>
      <w:r w:rsidR="009E4A5B">
        <w:rPr>
          <w:rFonts w:hint="cs"/>
          <w:szCs w:val="24"/>
          <w:rtl/>
        </w:rPr>
        <w:t>.</w:t>
      </w:r>
    </w:p>
  </w:footnote>
  <w:footnote w:id="16">
    <w:p w:rsidR="001C76C2" w:rsidRPr="009700E0" w:rsidRDefault="001C76C2" w:rsidP="001C76C2">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9700E0">
        <w:rPr>
          <w:szCs w:val="24"/>
          <w:rtl/>
        </w:rPr>
        <w:t>(</w:t>
      </w:r>
      <w:r w:rsidRPr="009700E0">
        <w:rPr>
          <w:rStyle w:val="FootnoteReference"/>
          <w:spacing w:val="0"/>
          <w:w w:val="100"/>
          <w:szCs w:val="24"/>
          <w:vertAlign w:val="baseline"/>
          <w:rtl/>
        </w:rPr>
        <w:footnoteRef/>
      </w:r>
      <w:r w:rsidRPr="009700E0">
        <w:rPr>
          <w:szCs w:val="24"/>
          <w:rtl/>
        </w:rPr>
        <w:t>)</w:t>
      </w:r>
      <w:r w:rsidRPr="009700E0">
        <w:rPr>
          <w:szCs w:val="24"/>
          <w:rtl/>
        </w:rPr>
        <w:tab/>
      </w:r>
      <w:r w:rsidRPr="009700E0">
        <w:rPr>
          <w:szCs w:val="24"/>
        </w:rPr>
        <w:t>The Global Alliance for the Rights of Older People, “</w:t>
      </w:r>
      <w:r w:rsidRPr="009700E0">
        <w:rPr>
          <w:iCs/>
          <w:szCs w:val="24"/>
        </w:rPr>
        <w:t>In our own words”</w:t>
      </w:r>
      <w:r w:rsidRPr="009700E0">
        <w:rPr>
          <w:i/>
          <w:iCs/>
          <w:szCs w:val="24"/>
        </w:rPr>
        <w:t xml:space="preserve">, </w:t>
      </w:r>
      <w:r w:rsidRPr="009700E0">
        <w:rPr>
          <w:szCs w:val="24"/>
        </w:rPr>
        <w:t xml:space="preserve">2015; and </w:t>
      </w:r>
      <w:proofErr w:type="spellStart"/>
      <w:r w:rsidRPr="009700E0">
        <w:rPr>
          <w:szCs w:val="24"/>
        </w:rPr>
        <w:t>HelpAge</w:t>
      </w:r>
      <w:proofErr w:type="spellEnd"/>
      <w:r w:rsidRPr="009700E0">
        <w:rPr>
          <w:szCs w:val="24"/>
        </w:rPr>
        <w:t xml:space="preserve"> International</w:t>
      </w:r>
      <w:r w:rsidRPr="009700E0">
        <w:rPr>
          <w:i/>
          <w:iCs/>
          <w:szCs w:val="24"/>
        </w:rPr>
        <w:t xml:space="preserve">, Entitled to the Same Rights, </w:t>
      </w:r>
      <w:r w:rsidRPr="009700E0">
        <w:rPr>
          <w:szCs w:val="24"/>
        </w:rPr>
        <w:t>May 2017</w:t>
      </w:r>
      <w:r w:rsidR="002B0849">
        <w:rPr>
          <w:rFonts w:hint="cs"/>
          <w:szCs w:val="24"/>
          <w:rtl/>
        </w:rPr>
        <w:t>.</w:t>
      </w:r>
    </w:p>
  </w:footnote>
  <w:footnote w:id="17">
    <w:p w:rsidR="001C76C2" w:rsidRPr="00760A6C" w:rsidRDefault="001C76C2" w:rsidP="001C76C2">
      <w:pPr>
        <w:pStyle w:val="FootnoteText"/>
        <w:tabs>
          <w:tab w:val="clear" w:pos="418"/>
          <w:tab w:val="right" w:pos="1195"/>
          <w:tab w:val="left" w:pos="1267"/>
          <w:tab w:val="left" w:pos="1656"/>
          <w:tab w:val="left" w:pos="2088"/>
        </w:tabs>
        <w:spacing w:after="80" w:line="280" w:lineRule="exact"/>
        <w:ind w:left="1267" w:right="1267" w:hanging="547"/>
        <w:rPr>
          <w:szCs w:val="24"/>
          <w:lang w:bidi="ar-EG"/>
        </w:rPr>
      </w:pPr>
      <w:r>
        <w:rPr>
          <w:rtl/>
        </w:rPr>
        <w:tab/>
      </w:r>
      <w:r w:rsidRPr="00760A6C">
        <w:rPr>
          <w:szCs w:val="24"/>
          <w:rtl/>
        </w:rPr>
        <w:t>(</w:t>
      </w:r>
      <w:r w:rsidRPr="00760A6C">
        <w:rPr>
          <w:rStyle w:val="FootnoteReference"/>
          <w:spacing w:val="0"/>
          <w:w w:val="100"/>
          <w:szCs w:val="24"/>
          <w:vertAlign w:val="baseline"/>
          <w:rtl/>
        </w:rPr>
        <w:footnoteRef/>
      </w:r>
      <w:r w:rsidRPr="00760A6C">
        <w:rPr>
          <w:szCs w:val="24"/>
          <w:rtl/>
        </w:rPr>
        <w:t>)</w:t>
      </w:r>
      <w:r w:rsidRPr="00760A6C">
        <w:rPr>
          <w:szCs w:val="24"/>
          <w:rtl/>
        </w:rPr>
        <w:tab/>
      </w:r>
      <w:r w:rsidRPr="0099524C">
        <w:rPr>
          <w:szCs w:val="24"/>
          <w:rtl/>
        </w:rPr>
        <w:t>دراسة استقصائية أجرتها مجموعة أصحاب المصلحة المعنية بالشيخوخة.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62"/>
      <w:gridCol w:w="4978"/>
    </w:tblGrid>
    <w:tr w:rsidR="00C239BA" w:rsidTr="00E54A8D">
      <w:trPr>
        <w:trHeight w:hRule="exact" w:val="864"/>
        <w:jc w:val="center"/>
      </w:trPr>
      <w:tc>
        <w:tcPr>
          <w:tcW w:w="4925" w:type="dxa"/>
          <w:shd w:val="clear" w:color="auto" w:fill="auto"/>
          <w:vAlign w:val="bottom"/>
        </w:tcPr>
        <w:p w:rsidR="00C239BA" w:rsidRDefault="00C239BA" w:rsidP="00E54A8D">
          <w:pPr>
            <w:pStyle w:val="Header"/>
            <w:bidi/>
          </w:pPr>
        </w:p>
      </w:tc>
      <w:tc>
        <w:tcPr>
          <w:tcW w:w="5028" w:type="dxa"/>
          <w:shd w:val="clear" w:color="auto" w:fill="auto"/>
          <w:vAlign w:val="bottom"/>
        </w:tcPr>
        <w:p w:rsidR="00C239BA" w:rsidRPr="00E54A8D" w:rsidRDefault="00C239BA" w:rsidP="00E54A8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C76C2">
            <w:rPr>
              <w:w w:val="103"/>
            </w:rPr>
            <w:t>E/HLPF/2017/2</w:t>
          </w:r>
          <w:r>
            <w:rPr>
              <w:w w:val="103"/>
            </w:rPr>
            <w:fldChar w:fldCharType="end"/>
          </w:r>
        </w:p>
      </w:tc>
    </w:tr>
  </w:tbl>
  <w:p w:rsidR="00C239BA" w:rsidRPr="00E54A8D" w:rsidRDefault="00C239BA" w:rsidP="00E54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77"/>
      <w:gridCol w:w="4963"/>
    </w:tblGrid>
    <w:tr w:rsidR="00C239BA" w:rsidTr="00E54A8D">
      <w:trPr>
        <w:trHeight w:hRule="exact" w:val="864"/>
        <w:jc w:val="center"/>
      </w:trPr>
      <w:tc>
        <w:tcPr>
          <w:tcW w:w="4925" w:type="dxa"/>
          <w:shd w:val="clear" w:color="auto" w:fill="auto"/>
          <w:vAlign w:val="bottom"/>
        </w:tcPr>
        <w:p w:rsidR="00C239BA" w:rsidRPr="00E54A8D" w:rsidRDefault="00C239BA" w:rsidP="00E54A8D">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C76C2">
            <w:rPr>
              <w:w w:val="103"/>
            </w:rPr>
            <w:t>E/HLPF/2017/2</w:t>
          </w:r>
          <w:r>
            <w:rPr>
              <w:w w:val="103"/>
            </w:rPr>
            <w:fldChar w:fldCharType="end"/>
          </w:r>
        </w:p>
      </w:tc>
      <w:tc>
        <w:tcPr>
          <w:tcW w:w="5028" w:type="dxa"/>
          <w:shd w:val="clear" w:color="auto" w:fill="auto"/>
          <w:vAlign w:val="bottom"/>
        </w:tcPr>
        <w:p w:rsidR="00C239BA" w:rsidRDefault="00C239BA" w:rsidP="00E54A8D">
          <w:pPr>
            <w:pStyle w:val="Header"/>
          </w:pPr>
        </w:p>
      </w:tc>
    </w:tr>
  </w:tbl>
  <w:p w:rsidR="00C239BA" w:rsidRPr="00E54A8D" w:rsidRDefault="00C239BA" w:rsidP="00E54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239BA" w:rsidTr="00E54A8D">
      <w:trPr>
        <w:gridAfter w:val="1"/>
        <w:wAfter w:w="18" w:type="dxa"/>
        <w:trHeight w:hRule="exact" w:val="864"/>
      </w:trPr>
      <w:tc>
        <w:tcPr>
          <w:tcW w:w="1282" w:type="dxa"/>
          <w:tcBorders>
            <w:bottom w:val="single" w:sz="4" w:space="0" w:color="auto"/>
          </w:tcBorders>
          <w:shd w:val="clear" w:color="auto" w:fill="auto"/>
          <w:vAlign w:val="bottom"/>
        </w:tcPr>
        <w:p w:rsidR="00C239BA" w:rsidRDefault="00C239BA" w:rsidP="00E54A8D">
          <w:pPr>
            <w:pStyle w:val="Header"/>
            <w:spacing w:after="120"/>
          </w:pPr>
        </w:p>
      </w:tc>
      <w:tc>
        <w:tcPr>
          <w:tcW w:w="1786" w:type="dxa"/>
          <w:tcBorders>
            <w:bottom w:val="single" w:sz="4" w:space="0" w:color="auto"/>
          </w:tcBorders>
          <w:shd w:val="clear" w:color="auto" w:fill="auto"/>
          <w:vAlign w:val="bottom"/>
        </w:tcPr>
        <w:p w:rsidR="00C239BA" w:rsidRPr="00E54A8D" w:rsidRDefault="00C239BA" w:rsidP="00E54A8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239BA" w:rsidRDefault="00C239BA" w:rsidP="00E54A8D">
          <w:pPr>
            <w:pStyle w:val="Header"/>
            <w:spacing w:after="120"/>
          </w:pPr>
        </w:p>
      </w:tc>
      <w:tc>
        <w:tcPr>
          <w:tcW w:w="6523" w:type="dxa"/>
          <w:gridSpan w:val="3"/>
          <w:tcBorders>
            <w:bottom w:val="single" w:sz="4" w:space="0" w:color="auto"/>
          </w:tcBorders>
          <w:shd w:val="clear" w:color="auto" w:fill="auto"/>
          <w:vAlign w:val="bottom"/>
        </w:tcPr>
        <w:p w:rsidR="00C239BA" w:rsidRPr="00E54A8D" w:rsidRDefault="00C239BA" w:rsidP="00E54A8D">
          <w:pPr>
            <w:spacing w:line="380" w:lineRule="exact"/>
            <w:jc w:val="right"/>
          </w:pPr>
          <w:r>
            <w:rPr>
              <w:sz w:val="40"/>
            </w:rPr>
            <w:t>E</w:t>
          </w:r>
          <w:r>
            <w:t>/HLPF/2017/2</w:t>
          </w:r>
        </w:p>
      </w:tc>
    </w:tr>
    <w:tr w:rsidR="00C239BA" w:rsidRPr="00E54A8D" w:rsidTr="00E54A8D">
      <w:trPr>
        <w:trHeight w:hRule="exact" w:val="2880"/>
      </w:trPr>
      <w:tc>
        <w:tcPr>
          <w:tcW w:w="1282" w:type="dxa"/>
          <w:tcBorders>
            <w:top w:val="single" w:sz="4" w:space="0" w:color="auto"/>
            <w:bottom w:val="single" w:sz="12" w:space="0" w:color="auto"/>
          </w:tcBorders>
          <w:shd w:val="clear" w:color="auto" w:fill="auto"/>
        </w:tcPr>
        <w:p w:rsidR="00C239BA" w:rsidRDefault="00C239BA" w:rsidP="00E54A8D">
          <w:pPr>
            <w:pStyle w:val="Header"/>
            <w:spacing w:before="120"/>
            <w:jc w:val="center"/>
          </w:pPr>
          <w:r>
            <w:t xml:space="preserve"> </w:t>
          </w:r>
          <w:r>
            <w:rPr>
              <w:noProof/>
              <w:lang w:val="en-GB" w:eastAsia="en-GB"/>
            </w:rPr>
            <w:drawing>
              <wp:inline distT="0" distB="0" distL="0" distR="0" wp14:anchorId="5D164D60" wp14:editId="3BA33F75">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C239BA" w:rsidRPr="00E54A8D" w:rsidRDefault="00C239BA" w:rsidP="00E54A8D">
          <w:pPr>
            <w:pStyle w:val="Header"/>
            <w:spacing w:before="120"/>
            <w:jc w:val="center"/>
          </w:pPr>
        </w:p>
      </w:tc>
      <w:tc>
        <w:tcPr>
          <w:tcW w:w="5227" w:type="dxa"/>
          <w:gridSpan w:val="3"/>
          <w:tcBorders>
            <w:top w:val="single" w:sz="4" w:space="0" w:color="auto"/>
            <w:bottom w:val="single" w:sz="12" w:space="0" w:color="auto"/>
          </w:tcBorders>
          <w:shd w:val="clear" w:color="auto" w:fill="auto"/>
        </w:tcPr>
        <w:p w:rsidR="00C239BA" w:rsidRPr="00E54A8D" w:rsidRDefault="00C239BA" w:rsidP="00E54A8D">
          <w:pPr>
            <w:pStyle w:val="XLarge"/>
            <w:spacing w:before="109" w:line="590" w:lineRule="exact"/>
            <w:ind w:left="14" w:right="14"/>
            <w:jc w:val="left"/>
          </w:pPr>
          <w:r>
            <w:rPr>
              <w:rtl/>
            </w:rPr>
            <w:t>المجلس الاقتصادي والاجتماعي</w:t>
          </w:r>
        </w:p>
      </w:tc>
      <w:tc>
        <w:tcPr>
          <w:tcW w:w="245" w:type="dxa"/>
          <w:tcBorders>
            <w:top w:val="single" w:sz="4" w:space="0" w:color="auto"/>
            <w:bottom w:val="single" w:sz="12" w:space="0" w:color="auto"/>
          </w:tcBorders>
          <w:shd w:val="clear" w:color="auto" w:fill="auto"/>
        </w:tcPr>
        <w:p w:rsidR="00C239BA" w:rsidRPr="00E54A8D" w:rsidRDefault="00C239BA" w:rsidP="00E54A8D">
          <w:pPr>
            <w:pStyle w:val="Header"/>
            <w:spacing w:before="109"/>
          </w:pPr>
        </w:p>
      </w:tc>
      <w:tc>
        <w:tcPr>
          <w:tcW w:w="3100" w:type="dxa"/>
          <w:gridSpan w:val="2"/>
          <w:tcBorders>
            <w:top w:val="single" w:sz="4" w:space="0" w:color="auto"/>
            <w:bottom w:val="single" w:sz="12" w:space="0" w:color="auto"/>
          </w:tcBorders>
          <w:shd w:val="clear" w:color="auto" w:fill="auto"/>
        </w:tcPr>
        <w:p w:rsidR="00C239BA" w:rsidRDefault="00C239BA" w:rsidP="00E54A8D">
          <w:pPr>
            <w:pStyle w:val="Distribution"/>
            <w:bidi w:val="0"/>
            <w:spacing w:before="240"/>
          </w:pPr>
          <w:r>
            <w:t>Distr.: General</w:t>
          </w:r>
        </w:p>
        <w:p w:rsidR="00C239BA" w:rsidRDefault="00C239BA" w:rsidP="00E54A8D">
          <w:pPr>
            <w:pStyle w:val="Publication"/>
            <w:bidi w:val="0"/>
          </w:pPr>
          <w:r>
            <w:t>8 May 2017</w:t>
          </w:r>
        </w:p>
        <w:p w:rsidR="00C239BA" w:rsidRDefault="00C239BA" w:rsidP="00E54A8D">
          <w:pPr>
            <w:bidi w:val="0"/>
            <w:spacing w:line="240" w:lineRule="exact"/>
            <w:jc w:val="left"/>
          </w:pPr>
          <w:r>
            <w:t>Arabic</w:t>
          </w:r>
        </w:p>
        <w:p w:rsidR="00C239BA" w:rsidRDefault="00C239BA" w:rsidP="00E54A8D">
          <w:pPr>
            <w:pStyle w:val="Original"/>
            <w:bidi w:val="0"/>
          </w:pPr>
          <w:r>
            <w:t>Original: English</w:t>
          </w:r>
        </w:p>
        <w:p w:rsidR="00C239BA" w:rsidRPr="00E54A8D" w:rsidRDefault="00C239BA" w:rsidP="00E54A8D">
          <w:pPr>
            <w:bidi w:val="0"/>
            <w:spacing w:line="240" w:lineRule="exact"/>
            <w:jc w:val="left"/>
          </w:pPr>
        </w:p>
      </w:tc>
    </w:tr>
  </w:tbl>
  <w:p w:rsidR="00C239BA" w:rsidRPr="00E54A8D" w:rsidRDefault="00C239BA" w:rsidP="00E54A8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527282"/>
    <w:multiLevelType w:val="hybridMultilevel"/>
    <w:tmpl w:val="0BF4FABA"/>
    <w:lvl w:ilvl="0" w:tplc="3C087794">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28728F"/>
    <w:multiLevelType w:val="hybridMultilevel"/>
    <w:tmpl w:val="0BF4FABA"/>
    <w:lvl w:ilvl="0" w:tplc="3C087794">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0"/>
  </w:num>
  <w:num w:numId="5">
    <w:abstractNumId w:val="4"/>
  </w:num>
  <w:num w:numId="6">
    <w:abstractNumId w:val="3"/>
  </w:num>
  <w:num w:numId="7">
    <w:abstractNumId w:val="0"/>
  </w:num>
  <w:num w:numId="8">
    <w:abstractNumId w:val="4"/>
  </w:num>
  <w:num w:numId="9">
    <w:abstractNumId w:val="3"/>
  </w:num>
  <w:num w:numId="10">
    <w:abstractNumId w:val="0"/>
  </w:num>
  <w:num w:numId="11">
    <w:abstractNumId w:val="4"/>
  </w:num>
  <w:num w:numId="12">
    <w:abstractNumId w:val="3"/>
  </w:num>
  <w:num w:numId="13">
    <w:abstractNumId w:val="0"/>
  </w:num>
  <w:num w:numId="14">
    <w:abstractNumId w:val="4"/>
  </w:num>
  <w:num w:numId="15">
    <w:abstractNumId w:val="3"/>
  </w:num>
  <w:num w:numId="16">
    <w:abstractNumId w:val="2"/>
    <w:lvlOverride w:ilvl="0">
      <w:lvl w:ilvl="0" w:tplc="3C087794">
        <w:start w:val="1"/>
        <w:numFmt w:val="decimal"/>
        <w:lvlText w:val="%1-"/>
        <w:lvlJc w:val="left"/>
        <w:pPr>
          <w:ind w:left="720" w:hanging="360"/>
        </w:pPr>
        <w:rPr>
          <w:rFonts w:hint="default"/>
        </w:rPr>
      </w:lvl>
    </w:lvlOverride>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394*"/>
    <w:docVar w:name="CreationDt" w:val="01/06/2017 3:29: PM"/>
    <w:docVar w:name="DocCategory" w:val="Doc"/>
    <w:docVar w:name="DocType" w:val="Final"/>
    <w:docVar w:name="DutyStation" w:val="New York"/>
    <w:docVar w:name="FooterJN" w:val="17-07394"/>
    <w:docVar w:name="jobn" w:val="17-07394 (A)"/>
    <w:docVar w:name="jobnDT" w:val="17-07394 (A)   010617"/>
    <w:docVar w:name="jobnDTDT" w:val="17-07394 (A)   010617   010617"/>
    <w:docVar w:name="JobNo" w:val="1707394A"/>
    <w:docVar w:name="LocalDrive" w:val="0"/>
    <w:docVar w:name="OandT" w:val=" "/>
    <w:docVar w:name="sss1" w:val="E/HLPF/2017/2"/>
    <w:docVar w:name="sss2" w:val="-"/>
    <w:docVar w:name="Symbol1" w:val="E/HLPF/2017/2"/>
    <w:docVar w:name="Symbol2" w:val="-"/>
  </w:docVars>
  <w:rsids>
    <w:rsidRoot w:val="00E6295A"/>
    <w:rsid w:val="000020C4"/>
    <w:rsid w:val="0000693B"/>
    <w:rsid w:val="000162D5"/>
    <w:rsid w:val="000170D3"/>
    <w:rsid w:val="00024DD0"/>
    <w:rsid w:val="0002744A"/>
    <w:rsid w:val="000311C9"/>
    <w:rsid w:val="0003642E"/>
    <w:rsid w:val="00042425"/>
    <w:rsid w:val="00044F62"/>
    <w:rsid w:val="00047F6A"/>
    <w:rsid w:val="0005137B"/>
    <w:rsid w:val="00056AA7"/>
    <w:rsid w:val="0006648F"/>
    <w:rsid w:val="000670E7"/>
    <w:rsid w:val="00070E09"/>
    <w:rsid w:val="00080394"/>
    <w:rsid w:val="00082A81"/>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3463C"/>
    <w:rsid w:val="00136EDD"/>
    <w:rsid w:val="00143096"/>
    <w:rsid w:val="001519A9"/>
    <w:rsid w:val="001568A8"/>
    <w:rsid w:val="0016474A"/>
    <w:rsid w:val="00165F18"/>
    <w:rsid w:val="00170A5E"/>
    <w:rsid w:val="001737F8"/>
    <w:rsid w:val="001775EA"/>
    <w:rsid w:val="0018030C"/>
    <w:rsid w:val="00182D99"/>
    <w:rsid w:val="00187870"/>
    <w:rsid w:val="00194C85"/>
    <w:rsid w:val="001A015D"/>
    <w:rsid w:val="001A0D70"/>
    <w:rsid w:val="001A5B00"/>
    <w:rsid w:val="001B59EE"/>
    <w:rsid w:val="001C6531"/>
    <w:rsid w:val="001C76C2"/>
    <w:rsid w:val="001D1606"/>
    <w:rsid w:val="001E2BD4"/>
    <w:rsid w:val="001E5A5A"/>
    <w:rsid w:val="001E5A7A"/>
    <w:rsid w:val="001F6786"/>
    <w:rsid w:val="0020295C"/>
    <w:rsid w:val="00212285"/>
    <w:rsid w:val="002141DD"/>
    <w:rsid w:val="00233E2A"/>
    <w:rsid w:val="00236A29"/>
    <w:rsid w:val="00237A82"/>
    <w:rsid w:val="002416C5"/>
    <w:rsid w:val="002442C1"/>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34BB"/>
    <w:rsid w:val="002A6916"/>
    <w:rsid w:val="002B0849"/>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054D"/>
    <w:rsid w:val="00345B6F"/>
    <w:rsid w:val="003501D5"/>
    <w:rsid w:val="00351324"/>
    <w:rsid w:val="00357B0A"/>
    <w:rsid w:val="0036512C"/>
    <w:rsid w:val="00366E5B"/>
    <w:rsid w:val="003676A8"/>
    <w:rsid w:val="00371AC4"/>
    <w:rsid w:val="003769FD"/>
    <w:rsid w:val="00376CFA"/>
    <w:rsid w:val="003772FC"/>
    <w:rsid w:val="00383A67"/>
    <w:rsid w:val="00383CA8"/>
    <w:rsid w:val="00383EF3"/>
    <w:rsid w:val="00385F27"/>
    <w:rsid w:val="003A65ED"/>
    <w:rsid w:val="003C4B86"/>
    <w:rsid w:val="003C706E"/>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2F46"/>
    <w:rsid w:val="00453069"/>
    <w:rsid w:val="0045711E"/>
    <w:rsid w:val="00462541"/>
    <w:rsid w:val="00463D0B"/>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B5A32"/>
    <w:rsid w:val="004C219B"/>
    <w:rsid w:val="004D1B0C"/>
    <w:rsid w:val="004D3A7F"/>
    <w:rsid w:val="004D3ACE"/>
    <w:rsid w:val="004D4EA9"/>
    <w:rsid w:val="004E7D14"/>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B5928"/>
    <w:rsid w:val="005C07BD"/>
    <w:rsid w:val="005C1407"/>
    <w:rsid w:val="005C2239"/>
    <w:rsid w:val="005C2ECE"/>
    <w:rsid w:val="005C46A7"/>
    <w:rsid w:val="005C7ED8"/>
    <w:rsid w:val="005D5B76"/>
    <w:rsid w:val="005E46BF"/>
    <w:rsid w:val="006007BD"/>
    <w:rsid w:val="006046A6"/>
    <w:rsid w:val="00616E82"/>
    <w:rsid w:val="00617773"/>
    <w:rsid w:val="006218A3"/>
    <w:rsid w:val="00631D41"/>
    <w:rsid w:val="00634B43"/>
    <w:rsid w:val="006564CE"/>
    <w:rsid w:val="00663F64"/>
    <w:rsid w:val="006721FF"/>
    <w:rsid w:val="0068436E"/>
    <w:rsid w:val="00685439"/>
    <w:rsid w:val="00687999"/>
    <w:rsid w:val="006905A9"/>
    <w:rsid w:val="00692B46"/>
    <w:rsid w:val="00692C45"/>
    <w:rsid w:val="00692FDB"/>
    <w:rsid w:val="00693CF9"/>
    <w:rsid w:val="00696B7A"/>
    <w:rsid w:val="006A1E4E"/>
    <w:rsid w:val="006A3A3B"/>
    <w:rsid w:val="006A4832"/>
    <w:rsid w:val="006B3E5E"/>
    <w:rsid w:val="006C1E40"/>
    <w:rsid w:val="006C38EE"/>
    <w:rsid w:val="006D1A46"/>
    <w:rsid w:val="006D3170"/>
    <w:rsid w:val="006E7E51"/>
    <w:rsid w:val="006F4577"/>
    <w:rsid w:val="006F7E72"/>
    <w:rsid w:val="007006FC"/>
    <w:rsid w:val="00700F06"/>
    <w:rsid w:val="007020AD"/>
    <w:rsid w:val="00707C92"/>
    <w:rsid w:val="00714319"/>
    <w:rsid w:val="0071531E"/>
    <w:rsid w:val="0071645B"/>
    <w:rsid w:val="00716E9D"/>
    <w:rsid w:val="0073328E"/>
    <w:rsid w:val="00740D62"/>
    <w:rsid w:val="00745A2C"/>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02997"/>
    <w:rsid w:val="00804C5E"/>
    <w:rsid w:val="0081284F"/>
    <w:rsid w:val="00814843"/>
    <w:rsid w:val="008170DE"/>
    <w:rsid w:val="00820B87"/>
    <w:rsid w:val="00830E32"/>
    <w:rsid w:val="008363B7"/>
    <w:rsid w:val="00845A14"/>
    <w:rsid w:val="00846A4A"/>
    <w:rsid w:val="0085331D"/>
    <w:rsid w:val="00853F0F"/>
    <w:rsid w:val="008569BB"/>
    <w:rsid w:val="00856E52"/>
    <w:rsid w:val="00861BB3"/>
    <w:rsid w:val="008624AF"/>
    <w:rsid w:val="00863182"/>
    <w:rsid w:val="00873289"/>
    <w:rsid w:val="00873A11"/>
    <w:rsid w:val="00873AF9"/>
    <w:rsid w:val="008768CC"/>
    <w:rsid w:val="00881022"/>
    <w:rsid w:val="008816A1"/>
    <w:rsid w:val="0088317F"/>
    <w:rsid w:val="00887330"/>
    <w:rsid w:val="008913BC"/>
    <w:rsid w:val="008A068D"/>
    <w:rsid w:val="008A3FCA"/>
    <w:rsid w:val="008D1C04"/>
    <w:rsid w:val="008E739A"/>
    <w:rsid w:val="008F04A0"/>
    <w:rsid w:val="008F3D2C"/>
    <w:rsid w:val="008F419C"/>
    <w:rsid w:val="008F5850"/>
    <w:rsid w:val="008F64A7"/>
    <w:rsid w:val="0090012B"/>
    <w:rsid w:val="0090351F"/>
    <w:rsid w:val="0090467C"/>
    <w:rsid w:val="009124C9"/>
    <w:rsid w:val="00914215"/>
    <w:rsid w:val="009532EE"/>
    <w:rsid w:val="00956E02"/>
    <w:rsid w:val="009570F4"/>
    <w:rsid w:val="009572F9"/>
    <w:rsid w:val="00964FA8"/>
    <w:rsid w:val="009668D8"/>
    <w:rsid w:val="00970BAD"/>
    <w:rsid w:val="009768D1"/>
    <w:rsid w:val="009807FF"/>
    <w:rsid w:val="00981E99"/>
    <w:rsid w:val="00981EB9"/>
    <w:rsid w:val="009829B7"/>
    <w:rsid w:val="00983729"/>
    <w:rsid w:val="009927C0"/>
    <w:rsid w:val="00995138"/>
    <w:rsid w:val="00996063"/>
    <w:rsid w:val="009961E6"/>
    <w:rsid w:val="009975A9"/>
    <w:rsid w:val="009A10DD"/>
    <w:rsid w:val="009A66AE"/>
    <w:rsid w:val="009B4A58"/>
    <w:rsid w:val="009B6C08"/>
    <w:rsid w:val="009B6C65"/>
    <w:rsid w:val="009B752D"/>
    <w:rsid w:val="009C0017"/>
    <w:rsid w:val="009C15F4"/>
    <w:rsid w:val="009C70C6"/>
    <w:rsid w:val="009C785C"/>
    <w:rsid w:val="009D25F3"/>
    <w:rsid w:val="009D62A3"/>
    <w:rsid w:val="009E23AC"/>
    <w:rsid w:val="009E2A1F"/>
    <w:rsid w:val="009E4A5B"/>
    <w:rsid w:val="009E5241"/>
    <w:rsid w:val="009F231F"/>
    <w:rsid w:val="009F5698"/>
    <w:rsid w:val="009F60C8"/>
    <w:rsid w:val="009F7BE0"/>
    <w:rsid w:val="00A027B2"/>
    <w:rsid w:val="00A140D9"/>
    <w:rsid w:val="00A14A6C"/>
    <w:rsid w:val="00A156A3"/>
    <w:rsid w:val="00A248A9"/>
    <w:rsid w:val="00A25CE3"/>
    <w:rsid w:val="00A31113"/>
    <w:rsid w:val="00A3698F"/>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49B0"/>
    <w:rsid w:val="00B66B1A"/>
    <w:rsid w:val="00B77496"/>
    <w:rsid w:val="00B82BE9"/>
    <w:rsid w:val="00B9542C"/>
    <w:rsid w:val="00B95560"/>
    <w:rsid w:val="00B9745D"/>
    <w:rsid w:val="00BA7FAB"/>
    <w:rsid w:val="00BB2C6C"/>
    <w:rsid w:val="00BB6B6E"/>
    <w:rsid w:val="00BC2F4C"/>
    <w:rsid w:val="00BC43AD"/>
    <w:rsid w:val="00BC4A05"/>
    <w:rsid w:val="00BC567D"/>
    <w:rsid w:val="00BC6BA6"/>
    <w:rsid w:val="00BE15C1"/>
    <w:rsid w:val="00BF0B15"/>
    <w:rsid w:val="00C03480"/>
    <w:rsid w:val="00C12CBB"/>
    <w:rsid w:val="00C16F77"/>
    <w:rsid w:val="00C17412"/>
    <w:rsid w:val="00C239BA"/>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6655B"/>
    <w:rsid w:val="00C71487"/>
    <w:rsid w:val="00C7606D"/>
    <w:rsid w:val="00C814A5"/>
    <w:rsid w:val="00C82932"/>
    <w:rsid w:val="00C84B2B"/>
    <w:rsid w:val="00C855F6"/>
    <w:rsid w:val="00C96573"/>
    <w:rsid w:val="00CA17B1"/>
    <w:rsid w:val="00CA1C73"/>
    <w:rsid w:val="00CA286A"/>
    <w:rsid w:val="00CA4791"/>
    <w:rsid w:val="00CA7205"/>
    <w:rsid w:val="00CB7C29"/>
    <w:rsid w:val="00CC04B5"/>
    <w:rsid w:val="00CD03C6"/>
    <w:rsid w:val="00CD0BB8"/>
    <w:rsid w:val="00CD3849"/>
    <w:rsid w:val="00CE0509"/>
    <w:rsid w:val="00CE14E8"/>
    <w:rsid w:val="00CE2D9C"/>
    <w:rsid w:val="00CF4D77"/>
    <w:rsid w:val="00CF7384"/>
    <w:rsid w:val="00D00717"/>
    <w:rsid w:val="00D0526B"/>
    <w:rsid w:val="00D221F3"/>
    <w:rsid w:val="00D23232"/>
    <w:rsid w:val="00D2343D"/>
    <w:rsid w:val="00D30EAE"/>
    <w:rsid w:val="00D318F1"/>
    <w:rsid w:val="00D40B0E"/>
    <w:rsid w:val="00D416C2"/>
    <w:rsid w:val="00D44FE0"/>
    <w:rsid w:val="00D4694F"/>
    <w:rsid w:val="00D51E19"/>
    <w:rsid w:val="00D5423E"/>
    <w:rsid w:val="00D606FE"/>
    <w:rsid w:val="00D632BF"/>
    <w:rsid w:val="00D66413"/>
    <w:rsid w:val="00D74474"/>
    <w:rsid w:val="00D810DB"/>
    <w:rsid w:val="00DA46A0"/>
    <w:rsid w:val="00DA66B7"/>
    <w:rsid w:val="00DB0865"/>
    <w:rsid w:val="00DB0C91"/>
    <w:rsid w:val="00DB2C46"/>
    <w:rsid w:val="00DB7206"/>
    <w:rsid w:val="00DC36C8"/>
    <w:rsid w:val="00DC5A01"/>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369B0"/>
    <w:rsid w:val="00E46D06"/>
    <w:rsid w:val="00E47EB8"/>
    <w:rsid w:val="00E52F1E"/>
    <w:rsid w:val="00E54A8D"/>
    <w:rsid w:val="00E6295A"/>
    <w:rsid w:val="00E704FD"/>
    <w:rsid w:val="00E71F5F"/>
    <w:rsid w:val="00E750E1"/>
    <w:rsid w:val="00E7795A"/>
    <w:rsid w:val="00E829A3"/>
    <w:rsid w:val="00E9114A"/>
    <w:rsid w:val="00E91DA5"/>
    <w:rsid w:val="00EA0D5B"/>
    <w:rsid w:val="00EA3948"/>
    <w:rsid w:val="00EA489C"/>
    <w:rsid w:val="00EA7B59"/>
    <w:rsid w:val="00EB0CA7"/>
    <w:rsid w:val="00EB344D"/>
    <w:rsid w:val="00EB359E"/>
    <w:rsid w:val="00EB4992"/>
    <w:rsid w:val="00EC2B29"/>
    <w:rsid w:val="00ED251D"/>
    <w:rsid w:val="00ED3C2E"/>
    <w:rsid w:val="00ED5587"/>
    <w:rsid w:val="00EE50EF"/>
    <w:rsid w:val="00EF0947"/>
    <w:rsid w:val="00EF2E52"/>
    <w:rsid w:val="00EF4F85"/>
    <w:rsid w:val="00F004A8"/>
    <w:rsid w:val="00F031FB"/>
    <w:rsid w:val="00F15C1B"/>
    <w:rsid w:val="00F247BA"/>
    <w:rsid w:val="00F32228"/>
    <w:rsid w:val="00F32E4A"/>
    <w:rsid w:val="00F36D8C"/>
    <w:rsid w:val="00F4710F"/>
    <w:rsid w:val="00F53DA5"/>
    <w:rsid w:val="00F571D1"/>
    <w:rsid w:val="00F57DED"/>
    <w:rsid w:val="00F90A71"/>
    <w:rsid w:val="00F923A5"/>
    <w:rsid w:val="00F93545"/>
    <w:rsid w:val="00F96337"/>
    <w:rsid w:val="00F96FBA"/>
    <w:rsid w:val="00FA2F19"/>
    <w:rsid w:val="00FB0C1B"/>
    <w:rsid w:val="00FB0CC7"/>
    <w:rsid w:val="00FB2B5B"/>
    <w:rsid w:val="00FB469E"/>
    <w:rsid w:val="00FB4E06"/>
    <w:rsid w:val="00FB6C6C"/>
    <w:rsid w:val="00FC3483"/>
    <w:rsid w:val="00FC4303"/>
    <w:rsid w:val="00FC4D68"/>
    <w:rsid w:val="00FC56D7"/>
    <w:rsid w:val="00FD2ADA"/>
    <w:rsid w:val="00FD5A0F"/>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62541"/>
    <w:pPr>
      <w:bidi/>
      <w:spacing w:line="360" w:lineRule="exact"/>
      <w:jc w:val="lowKashida"/>
    </w:pPr>
    <w:rPr>
      <w:kern w:val="14"/>
      <w:szCs w:val="28"/>
      <w:lang w:eastAsia="en-US"/>
    </w:rPr>
  </w:style>
  <w:style w:type="paragraph" w:styleId="Heading1">
    <w:name w:val="heading 1"/>
    <w:basedOn w:val="Normal"/>
    <w:next w:val="Normal"/>
    <w:link w:val="Heading1Char"/>
    <w:rsid w:val="00462541"/>
    <w:pPr>
      <w:keepNext/>
      <w:outlineLvl w:val="0"/>
    </w:pPr>
    <w:rPr>
      <w:sz w:val="24"/>
      <w:szCs w:val="24"/>
    </w:rPr>
  </w:style>
  <w:style w:type="paragraph" w:styleId="Heading2">
    <w:name w:val="heading 2"/>
    <w:basedOn w:val="Normal"/>
    <w:next w:val="Normal"/>
    <w:link w:val="Heading2Char"/>
    <w:qFormat/>
    <w:rsid w:val="00462541"/>
    <w:pPr>
      <w:outlineLvl w:val="1"/>
    </w:pPr>
  </w:style>
  <w:style w:type="paragraph" w:styleId="Heading3">
    <w:name w:val="heading 3"/>
    <w:basedOn w:val="Normal"/>
    <w:next w:val="Normal"/>
    <w:link w:val="Heading3Char"/>
    <w:qFormat/>
    <w:rsid w:val="00462541"/>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541"/>
    <w:rPr>
      <w:kern w:val="14"/>
      <w:sz w:val="24"/>
      <w:szCs w:val="24"/>
      <w:lang w:eastAsia="en-US"/>
    </w:rPr>
  </w:style>
  <w:style w:type="character" w:customStyle="1" w:styleId="Heading2Char">
    <w:name w:val="Heading 2 Char"/>
    <w:basedOn w:val="DefaultParagraphFont"/>
    <w:link w:val="Heading2"/>
    <w:rsid w:val="00462541"/>
    <w:rPr>
      <w:kern w:val="14"/>
      <w:szCs w:val="28"/>
      <w:lang w:eastAsia="en-US"/>
    </w:rPr>
  </w:style>
  <w:style w:type="character" w:customStyle="1" w:styleId="Heading3Char">
    <w:name w:val="Heading 3 Char"/>
    <w:basedOn w:val="DefaultParagraphFont"/>
    <w:link w:val="Heading3"/>
    <w:rsid w:val="00462541"/>
    <w:rPr>
      <w:rFonts w:ascii="Arial" w:eastAsiaTheme="majorEastAsia" w:hAnsi="Arial" w:cs="Arial"/>
      <w:b/>
      <w:bCs/>
      <w:kern w:val="14"/>
      <w:sz w:val="26"/>
      <w:szCs w:val="26"/>
      <w:lang w:eastAsia="en-US"/>
    </w:rPr>
  </w:style>
  <w:style w:type="paragraph" w:customStyle="1" w:styleId="H1">
    <w:name w:val="_ H_1"/>
    <w:basedOn w:val="Normal"/>
    <w:next w:val="SingleTxt"/>
    <w:qFormat/>
    <w:rsid w:val="00462541"/>
    <w:pPr>
      <w:keepNext/>
      <w:keepLines/>
      <w:spacing w:after="120" w:line="400" w:lineRule="exact"/>
      <w:outlineLvl w:val="0"/>
    </w:pPr>
    <w:rPr>
      <w:b/>
      <w:bCs/>
      <w:sz w:val="24"/>
      <w:szCs w:val="32"/>
    </w:rPr>
  </w:style>
  <w:style w:type="paragraph" w:customStyle="1" w:styleId="SingleTxt">
    <w:name w:val="__Single Txt"/>
    <w:basedOn w:val="Normal"/>
    <w:qFormat/>
    <w:rsid w:val="00462541"/>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Ch">
    <w:name w:val="_ H _Ch"/>
    <w:basedOn w:val="H1"/>
    <w:next w:val="SingleTxt"/>
    <w:qFormat/>
    <w:rsid w:val="00462541"/>
    <w:pPr>
      <w:spacing w:line="440" w:lineRule="exact"/>
    </w:pPr>
    <w:rPr>
      <w:spacing w:val="-2"/>
      <w:sz w:val="28"/>
      <w:szCs w:val="36"/>
    </w:rPr>
  </w:style>
  <w:style w:type="character" w:styleId="CommentReference">
    <w:name w:val="annotation reference"/>
    <w:basedOn w:val="DefaultParagraphFont"/>
    <w:semiHidden/>
    <w:rsid w:val="00462541"/>
    <w:rPr>
      <w:sz w:val="6"/>
      <w:szCs w:val="9"/>
    </w:rPr>
  </w:style>
  <w:style w:type="paragraph" w:styleId="FootnoteText">
    <w:name w:val="footnote text"/>
    <w:basedOn w:val="Normal"/>
    <w:link w:val="FootnoteTextChar"/>
    <w:semiHidden/>
    <w:rsid w:val="00462541"/>
    <w:pPr>
      <w:tabs>
        <w:tab w:val="right" w:pos="418"/>
      </w:tabs>
      <w:spacing w:line="300" w:lineRule="exact"/>
      <w:ind w:left="662" w:right="662" w:hanging="662"/>
    </w:pPr>
    <w:rPr>
      <w:sz w:val="17"/>
      <w:szCs w:val="26"/>
    </w:rPr>
  </w:style>
  <w:style w:type="character" w:customStyle="1" w:styleId="FootnoteTextChar">
    <w:name w:val="Footnote Text Char"/>
    <w:basedOn w:val="DefaultParagraphFont"/>
    <w:link w:val="FootnoteText"/>
    <w:semiHidden/>
    <w:rsid w:val="00462541"/>
    <w:rPr>
      <w:kern w:val="14"/>
      <w:sz w:val="17"/>
      <w:szCs w:val="26"/>
      <w:lang w:eastAsia="en-US"/>
    </w:rPr>
  </w:style>
  <w:style w:type="paragraph" w:styleId="EndnoteText">
    <w:name w:val="endnote text"/>
    <w:basedOn w:val="FootnoteText"/>
    <w:link w:val="EndnoteTextChar"/>
    <w:semiHidden/>
    <w:rsid w:val="00462541"/>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basedOn w:val="DefaultParagraphFont"/>
    <w:link w:val="EndnoteText"/>
    <w:semiHidden/>
    <w:rsid w:val="00462541"/>
    <w:rPr>
      <w:kern w:val="14"/>
      <w:sz w:val="17"/>
      <w:szCs w:val="26"/>
      <w:lang w:eastAsia="en-US"/>
    </w:rPr>
  </w:style>
  <w:style w:type="character" w:styleId="FootnoteReference">
    <w:name w:val="footnote reference"/>
    <w:basedOn w:val="DefaultParagraphFont"/>
    <w:semiHidden/>
    <w:rsid w:val="00462541"/>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462541"/>
    <w:rPr>
      <w:rFonts w:ascii="Tahoma" w:hAnsi="Tahoma" w:cs="Tahoma"/>
      <w:sz w:val="16"/>
      <w:szCs w:val="16"/>
    </w:rPr>
  </w:style>
  <w:style w:type="character" w:customStyle="1" w:styleId="BalloonTextChar">
    <w:name w:val="Balloon Text Char"/>
    <w:basedOn w:val="DefaultParagraphFont"/>
    <w:link w:val="BalloonText"/>
    <w:semiHidden/>
    <w:rsid w:val="00462541"/>
    <w:rPr>
      <w:rFonts w:ascii="Tahoma" w:hAnsi="Tahoma" w:cs="Tahoma"/>
      <w:kern w:val="14"/>
      <w:sz w:val="16"/>
      <w:szCs w:val="16"/>
      <w:lang w:eastAsia="en-US"/>
    </w:rPr>
  </w:style>
  <w:style w:type="paragraph" w:customStyle="1" w:styleId="HM">
    <w:name w:val="_ H __M"/>
    <w:basedOn w:val="HCh"/>
    <w:next w:val="Normal"/>
    <w:qFormat/>
    <w:rsid w:val="00462541"/>
    <w:pPr>
      <w:suppressAutoHyphens/>
      <w:spacing w:line="520" w:lineRule="exact"/>
    </w:pPr>
    <w:rPr>
      <w:spacing w:val="-3"/>
      <w:sz w:val="34"/>
      <w:szCs w:val="48"/>
    </w:rPr>
  </w:style>
  <w:style w:type="paragraph" w:customStyle="1" w:styleId="H23">
    <w:name w:val="_ H_2/3"/>
    <w:basedOn w:val="H1"/>
    <w:next w:val="SingleTxt"/>
    <w:qFormat/>
    <w:rsid w:val="00462541"/>
    <w:pPr>
      <w:suppressAutoHyphens/>
      <w:spacing w:line="360" w:lineRule="exact"/>
      <w:outlineLvl w:val="1"/>
    </w:pPr>
    <w:rPr>
      <w:spacing w:val="2"/>
      <w:sz w:val="20"/>
      <w:szCs w:val="28"/>
    </w:rPr>
  </w:style>
  <w:style w:type="paragraph" w:customStyle="1" w:styleId="H4">
    <w:name w:val="_ H_4"/>
    <w:basedOn w:val="Normal"/>
    <w:next w:val="Normal"/>
    <w:qFormat/>
    <w:rsid w:val="00462541"/>
    <w:pPr>
      <w:keepNext/>
      <w:keepLines/>
      <w:suppressAutoHyphens/>
      <w:spacing w:after="120"/>
      <w:outlineLvl w:val="3"/>
    </w:pPr>
    <w:rPr>
      <w:i/>
      <w:iCs/>
    </w:rPr>
  </w:style>
  <w:style w:type="paragraph" w:customStyle="1" w:styleId="H56">
    <w:name w:val="_ H_5/6"/>
    <w:basedOn w:val="Normal"/>
    <w:next w:val="Normal"/>
    <w:qFormat/>
    <w:rsid w:val="00462541"/>
    <w:pPr>
      <w:keepNext/>
      <w:keepLines/>
      <w:suppressAutoHyphens/>
      <w:spacing w:after="120"/>
      <w:outlineLvl w:val="4"/>
    </w:pPr>
  </w:style>
  <w:style w:type="paragraph" w:customStyle="1" w:styleId="DualTxt">
    <w:name w:val="__Dual Txt"/>
    <w:basedOn w:val="Normal"/>
    <w:qFormat/>
    <w:rsid w:val="00462541"/>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462541"/>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462541"/>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462541"/>
    <w:rPr>
      <w:b/>
      <w:bCs/>
      <w:kern w:val="14"/>
      <w:sz w:val="17"/>
      <w:szCs w:val="25"/>
      <w:lang w:eastAsia="en-US"/>
    </w:rPr>
  </w:style>
  <w:style w:type="paragraph" w:styleId="Header">
    <w:name w:val="header"/>
    <w:link w:val="HeaderChar"/>
    <w:qFormat/>
    <w:rsid w:val="00462541"/>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462541"/>
    <w:rPr>
      <w:b/>
      <w:bCs/>
      <w:w w:val="105"/>
      <w:kern w:val="14"/>
      <w:sz w:val="17"/>
      <w:szCs w:val="25"/>
      <w:lang w:eastAsia="en-US"/>
    </w:rPr>
  </w:style>
  <w:style w:type="paragraph" w:customStyle="1" w:styleId="JSingleTxt">
    <w:name w:val="J__Single Txt"/>
    <w:basedOn w:val="Normal"/>
    <w:qFormat/>
    <w:rsid w:val="00462541"/>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462541"/>
    <w:pPr>
      <w:spacing w:after="120" w:line="440" w:lineRule="exact"/>
      <w:jc w:val="center"/>
    </w:pPr>
    <w:rPr>
      <w:b/>
      <w:bCs/>
      <w:sz w:val="25"/>
      <w:szCs w:val="38"/>
    </w:rPr>
  </w:style>
  <w:style w:type="paragraph" w:customStyle="1" w:styleId="JH1">
    <w:name w:val="J_H_1"/>
    <w:basedOn w:val="JCH"/>
    <w:qFormat/>
    <w:rsid w:val="00462541"/>
    <w:pPr>
      <w:spacing w:line="420" w:lineRule="exact"/>
    </w:pPr>
    <w:rPr>
      <w:sz w:val="23"/>
      <w:szCs w:val="34"/>
    </w:rPr>
  </w:style>
  <w:style w:type="paragraph" w:customStyle="1" w:styleId="JH2">
    <w:name w:val="J_H_2"/>
    <w:basedOn w:val="JH1"/>
    <w:qFormat/>
    <w:rsid w:val="00462541"/>
    <w:pPr>
      <w:spacing w:line="400" w:lineRule="exact"/>
    </w:pPr>
    <w:rPr>
      <w:sz w:val="20"/>
      <w:szCs w:val="30"/>
    </w:rPr>
  </w:style>
  <w:style w:type="paragraph" w:customStyle="1" w:styleId="JSmall">
    <w:name w:val="J_Small"/>
    <w:basedOn w:val="JSingleTxt"/>
    <w:next w:val="JSingleTxt"/>
    <w:qFormat/>
    <w:rsid w:val="00462541"/>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462541"/>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462541"/>
    <w:rPr>
      <w:sz w:val="14"/>
      <w:szCs w:val="16"/>
    </w:rPr>
  </w:style>
  <w:style w:type="paragraph" w:customStyle="1" w:styleId="SmallX">
    <w:name w:val="SmallX"/>
    <w:basedOn w:val="Small"/>
    <w:next w:val="Normal"/>
    <w:qFormat/>
    <w:rsid w:val="00462541"/>
    <w:pPr>
      <w:spacing w:line="240" w:lineRule="exact"/>
    </w:pPr>
    <w:rPr>
      <w:spacing w:val="6"/>
      <w:w w:val="106"/>
      <w:sz w:val="14"/>
      <w:szCs w:val="21"/>
    </w:rPr>
  </w:style>
  <w:style w:type="paragraph" w:customStyle="1" w:styleId="XLarge">
    <w:name w:val="XLarge"/>
    <w:basedOn w:val="HM"/>
    <w:qFormat/>
    <w:rsid w:val="0046254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462541"/>
    <w:pPr>
      <w:spacing w:line="820" w:lineRule="exact"/>
    </w:pPr>
    <w:rPr>
      <w:spacing w:val="-8"/>
      <w:w w:val="96"/>
      <w:sz w:val="57"/>
      <w:szCs w:val="86"/>
    </w:rPr>
  </w:style>
  <w:style w:type="paragraph" w:customStyle="1" w:styleId="Distribution">
    <w:name w:val="Distribution"/>
    <w:basedOn w:val="Normal"/>
    <w:next w:val="Normal"/>
    <w:qFormat/>
    <w:rsid w:val="00462541"/>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462541"/>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462541"/>
    <w:pPr>
      <w:tabs>
        <w:tab w:val="left" w:pos="662"/>
        <w:tab w:val="left" w:pos="1267"/>
        <w:tab w:val="left" w:pos="1987"/>
        <w:tab w:val="left" w:pos="2650"/>
      </w:tabs>
      <w:spacing w:line="240" w:lineRule="exact"/>
    </w:pPr>
  </w:style>
  <w:style w:type="paragraph" w:customStyle="1" w:styleId="ReleaseDate">
    <w:name w:val="Release Date"/>
    <w:next w:val="Footer"/>
    <w:qFormat/>
    <w:rsid w:val="00462541"/>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462541"/>
    <w:pPr>
      <w:tabs>
        <w:tab w:val="left" w:pos="662"/>
        <w:tab w:val="left" w:pos="1267"/>
        <w:tab w:val="left" w:pos="1987"/>
        <w:tab w:val="left" w:pos="2650"/>
      </w:tabs>
      <w:ind w:left="663" w:hanging="663"/>
    </w:pPr>
  </w:style>
  <w:style w:type="paragraph" w:customStyle="1" w:styleId="Committee">
    <w:name w:val="Committee"/>
    <w:basedOn w:val="H1"/>
    <w:qFormat/>
    <w:rsid w:val="00462541"/>
    <w:pPr>
      <w:tabs>
        <w:tab w:val="left" w:pos="662"/>
        <w:tab w:val="left" w:pos="1267"/>
        <w:tab w:val="left" w:pos="1987"/>
        <w:tab w:val="left" w:pos="2650"/>
      </w:tabs>
      <w:ind w:right="1264"/>
    </w:pPr>
  </w:style>
  <w:style w:type="paragraph" w:customStyle="1" w:styleId="AgendaItemNormal">
    <w:name w:val="Agenda_Item_Normal"/>
    <w:next w:val="Normal"/>
    <w:qFormat/>
    <w:rsid w:val="00462541"/>
    <w:pPr>
      <w:spacing w:line="240" w:lineRule="exact"/>
      <w:jc w:val="lowKashida"/>
    </w:pPr>
    <w:rPr>
      <w:w w:val="103"/>
      <w:kern w:val="14"/>
      <w:szCs w:val="30"/>
      <w:lang w:eastAsia="en-US"/>
    </w:rPr>
  </w:style>
  <w:style w:type="paragraph" w:customStyle="1" w:styleId="Sponsors">
    <w:name w:val="Sponsors"/>
    <w:basedOn w:val="H23"/>
    <w:qFormat/>
    <w:rsid w:val="00462541"/>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462541"/>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462541"/>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462541"/>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462541"/>
    <w:rPr>
      <w:color w:val="0000FF" w:themeColor="hyperlink"/>
      <w:u w:val="none"/>
    </w:rPr>
  </w:style>
  <w:style w:type="character" w:styleId="FollowedHyperlink">
    <w:name w:val="FollowedHyperlink"/>
    <w:basedOn w:val="DefaultParagraphFont"/>
    <w:rsid w:val="00462541"/>
    <w:rPr>
      <w:color w:val="0000FF"/>
      <w:u w:val="none"/>
    </w:rPr>
  </w:style>
  <w:style w:type="paragraph" w:customStyle="1" w:styleId="Bullet1">
    <w:name w:val="Bullet 1"/>
    <w:basedOn w:val="Normal"/>
    <w:qFormat/>
    <w:rsid w:val="00462541"/>
    <w:pPr>
      <w:numPr>
        <w:numId w:val="13"/>
      </w:numPr>
      <w:spacing w:after="120"/>
      <w:ind w:right="1264"/>
    </w:pPr>
  </w:style>
  <w:style w:type="paragraph" w:customStyle="1" w:styleId="Bullet2">
    <w:name w:val="Bullet 2"/>
    <w:basedOn w:val="Normal"/>
    <w:qFormat/>
    <w:rsid w:val="00462541"/>
    <w:pPr>
      <w:numPr>
        <w:numId w:val="14"/>
      </w:numPr>
      <w:spacing w:after="120"/>
      <w:ind w:right="1264"/>
    </w:pPr>
  </w:style>
  <w:style w:type="character" w:styleId="EndnoteReference">
    <w:name w:val="endnote reference"/>
    <w:basedOn w:val="DefaultParagraphFont"/>
    <w:semiHidden/>
    <w:rsid w:val="00462541"/>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462541"/>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462541"/>
    <w:pPr>
      <w:spacing w:after="0" w:line="240" w:lineRule="exact"/>
      <w:ind w:left="0" w:right="0" w:firstLine="0"/>
      <w:outlineLvl w:val="1"/>
    </w:pPr>
    <w:rPr>
      <w:sz w:val="20"/>
    </w:rPr>
  </w:style>
  <w:style w:type="paragraph" w:styleId="CommentText">
    <w:name w:val="annotation text"/>
    <w:basedOn w:val="Normal"/>
    <w:link w:val="CommentTextChar"/>
    <w:rsid w:val="00E54A8D"/>
    <w:pPr>
      <w:spacing w:line="240" w:lineRule="auto"/>
    </w:pPr>
    <w:rPr>
      <w:szCs w:val="20"/>
    </w:rPr>
  </w:style>
  <w:style w:type="character" w:customStyle="1" w:styleId="CommentTextChar">
    <w:name w:val="Comment Text Char"/>
    <w:basedOn w:val="DefaultParagraphFont"/>
    <w:link w:val="CommentText"/>
    <w:rsid w:val="00E54A8D"/>
    <w:rPr>
      <w:kern w:val="14"/>
      <w:lang w:eastAsia="en-US"/>
    </w:rPr>
  </w:style>
  <w:style w:type="paragraph" w:styleId="CommentSubject">
    <w:name w:val="annotation subject"/>
    <w:basedOn w:val="CommentText"/>
    <w:next w:val="CommentText"/>
    <w:link w:val="CommentSubjectChar"/>
    <w:rsid w:val="00E54A8D"/>
    <w:rPr>
      <w:b/>
      <w:bCs/>
    </w:rPr>
  </w:style>
  <w:style w:type="character" w:customStyle="1" w:styleId="CommentSubjectChar">
    <w:name w:val="Comment Subject Char"/>
    <w:basedOn w:val="CommentTextChar"/>
    <w:link w:val="CommentSubject"/>
    <w:rsid w:val="00E54A8D"/>
    <w:rPr>
      <w:b/>
      <w:bCs/>
      <w:kern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62541"/>
    <w:pPr>
      <w:bidi/>
      <w:spacing w:line="360" w:lineRule="exact"/>
      <w:jc w:val="lowKashida"/>
    </w:pPr>
    <w:rPr>
      <w:kern w:val="14"/>
      <w:szCs w:val="28"/>
      <w:lang w:eastAsia="en-US"/>
    </w:rPr>
  </w:style>
  <w:style w:type="paragraph" w:styleId="Heading1">
    <w:name w:val="heading 1"/>
    <w:basedOn w:val="Normal"/>
    <w:next w:val="Normal"/>
    <w:link w:val="Heading1Char"/>
    <w:rsid w:val="00462541"/>
    <w:pPr>
      <w:keepNext/>
      <w:outlineLvl w:val="0"/>
    </w:pPr>
    <w:rPr>
      <w:sz w:val="24"/>
      <w:szCs w:val="24"/>
    </w:rPr>
  </w:style>
  <w:style w:type="paragraph" w:styleId="Heading2">
    <w:name w:val="heading 2"/>
    <w:basedOn w:val="Normal"/>
    <w:next w:val="Normal"/>
    <w:link w:val="Heading2Char"/>
    <w:qFormat/>
    <w:rsid w:val="00462541"/>
    <w:pPr>
      <w:outlineLvl w:val="1"/>
    </w:pPr>
  </w:style>
  <w:style w:type="paragraph" w:styleId="Heading3">
    <w:name w:val="heading 3"/>
    <w:basedOn w:val="Normal"/>
    <w:next w:val="Normal"/>
    <w:link w:val="Heading3Char"/>
    <w:qFormat/>
    <w:rsid w:val="00462541"/>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541"/>
    <w:rPr>
      <w:kern w:val="14"/>
      <w:sz w:val="24"/>
      <w:szCs w:val="24"/>
      <w:lang w:eastAsia="en-US"/>
    </w:rPr>
  </w:style>
  <w:style w:type="character" w:customStyle="1" w:styleId="Heading2Char">
    <w:name w:val="Heading 2 Char"/>
    <w:basedOn w:val="DefaultParagraphFont"/>
    <w:link w:val="Heading2"/>
    <w:rsid w:val="00462541"/>
    <w:rPr>
      <w:kern w:val="14"/>
      <w:szCs w:val="28"/>
      <w:lang w:eastAsia="en-US"/>
    </w:rPr>
  </w:style>
  <w:style w:type="character" w:customStyle="1" w:styleId="Heading3Char">
    <w:name w:val="Heading 3 Char"/>
    <w:basedOn w:val="DefaultParagraphFont"/>
    <w:link w:val="Heading3"/>
    <w:rsid w:val="00462541"/>
    <w:rPr>
      <w:rFonts w:ascii="Arial" w:eastAsiaTheme="majorEastAsia" w:hAnsi="Arial" w:cs="Arial"/>
      <w:b/>
      <w:bCs/>
      <w:kern w:val="14"/>
      <w:sz w:val="26"/>
      <w:szCs w:val="26"/>
      <w:lang w:eastAsia="en-US"/>
    </w:rPr>
  </w:style>
  <w:style w:type="paragraph" w:customStyle="1" w:styleId="H1">
    <w:name w:val="_ H_1"/>
    <w:basedOn w:val="Normal"/>
    <w:next w:val="SingleTxt"/>
    <w:qFormat/>
    <w:rsid w:val="00462541"/>
    <w:pPr>
      <w:keepNext/>
      <w:keepLines/>
      <w:spacing w:after="120" w:line="400" w:lineRule="exact"/>
      <w:outlineLvl w:val="0"/>
    </w:pPr>
    <w:rPr>
      <w:b/>
      <w:bCs/>
      <w:sz w:val="24"/>
      <w:szCs w:val="32"/>
    </w:rPr>
  </w:style>
  <w:style w:type="paragraph" w:customStyle="1" w:styleId="SingleTxt">
    <w:name w:val="__Single Txt"/>
    <w:basedOn w:val="Normal"/>
    <w:qFormat/>
    <w:rsid w:val="00462541"/>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Ch">
    <w:name w:val="_ H _Ch"/>
    <w:basedOn w:val="H1"/>
    <w:next w:val="SingleTxt"/>
    <w:qFormat/>
    <w:rsid w:val="00462541"/>
    <w:pPr>
      <w:spacing w:line="440" w:lineRule="exact"/>
    </w:pPr>
    <w:rPr>
      <w:spacing w:val="-2"/>
      <w:sz w:val="28"/>
      <w:szCs w:val="36"/>
    </w:rPr>
  </w:style>
  <w:style w:type="character" w:styleId="CommentReference">
    <w:name w:val="annotation reference"/>
    <w:basedOn w:val="DefaultParagraphFont"/>
    <w:semiHidden/>
    <w:rsid w:val="00462541"/>
    <w:rPr>
      <w:sz w:val="6"/>
      <w:szCs w:val="9"/>
    </w:rPr>
  </w:style>
  <w:style w:type="paragraph" w:styleId="FootnoteText">
    <w:name w:val="footnote text"/>
    <w:basedOn w:val="Normal"/>
    <w:link w:val="FootnoteTextChar"/>
    <w:semiHidden/>
    <w:rsid w:val="00462541"/>
    <w:pPr>
      <w:tabs>
        <w:tab w:val="right" w:pos="418"/>
      </w:tabs>
      <w:spacing w:line="300" w:lineRule="exact"/>
      <w:ind w:left="662" w:right="662" w:hanging="662"/>
    </w:pPr>
    <w:rPr>
      <w:sz w:val="17"/>
      <w:szCs w:val="26"/>
    </w:rPr>
  </w:style>
  <w:style w:type="character" w:customStyle="1" w:styleId="FootnoteTextChar">
    <w:name w:val="Footnote Text Char"/>
    <w:basedOn w:val="DefaultParagraphFont"/>
    <w:link w:val="FootnoteText"/>
    <w:semiHidden/>
    <w:rsid w:val="00462541"/>
    <w:rPr>
      <w:kern w:val="14"/>
      <w:sz w:val="17"/>
      <w:szCs w:val="26"/>
      <w:lang w:eastAsia="en-US"/>
    </w:rPr>
  </w:style>
  <w:style w:type="paragraph" w:styleId="EndnoteText">
    <w:name w:val="endnote text"/>
    <w:basedOn w:val="FootnoteText"/>
    <w:link w:val="EndnoteTextChar"/>
    <w:semiHidden/>
    <w:rsid w:val="00462541"/>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basedOn w:val="DefaultParagraphFont"/>
    <w:link w:val="EndnoteText"/>
    <w:semiHidden/>
    <w:rsid w:val="00462541"/>
    <w:rPr>
      <w:kern w:val="14"/>
      <w:sz w:val="17"/>
      <w:szCs w:val="26"/>
      <w:lang w:eastAsia="en-US"/>
    </w:rPr>
  </w:style>
  <w:style w:type="character" w:styleId="FootnoteReference">
    <w:name w:val="footnote reference"/>
    <w:basedOn w:val="DefaultParagraphFont"/>
    <w:semiHidden/>
    <w:rsid w:val="00462541"/>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462541"/>
    <w:rPr>
      <w:rFonts w:ascii="Tahoma" w:hAnsi="Tahoma" w:cs="Tahoma"/>
      <w:sz w:val="16"/>
      <w:szCs w:val="16"/>
    </w:rPr>
  </w:style>
  <w:style w:type="character" w:customStyle="1" w:styleId="BalloonTextChar">
    <w:name w:val="Balloon Text Char"/>
    <w:basedOn w:val="DefaultParagraphFont"/>
    <w:link w:val="BalloonText"/>
    <w:semiHidden/>
    <w:rsid w:val="00462541"/>
    <w:rPr>
      <w:rFonts w:ascii="Tahoma" w:hAnsi="Tahoma" w:cs="Tahoma"/>
      <w:kern w:val="14"/>
      <w:sz w:val="16"/>
      <w:szCs w:val="16"/>
      <w:lang w:eastAsia="en-US"/>
    </w:rPr>
  </w:style>
  <w:style w:type="paragraph" w:customStyle="1" w:styleId="HM">
    <w:name w:val="_ H __M"/>
    <w:basedOn w:val="HCh"/>
    <w:next w:val="Normal"/>
    <w:qFormat/>
    <w:rsid w:val="00462541"/>
    <w:pPr>
      <w:suppressAutoHyphens/>
      <w:spacing w:line="520" w:lineRule="exact"/>
    </w:pPr>
    <w:rPr>
      <w:spacing w:val="-3"/>
      <w:sz w:val="34"/>
      <w:szCs w:val="48"/>
    </w:rPr>
  </w:style>
  <w:style w:type="paragraph" w:customStyle="1" w:styleId="H23">
    <w:name w:val="_ H_2/3"/>
    <w:basedOn w:val="H1"/>
    <w:next w:val="SingleTxt"/>
    <w:qFormat/>
    <w:rsid w:val="00462541"/>
    <w:pPr>
      <w:suppressAutoHyphens/>
      <w:spacing w:line="360" w:lineRule="exact"/>
      <w:outlineLvl w:val="1"/>
    </w:pPr>
    <w:rPr>
      <w:spacing w:val="2"/>
      <w:sz w:val="20"/>
      <w:szCs w:val="28"/>
    </w:rPr>
  </w:style>
  <w:style w:type="paragraph" w:customStyle="1" w:styleId="H4">
    <w:name w:val="_ H_4"/>
    <w:basedOn w:val="Normal"/>
    <w:next w:val="Normal"/>
    <w:qFormat/>
    <w:rsid w:val="00462541"/>
    <w:pPr>
      <w:keepNext/>
      <w:keepLines/>
      <w:suppressAutoHyphens/>
      <w:spacing w:after="120"/>
      <w:outlineLvl w:val="3"/>
    </w:pPr>
    <w:rPr>
      <w:i/>
      <w:iCs/>
    </w:rPr>
  </w:style>
  <w:style w:type="paragraph" w:customStyle="1" w:styleId="H56">
    <w:name w:val="_ H_5/6"/>
    <w:basedOn w:val="Normal"/>
    <w:next w:val="Normal"/>
    <w:qFormat/>
    <w:rsid w:val="00462541"/>
    <w:pPr>
      <w:keepNext/>
      <w:keepLines/>
      <w:suppressAutoHyphens/>
      <w:spacing w:after="120"/>
      <w:outlineLvl w:val="4"/>
    </w:pPr>
  </w:style>
  <w:style w:type="paragraph" w:customStyle="1" w:styleId="DualTxt">
    <w:name w:val="__Dual Txt"/>
    <w:basedOn w:val="Normal"/>
    <w:qFormat/>
    <w:rsid w:val="00462541"/>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462541"/>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462541"/>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462541"/>
    <w:rPr>
      <w:b/>
      <w:bCs/>
      <w:kern w:val="14"/>
      <w:sz w:val="17"/>
      <w:szCs w:val="25"/>
      <w:lang w:eastAsia="en-US"/>
    </w:rPr>
  </w:style>
  <w:style w:type="paragraph" w:styleId="Header">
    <w:name w:val="header"/>
    <w:link w:val="HeaderChar"/>
    <w:qFormat/>
    <w:rsid w:val="00462541"/>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462541"/>
    <w:rPr>
      <w:b/>
      <w:bCs/>
      <w:w w:val="105"/>
      <w:kern w:val="14"/>
      <w:sz w:val="17"/>
      <w:szCs w:val="25"/>
      <w:lang w:eastAsia="en-US"/>
    </w:rPr>
  </w:style>
  <w:style w:type="paragraph" w:customStyle="1" w:styleId="JSingleTxt">
    <w:name w:val="J__Single Txt"/>
    <w:basedOn w:val="Normal"/>
    <w:qFormat/>
    <w:rsid w:val="00462541"/>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462541"/>
    <w:pPr>
      <w:spacing w:after="120" w:line="440" w:lineRule="exact"/>
      <w:jc w:val="center"/>
    </w:pPr>
    <w:rPr>
      <w:b/>
      <w:bCs/>
      <w:sz w:val="25"/>
      <w:szCs w:val="38"/>
    </w:rPr>
  </w:style>
  <w:style w:type="paragraph" w:customStyle="1" w:styleId="JH1">
    <w:name w:val="J_H_1"/>
    <w:basedOn w:val="JCH"/>
    <w:qFormat/>
    <w:rsid w:val="00462541"/>
    <w:pPr>
      <w:spacing w:line="420" w:lineRule="exact"/>
    </w:pPr>
    <w:rPr>
      <w:sz w:val="23"/>
      <w:szCs w:val="34"/>
    </w:rPr>
  </w:style>
  <w:style w:type="paragraph" w:customStyle="1" w:styleId="JH2">
    <w:name w:val="J_H_2"/>
    <w:basedOn w:val="JH1"/>
    <w:qFormat/>
    <w:rsid w:val="00462541"/>
    <w:pPr>
      <w:spacing w:line="400" w:lineRule="exact"/>
    </w:pPr>
    <w:rPr>
      <w:sz w:val="20"/>
      <w:szCs w:val="30"/>
    </w:rPr>
  </w:style>
  <w:style w:type="paragraph" w:customStyle="1" w:styleId="JSmall">
    <w:name w:val="J_Small"/>
    <w:basedOn w:val="JSingleTxt"/>
    <w:next w:val="JSingleTxt"/>
    <w:qFormat/>
    <w:rsid w:val="00462541"/>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462541"/>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462541"/>
    <w:rPr>
      <w:sz w:val="14"/>
      <w:szCs w:val="16"/>
    </w:rPr>
  </w:style>
  <w:style w:type="paragraph" w:customStyle="1" w:styleId="SmallX">
    <w:name w:val="SmallX"/>
    <w:basedOn w:val="Small"/>
    <w:next w:val="Normal"/>
    <w:qFormat/>
    <w:rsid w:val="00462541"/>
    <w:pPr>
      <w:spacing w:line="240" w:lineRule="exact"/>
    </w:pPr>
    <w:rPr>
      <w:spacing w:val="6"/>
      <w:w w:val="106"/>
      <w:sz w:val="14"/>
      <w:szCs w:val="21"/>
    </w:rPr>
  </w:style>
  <w:style w:type="paragraph" w:customStyle="1" w:styleId="XLarge">
    <w:name w:val="XLarge"/>
    <w:basedOn w:val="HM"/>
    <w:qFormat/>
    <w:rsid w:val="0046254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462541"/>
    <w:pPr>
      <w:spacing w:line="820" w:lineRule="exact"/>
    </w:pPr>
    <w:rPr>
      <w:spacing w:val="-8"/>
      <w:w w:val="96"/>
      <w:sz w:val="57"/>
      <w:szCs w:val="86"/>
    </w:rPr>
  </w:style>
  <w:style w:type="paragraph" w:customStyle="1" w:styleId="Distribution">
    <w:name w:val="Distribution"/>
    <w:basedOn w:val="Normal"/>
    <w:next w:val="Normal"/>
    <w:qFormat/>
    <w:rsid w:val="00462541"/>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462541"/>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462541"/>
    <w:pPr>
      <w:tabs>
        <w:tab w:val="left" w:pos="662"/>
        <w:tab w:val="left" w:pos="1267"/>
        <w:tab w:val="left" w:pos="1987"/>
        <w:tab w:val="left" w:pos="2650"/>
      </w:tabs>
      <w:spacing w:line="240" w:lineRule="exact"/>
    </w:pPr>
  </w:style>
  <w:style w:type="paragraph" w:customStyle="1" w:styleId="ReleaseDate">
    <w:name w:val="Release Date"/>
    <w:next w:val="Footer"/>
    <w:qFormat/>
    <w:rsid w:val="00462541"/>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462541"/>
    <w:pPr>
      <w:tabs>
        <w:tab w:val="left" w:pos="662"/>
        <w:tab w:val="left" w:pos="1267"/>
        <w:tab w:val="left" w:pos="1987"/>
        <w:tab w:val="left" w:pos="2650"/>
      </w:tabs>
      <w:ind w:left="663" w:hanging="663"/>
    </w:pPr>
  </w:style>
  <w:style w:type="paragraph" w:customStyle="1" w:styleId="Committee">
    <w:name w:val="Committee"/>
    <w:basedOn w:val="H1"/>
    <w:qFormat/>
    <w:rsid w:val="00462541"/>
    <w:pPr>
      <w:tabs>
        <w:tab w:val="left" w:pos="662"/>
        <w:tab w:val="left" w:pos="1267"/>
        <w:tab w:val="left" w:pos="1987"/>
        <w:tab w:val="left" w:pos="2650"/>
      </w:tabs>
      <w:ind w:right="1264"/>
    </w:pPr>
  </w:style>
  <w:style w:type="paragraph" w:customStyle="1" w:styleId="AgendaItemNormal">
    <w:name w:val="Agenda_Item_Normal"/>
    <w:next w:val="Normal"/>
    <w:qFormat/>
    <w:rsid w:val="00462541"/>
    <w:pPr>
      <w:spacing w:line="240" w:lineRule="exact"/>
      <w:jc w:val="lowKashida"/>
    </w:pPr>
    <w:rPr>
      <w:w w:val="103"/>
      <w:kern w:val="14"/>
      <w:szCs w:val="30"/>
      <w:lang w:eastAsia="en-US"/>
    </w:rPr>
  </w:style>
  <w:style w:type="paragraph" w:customStyle="1" w:styleId="Sponsors">
    <w:name w:val="Sponsors"/>
    <w:basedOn w:val="H23"/>
    <w:qFormat/>
    <w:rsid w:val="00462541"/>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462541"/>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462541"/>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462541"/>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462541"/>
    <w:rPr>
      <w:color w:val="0000FF" w:themeColor="hyperlink"/>
      <w:u w:val="none"/>
    </w:rPr>
  </w:style>
  <w:style w:type="character" w:styleId="FollowedHyperlink">
    <w:name w:val="FollowedHyperlink"/>
    <w:basedOn w:val="DefaultParagraphFont"/>
    <w:rsid w:val="00462541"/>
    <w:rPr>
      <w:color w:val="0000FF"/>
      <w:u w:val="none"/>
    </w:rPr>
  </w:style>
  <w:style w:type="paragraph" w:customStyle="1" w:styleId="Bullet1">
    <w:name w:val="Bullet 1"/>
    <w:basedOn w:val="Normal"/>
    <w:qFormat/>
    <w:rsid w:val="00462541"/>
    <w:pPr>
      <w:numPr>
        <w:numId w:val="13"/>
      </w:numPr>
      <w:spacing w:after="120"/>
      <w:ind w:right="1264"/>
    </w:pPr>
  </w:style>
  <w:style w:type="paragraph" w:customStyle="1" w:styleId="Bullet2">
    <w:name w:val="Bullet 2"/>
    <w:basedOn w:val="Normal"/>
    <w:qFormat/>
    <w:rsid w:val="00462541"/>
    <w:pPr>
      <w:numPr>
        <w:numId w:val="14"/>
      </w:numPr>
      <w:spacing w:after="120"/>
      <w:ind w:right="1264"/>
    </w:pPr>
  </w:style>
  <w:style w:type="character" w:styleId="EndnoteReference">
    <w:name w:val="endnote reference"/>
    <w:basedOn w:val="DefaultParagraphFont"/>
    <w:semiHidden/>
    <w:rsid w:val="00462541"/>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462541"/>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462541"/>
    <w:pPr>
      <w:spacing w:after="0" w:line="240" w:lineRule="exact"/>
      <w:ind w:left="0" w:right="0" w:firstLine="0"/>
      <w:outlineLvl w:val="1"/>
    </w:pPr>
    <w:rPr>
      <w:sz w:val="20"/>
    </w:rPr>
  </w:style>
  <w:style w:type="paragraph" w:styleId="CommentText">
    <w:name w:val="annotation text"/>
    <w:basedOn w:val="Normal"/>
    <w:link w:val="CommentTextChar"/>
    <w:rsid w:val="00E54A8D"/>
    <w:pPr>
      <w:spacing w:line="240" w:lineRule="auto"/>
    </w:pPr>
    <w:rPr>
      <w:szCs w:val="20"/>
    </w:rPr>
  </w:style>
  <w:style w:type="character" w:customStyle="1" w:styleId="CommentTextChar">
    <w:name w:val="Comment Text Char"/>
    <w:basedOn w:val="DefaultParagraphFont"/>
    <w:link w:val="CommentText"/>
    <w:rsid w:val="00E54A8D"/>
    <w:rPr>
      <w:kern w:val="14"/>
      <w:lang w:eastAsia="en-US"/>
    </w:rPr>
  </w:style>
  <w:style w:type="paragraph" w:styleId="CommentSubject">
    <w:name w:val="annotation subject"/>
    <w:basedOn w:val="CommentText"/>
    <w:next w:val="CommentText"/>
    <w:link w:val="CommentSubjectChar"/>
    <w:rsid w:val="00E54A8D"/>
    <w:rPr>
      <w:b/>
      <w:bCs/>
    </w:rPr>
  </w:style>
  <w:style w:type="character" w:customStyle="1" w:styleId="CommentSubjectChar">
    <w:name w:val="Comment Subject Char"/>
    <w:basedOn w:val="CommentTextChar"/>
    <w:link w:val="CommentSubject"/>
    <w:rsid w:val="00E54A8D"/>
    <w:rPr>
      <w:b/>
      <w:bCs/>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A/RES/67/2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1638;&#1633;/&#1633;&#1632;&#1638;" TargetMode="External"/><Relationship Id="rId2" Type="http://schemas.openxmlformats.org/officeDocument/2006/relationships/numbering" Target="numbering.xml"/><Relationship Id="rId16" Type="http://schemas.openxmlformats.org/officeDocument/2006/relationships/hyperlink" Target="https://undocs.org/ar/A/RES/67/2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795A-9DE7-414D-B59D-A33BEA53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7488</Words>
  <Characters>42687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Khalid Halloumi</dc:creator>
  <cp:lastModifiedBy>profile2</cp:lastModifiedBy>
  <cp:revision>8</cp:revision>
  <cp:lastPrinted>2014-05-15T21:29:00Z</cp:lastPrinted>
  <dcterms:created xsi:type="dcterms:W3CDTF">2017-06-02T17:03:00Z</dcterms:created>
  <dcterms:modified xsi:type="dcterms:W3CDTF">2017-06-02T19:08:00Z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1707394</vt:lpwstr>
  </property>
  <property fmtid="{D5CDD505-2E9C-101B-9397-08002B2CF9AE}" pid="3" name="ODSRefJobNo">
    <vt:lpwstr>1713006A</vt:lpwstr>
  </property>
  <property fmtid="{D5CDD505-2E9C-101B-9397-08002B2CF9AE}" pid="4" name="Symbol1">
    <vt:lpwstr>E/HLPF/2017/2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May 2017</vt:lpwstr>
  </property>
  <property fmtid="{D5CDD505-2E9C-101B-9397-08002B2CF9AE}" pid="9" name="Original">
    <vt:lpwstr>English</vt:lpwstr>
  </property>
  <property fmtid="{D5CDD505-2E9C-101B-9397-08002B2CF9AE}" pid="10" name="Release Date">
    <vt:lpwstr>020617</vt:lpwstr>
  </property>
  <property fmtid="{D5CDD505-2E9C-101B-9397-08002B2CF9AE}" pid="11" name="Title1">
    <vt:lpwstr>١٠-١٩ تموز/يوليه ٢٠١٧_x000d__x000d__x000d__x000d__x000d__x000d_</vt:lpwstr>
  </property>
  <property fmtid="{D5CDD505-2E9C-101B-9397-08002B2CF9AE}" pid="12" name="Title2">
    <vt:lpwstr>١٠-١٩ تموز/يوليه ٢٠١٧_x000d__x000d__x000d__x000d__x000d__x000d_</vt:lpwstr>
  </property>
  <property fmtid="{D5CDD505-2E9C-101B-9397-08002B2CF9AE}" pid="13" name="Title3">
    <vt:lpwstr>١٠-١٩ تموز/يوليه ٢٠١٧_x000d__x000d__x000d__x000d__x000d__x000d_</vt:lpwstr>
  </property>
  <property fmtid="{D5CDD505-2E9C-101B-9397-08002B2CF9AE}" pid="14" name="Title4">
    <vt:lpwstr>		ورقات مناقشة بشأن موضوع المنتدى السياسي الرفيع المستوى المعني بالتنمية المستدامة، مقدمة من المجموعات الرئيسية والجهات المعنية الأخرى_x000d__x000d__x000d_</vt:lpwstr>
  </property>
  <property fmtid="{D5CDD505-2E9C-101B-9397-08002B2CF9AE}" pid="15" name="Title5">
    <vt:lpwstr>		مذكرة من الأمانة العامة*_x000d__x000d__x000d_</vt:lpwstr>
  </property>
  <property fmtid="{D5CDD505-2E9C-101B-9397-08002B2CF9AE}" pid="16" name="Comment">
    <vt:lpwstr>للإصدار</vt:lpwstr>
  </property>
  <property fmtid="{D5CDD505-2E9C-101B-9397-08002B2CF9AE}" pid="17" name="DraftPages">
    <vt:lpwstr> </vt:lpwstr>
  </property>
  <property fmtid="{D5CDD505-2E9C-101B-9397-08002B2CF9AE}" pid="18" name="Operator">
    <vt:lpwstr>محمد حسين</vt:lpwstr>
  </property>
</Properties>
</file>